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FE71" w14:textId="77777777" w:rsidR="006B581B" w:rsidRDefault="006B581B" w:rsidP="004315C2">
      <w:pPr>
        <w:pStyle w:val="Nagwek3"/>
      </w:pPr>
    </w:p>
    <w:p w14:paraId="7DB7F184" w14:textId="77777777" w:rsidR="006B581B" w:rsidRDefault="006B581B" w:rsidP="00E62DD1">
      <w:pPr>
        <w:pStyle w:val="Nagwek1"/>
      </w:pPr>
    </w:p>
    <w:p w14:paraId="14B94533" w14:textId="77777777" w:rsidR="006B581B" w:rsidRDefault="006B581B" w:rsidP="00E62DD1">
      <w:pPr>
        <w:pStyle w:val="Nagwek1"/>
      </w:pPr>
    </w:p>
    <w:p w14:paraId="22A06CE7" w14:textId="77777777" w:rsidR="006B581B" w:rsidRDefault="006B581B" w:rsidP="006B581B">
      <w:pPr>
        <w:pStyle w:val="Nagwek1"/>
        <w:jc w:val="center"/>
        <w:rPr>
          <w:sz w:val="96"/>
          <w:szCs w:val="96"/>
        </w:rPr>
      </w:pPr>
    </w:p>
    <w:p w14:paraId="7F7E964E" w14:textId="77777777" w:rsidR="005E06BC" w:rsidRDefault="005E06BC" w:rsidP="00482E32">
      <w:pPr>
        <w:jc w:val="center"/>
        <w:rPr>
          <w:sz w:val="72"/>
          <w:szCs w:val="72"/>
        </w:rPr>
      </w:pPr>
      <w:r w:rsidRPr="005E06BC">
        <w:rPr>
          <w:sz w:val="72"/>
          <w:szCs w:val="72"/>
        </w:rPr>
        <w:t xml:space="preserve">Raport z monitoringu </w:t>
      </w:r>
    </w:p>
    <w:p w14:paraId="36593DF9" w14:textId="77777777" w:rsidR="005E06BC" w:rsidRPr="005E06BC" w:rsidRDefault="005E06BC" w:rsidP="00482E32">
      <w:pPr>
        <w:jc w:val="center"/>
        <w:rPr>
          <w:sz w:val="72"/>
          <w:szCs w:val="72"/>
        </w:rPr>
      </w:pPr>
      <w:r w:rsidRPr="005E06BC">
        <w:rPr>
          <w:sz w:val="72"/>
          <w:szCs w:val="72"/>
        </w:rPr>
        <w:t xml:space="preserve">Lokalnej Grupy Działania „Perły Czarnej Nidy” </w:t>
      </w:r>
    </w:p>
    <w:p w14:paraId="18AB5B3E" w14:textId="624AC027" w:rsidR="00482E32" w:rsidRPr="004D00FD" w:rsidRDefault="005E06BC" w:rsidP="00482E32">
      <w:pPr>
        <w:jc w:val="center"/>
        <w:rPr>
          <w:sz w:val="96"/>
          <w:szCs w:val="96"/>
        </w:rPr>
      </w:pPr>
      <w:r w:rsidRPr="005E06BC">
        <w:rPr>
          <w:sz w:val="72"/>
          <w:szCs w:val="72"/>
        </w:rPr>
        <w:t xml:space="preserve">w </w:t>
      </w:r>
      <w:r w:rsidR="006B0B18">
        <w:rPr>
          <w:sz w:val="72"/>
          <w:szCs w:val="72"/>
        </w:rPr>
        <w:t>202</w:t>
      </w:r>
      <w:r w:rsidR="001219BF">
        <w:rPr>
          <w:sz w:val="72"/>
          <w:szCs w:val="72"/>
        </w:rPr>
        <w:t>5</w:t>
      </w:r>
      <w:r w:rsidR="00482E32" w:rsidRPr="005E06BC">
        <w:rPr>
          <w:sz w:val="72"/>
          <w:szCs w:val="72"/>
        </w:rPr>
        <w:t xml:space="preserve"> rok</w:t>
      </w:r>
      <w:r w:rsidRPr="005E06BC">
        <w:rPr>
          <w:sz w:val="72"/>
          <w:szCs w:val="72"/>
        </w:rPr>
        <w:t>u</w:t>
      </w:r>
    </w:p>
    <w:p w14:paraId="00D80E94" w14:textId="77777777" w:rsidR="006B581B" w:rsidRDefault="006B581B" w:rsidP="00482E32">
      <w:pPr>
        <w:pStyle w:val="Nagwek1"/>
        <w:jc w:val="center"/>
      </w:pPr>
    </w:p>
    <w:p w14:paraId="7BB3E7F4" w14:textId="77777777" w:rsidR="00D233E5" w:rsidRDefault="00D233E5" w:rsidP="00482E32">
      <w:pPr>
        <w:jc w:val="center"/>
      </w:pPr>
    </w:p>
    <w:p w14:paraId="3FD67194" w14:textId="77777777" w:rsidR="004D00FD" w:rsidRDefault="004D00FD" w:rsidP="00482E32">
      <w:pPr>
        <w:jc w:val="center"/>
      </w:pPr>
    </w:p>
    <w:p w14:paraId="20D01C66" w14:textId="77777777" w:rsidR="004D00FD" w:rsidRDefault="004D00FD" w:rsidP="00482E32">
      <w:pPr>
        <w:jc w:val="center"/>
      </w:pPr>
    </w:p>
    <w:p w14:paraId="6BAB2E33" w14:textId="77777777" w:rsidR="00E611F9" w:rsidRDefault="00E611F9" w:rsidP="00E611F9"/>
    <w:p w14:paraId="21184FCB" w14:textId="77777777" w:rsidR="00E611F9" w:rsidRDefault="00E611F9" w:rsidP="00E611F9"/>
    <w:p w14:paraId="3CB9DC90" w14:textId="77777777" w:rsidR="004D00FD" w:rsidRDefault="004D00FD" w:rsidP="00482E32">
      <w:pPr>
        <w:jc w:val="center"/>
      </w:pPr>
    </w:p>
    <w:p w14:paraId="414F5488" w14:textId="77777777" w:rsidR="00D233E5" w:rsidRDefault="00D233E5" w:rsidP="00482E32">
      <w:pPr>
        <w:jc w:val="center"/>
      </w:pPr>
    </w:p>
    <w:p w14:paraId="1B6AC58B" w14:textId="77777777" w:rsidR="00D233E5" w:rsidRDefault="00D233E5" w:rsidP="00482E32">
      <w:pPr>
        <w:jc w:val="center"/>
      </w:pPr>
    </w:p>
    <w:p w14:paraId="6A291AB1" w14:textId="77777777" w:rsidR="00D233E5" w:rsidRPr="00D233E5" w:rsidRDefault="00D233E5" w:rsidP="00482E32">
      <w:pPr>
        <w:jc w:val="center"/>
      </w:pPr>
    </w:p>
    <w:p w14:paraId="45F1F728" w14:textId="77777777" w:rsidR="006B581B" w:rsidRDefault="006B581B" w:rsidP="00E62DD1">
      <w:pPr>
        <w:pStyle w:val="Nagwek1"/>
      </w:pPr>
    </w:p>
    <w:p w14:paraId="6EA380DC" w14:textId="77777777" w:rsidR="00D233E5" w:rsidRDefault="00D233E5" w:rsidP="00D233E5"/>
    <w:sdt>
      <w:sdtPr>
        <w:rPr>
          <w:rFonts w:asciiTheme="minorHAnsi" w:eastAsiaTheme="minorHAnsi" w:hAnsiTheme="minorHAnsi" w:cstheme="minorBidi"/>
          <w:b w:val="0"/>
          <w:bCs w:val="0"/>
          <w:color w:val="auto"/>
          <w:sz w:val="22"/>
          <w:szCs w:val="22"/>
          <w:lang w:eastAsia="en-US"/>
        </w:rPr>
        <w:id w:val="-1387789929"/>
        <w:docPartObj>
          <w:docPartGallery w:val="Table of Contents"/>
          <w:docPartUnique/>
        </w:docPartObj>
      </w:sdtPr>
      <w:sdtEndPr/>
      <w:sdtContent>
        <w:p w14:paraId="11937521" w14:textId="77777777" w:rsidR="006C7A4D" w:rsidRDefault="006C7A4D" w:rsidP="00D233E5">
          <w:pPr>
            <w:pStyle w:val="Nagwekspisutreci"/>
            <w:spacing w:before="0"/>
          </w:pPr>
          <w:r>
            <w:t>Spis treści</w:t>
          </w:r>
        </w:p>
        <w:p w14:paraId="61013A8B" w14:textId="13CB8D81" w:rsidR="00240583" w:rsidRDefault="00C56338">
          <w:pPr>
            <w:pStyle w:val="Spistreci1"/>
            <w:tabs>
              <w:tab w:val="right" w:leader="dot" w:pos="9062"/>
            </w:tabs>
            <w:rPr>
              <w:noProof/>
            </w:rPr>
          </w:pPr>
          <w:r>
            <w:fldChar w:fldCharType="begin"/>
          </w:r>
          <w:r w:rsidR="006C7A4D">
            <w:instrText xml:space="preserve"> TOC \o "1-3" \h \z \u </w:instrText>
          </w:r>
          <w:r>
            <w:fldChar w:fldCharType="separate"/>
          </w:r>
          <w:hyperlink w:anchor="_Toc55199458" w:history="1">
            <w:r w:rsidR="00240583" w:rsidRPr="006A3276">
              <w:rPr>
                <w:rStyle w:val="Hipercze"/>
                <w:noProof/>
              </w:rPr>
              <w:t>Rozdział I Wstęp</w:t>
            </w:r>
            <w:r w:rsidR="00240583">
              <w:rPr>
                <w:noProof/>
                <w:webHidden/>
              </w:rPr>
              <w:tab/>
            </w:r>
            <w:r w:rsidR="00240583">
              <w:rPr>
                <w:noProof/>
                <w:webHidden/>
              </w:rPr>
              <w:fldChar w:fldCharType="begin"/>
            </w:r>
            <w:r w:rsidR="00240583">
              <w:rPr>
                <w:noProof/>
                <w:webHidden/>
              </w:rPr>
              <w:instrText xml:space="preserve"> PAGEREF _Toc55199458 \h </w:instrText>
            </w:r>
            <w:r w:rsidR="00240583">
              <w:rPr>
                <w:noProof/>
                <w:webHidden/>
              </w:rPr>
            </w:r>
            <w:r w:rsidR="00240583">
              <w:rPr>
                <w:noProof/>
                <w:webHidden/>
              </w:rPr>
              <w:fldChar w:fldCharType="separate"/>
            </w:r>
            <w:r w:rsidR="00905D18">
              <w:rPr>
                <w:noProof/>
                <w:webHidden/>
              </w:rPr>
              <w:t>3</w:t>
            </w:r>
            <w:r w:rsidR="00240583">
              <w:rPr>
                <w:noProof/>
                <w:webHidden/>
              </w:rPr>
              <w:fldChar w:fldCharType="end"/>
            </w:r>
          </w:hyperlink>
        </w:p>
        <w:p w14:paraId="072FD23F" w14:textId="704162E0" w:rsidR="00240583" w:rsidRDefault="00240583">
          <w:pPr>
            <w:pStyle w:val="Spistreci2"/>
            <w:tabs>
              <w:tab w:val="right" w:leader="dot" w:pos="9062"/>
            </w:tabs>
            <w:rPr>
              <w:noProof/>
            </w:rPr>
          </w:pPr>
          <w:hyperlink w:anchor="_Toc55199459" w:history="1">
            <w:r w:rsidRPr="006A3276">
              <w:rPr>
                <w:rStyle w:val="Hipercze"/>
                <w:noProof/>
              </w:rPr>
              <w:t>1.1 Definicja monitoringu</w:t>
            </w:r>
            <w:r>
              <w:rPr>
                <w:noProof/>
                <w:webHidden/>
              </w:rPr>
              <w:tab/>
            </w:r>
            <w:r>
              <w:rPr>
                <w:noProof/>
                <w:webHidden/>
              </w:rPr>
              <w:fldChar w:fldCharType="begin"/>
            </w:r>
            <w:r>
              <w:rPr>
                <w:noProof/>
                <w:webHidden/>
              </w:rPr>
              <w:instrText xml:space="preserve"> PAGEREF _Toc55199459 \h </w:instrText>
            </w:r>
            <w:r>
              <w:rPr>
                <w:noProof/>
                <w:webHidden/>
              </w:rPr>
            </w:r>
            <w:r>
              <w:rPr>
                <w:noProof/>
                <w:webHidden/>
              </w:rPr>
              <w:fldChar w:fldCharType="separate"/>
            </w:r>
            <w:r w:rsidR="00905D18">
              <w:rPr>
                <w:noProof/>
                <w:webHidden/>
              </w:rPr>
              <w:t>3</w:t>
            </w:r>
            <w:r>
              <w:rPr>
                <w:noProof/>
                <w:webHidden/>
              </w:rPr>
              <w:fldChar w:fldCharType="end"/>
            </w:r>
          </w:hyperlink>
        </w:p>
        <w:p w14:paraId="50A17601" w14:textId="6BF016C0" w:rsidR="00240583" w:rsidRDefault="00240583">
          <w:pPr>
            <w:pStyle w:val="Spistreci2"/>
            <w:tabs>
              <w:tab w:val="right" w:leader="dot" w:pos="9062"/>
            </w:tabs>
            <w:rPr>
              <w:noProof/>
            </w:rPr>
          </w:pPr>
          <w:hyperlink w:anchor="_Toc55199460" w:history="1">
            <w:r w:rsidRPr="006A3276">
              <w:rPr>
                <w:rStyle w:val="Hipercze"/>
                <w:noProof/>
              </w:rPr>
              <w:t>1.2 Opis źródeł danych</w:t>
            </w:r>
            <w:r>
              <w:rPr>
                <w:noProof/>
                <w:webHidden/>
              </w:rPr>
              <w:tab/>
            </w:r>
            <w:r>
              <w:rPr>
                <w:noProof/>
                <w:webHidden/>
              </w:rPr>
              <w:fldChar w:fldCharType="begin"/>
            </w:r>
            <w:r>
              <w:rPr>
                <w:noProof/>
                <w:webHidden/>
              </w:rPr>
              <w:instrText xml:space="preserve"> PAGEREF _Toc55199460 \h </w:instrText>
            </w:r>
            <w:r>
              <w:rPr>
                <w:noProof/>
                <w:webHidden/>
              </w:rPr>
            </w:r>
            <w:r>
              <w:rPr>
                <w:noProof/>
                <w:webHidden/>
              </w:rPr>
              <w:fldChar w:fldCharType="separate"/>
            </w:r>
            <w:r w:rsidR="00905D18">
              <w:rPr>
                <w:noProof/>
                <w:webHidden/>
              </w:rPr>
              <w:t>4</w:t>
            </w:r>
            <w:r>
              <w:rPr>
                <w:noProof/>
                <w:webHidden/>
              </w:rPr>
              <w:fldChar w:fldCharType="end"/>
            </w:r>
          </w:hyperlink>
        </w:p>
        <w:p w14:paraId="5D38EA44" w14:textId="14C5EBB3" w:rsidR="00240583" w:rsidRDefault="00240583">
          <w:pPr>
            <w:pStyle w:val="Spistreci1"/>
            <w:tabs>
              <w:tab w:val="right" w:leader="dot" w:pos="9062"/>
            </w:tabs>
            <w:rPr>
              <w:noProof/>
            </w:rPr>
          </w:pPr>
          <w:hyperlink w:anchor="_Toc55199461" w:history="1">
            <w:r w:rsidRPr="006A3276">
              <w:rPr>
                <w:rStyle w:val="Hipercze"/>
                <w:b/>
                <w:noProof/>
              </w:rPr>
              <w:t>Rozdział II Działalność Organów LGD</w:t>
            </w:r>
            <w:r>
              <w:rPr>
                <w:noProof/>
                <w:webHidden/>
              </w:rPr>
              <w:tab/>
            </w:r>
            <w:r>
              <w:rPr>
                <w:noProof/>
                <w:webHidden/>
              </w:rPr>
              <w:fldChar w:fldCharType="begin"/>
            </w:r>
            <w:r>
              <w:rPr>
                <w:noProof/>
                <w:webHidden/>
              </w:rPr>
              <w:instrText xml:space="preserve"> PAGEREF _Toc55199461 \h </w:instrText>
            </w:r>
            <w:r>
              <w:rPr>
                <w:noProof/>
                <w:webHidden/>
              </w:rPr>
            </w:r>
            <w:r>
              <w:rPr>
                <w:noProof/>
                <w:webHidden/>
              </w:rPr>
              <w:fldChar w:fldCharType="separate"/>
            </w:r>
            <w:r w:rsidR="00905D18">
              <w:rPr>
                <w:noProof/>
                <w:webHidden/>
              </w:rPr>
              <w:t>4</w:t>
            </w:r>
            <w:r>
              <w:rPr>
                <w:noProof/>
                <w:webHidden/>
              </w:rPr>
              <w:fldChar w:fldCharType="end"/>
            </w:r>
          </w:hyperlink>
        </w:p>
        <w:p w14:paraId="6B800DBD" w14:textId="1C24366E" w:rsidR="00240583" w:rsidRDefault="00240583">
          <w:pPr>
            <w:pStyle w:val="Spistreci2"/>
            <w:tabs>
              <w:tab w:val="right" w:leader="dot" w:pos="9062"/>
            </w:tabs>
            <w:rPr>
              <w:noProof/>
            </w:rPr>
          </w:pPr>
          <w:hyperlink w:anchor="_Toc55199462" w:history="1">
            <w:r w:rsidRPr="006A3276">
              <w:rPr>
                <w:rStyle w:val="Hipercze"/>
                <w:noProof/>
              </w:rPr>
              <w:t>2.1 Walne zebranie</w:t>
            </w:r>
            <w:r>
              <w:rPr>
                <w:noProof/>
                <w:webHidden/>
              </w:rPr>
              <w:tab/>
            </w:r>
            <w:r>
              <w:rPr>
                <w:noProof/>
                <w:webHidden/>
              </w:rPr>
              <w:fldChar w:fldCharType="begin"/>
            </w:r>
            <w:r>
              <w:rPr>
                <w:noProof/>
                <w:webHidden/>
              </w:rPr>
              <w:instrText xml:space="preserve"> PAGEREF _Toc55199462 \h </w:instrText>
            </w:r>
            <w:r>
              <w:rPr>
                <w:noProof/>
                <w:webHidden/>
              </w:rPr>
            </w:r>
            <w:r>
              <w:rPr>
                <w:noProof/>
                <w:webHidden/>
              </w:rPr>
              <w:fldChar w:fldCharType="separate"/>
            </w:r>
            <w:r w:rsidR="00905D18">
              <w:rPr>
                <w:noProof/>
                <w:webHidden/>
              </w:rPr>
              <w:t>4</w:t>
            </w:r>
            <w:r>
              <w:rPr>
                <w:noProof/>
                <w:webHidden/>
              </w:rPr>
              <w:fldChar w:fldCharType="end"/>
            </w:r>
          </w:hyperlink>
        </w:p>
        <w:p w14:paraId="2A9C001A" w14:textId="6ACCB307" w:rsidR="00240583" w:rsidRDefault="00240583">
          <w:pPr>
            <w:pStyle w:val="Spistreci2"/>
            <w:tabs>
              <w:tab w:val="right" w:leader="dot" w:pos="9062"/>
            </w:tabs>
            <w:rPr>
              <w:noProof/>
            </w:rPr>
          </w:pPr>
          <w:hyperlink w:anchor="_Toc55199463" w:history="1">
            <w:r w:rsidRPr="006A3276">
              <w:rPr>
                <w:rStyle w:val="Hipercze"/>
                <w:noProof/>
              </w:rPr>
              <w:t>2.2 Organ decyzyjny</w:t>
            </w:r>
            <w:r>
              <w:rPr>
                <w:noProof/>
                <w:webHidden/>
              </w:rPr>
              <w:tab/>
            </w:r>
            <w:r>
              <w:rPr>
                <w:noProof/>
                <w:webHidden/>
              </w:rPr>
              <w:fldChar w:fldCharType="begin"/>
            </w:r>
            <w:r>
              <w:rPr>
                <w:noProof/>
                <w:webHidden/>
              </w:rPr>
              <w:instrText xml:space="preserve"> PAGEREF _Toc55199463 \h </w:instrText>
            </w:r>
            <w:r>
              <w:rPr>
                <w:noProof/>
                <w:webHidden/>
              </w:rPr>
            </w:r>
            <w:r>
              <w:rPr>
                <w:noProof/>
                <w:webHidden/>
              </w:rPr>
              <w:fldChar w:fldCharType="separate"/>
            </w:r>
            <w:r w:rsidR="00905D18">
              <w:rPr>
                <w:noProof/>
                <w:webHidden/>
              </w:rPr>
              <w:t>7</w:t>
            </w:r>
            <w:r>
              <w:rPr>
                <w:noProof/>
                <w:webHidden/>
              </w:rPr>
              <w:fldChar w:fldCharType="end"/>
            </w:r>
          </w:hyperlink>
        </w:p>
        <w:p w14:paraId="3DBCA369" w14:textId="07EF118F" w:rsidR="00240583" w:rsidRDefault="00240583">
          <w:pPr>
            <w:pStyle w:val="Spistreci2"/>
            <w:tabs>
              <w:tab w:val="right" w:leader="dot" w:pos="9062"/>
            </w:tabs>
            <w:rPr>
              <w:noProof/>
            </w:rPr>
          </w:pPr>
          <w:hyperlink w:anchor="_Toc55199464" w:history="1">
            <w:r w:rsidRPr="006A3276">
              <w:rPr>
                <w:rStyle w:val="Hipercze"/>
                <w:noProof/>
              </w:rPr>
              <w:t>2.3 Zarząd Stowarzyszenia</w:t>
            </w:r>
            <w:r>
              <w:rPr>
                <w:noProof/>
                <w:webHidden/>
              </w:rPr>
              <w:tab/>
            </w:r>
            <w:r>
              <w:rPr>
                <w:noProof/>
                <w:webHidden/>
              </w:rPr>
              <w:fldChar w:fldCharType="begin"/>
            </w:r>
            <w:r>
              <w:rPr>
                <w:noProof/>
                <w:webHidden/>
              </w:rPr>
              <w:instrText xml:space="preserve"> PAGEREF _Toc55199464 \h </w:instrText>
            </w:r>
            <w:r>
              <w:rPr>
                <w:noProof/>
                <w:webHidden/>
              </w:rPr>
            </w:r>
            <w:r>
              <w:rPr>
                <w:noProof/>
                <w:webHidden/>
              </w:rPr>
              <w:fldChar w:fldCharType="separate"/>
            </w:r>
            <w:r w:rsidR="00905D18">
              <w:rPr>
                <w:noProof/>
                <w:webHidden/>
              </w:rPr>
              <w:t>8</w:t>
            </w:r>
            <w:r>
              <w:rPr>
                <w:noProof/>
                <w:webHidden/>
              </w:rPr>
              <w:fldChar w:fldCharType="end"/>
            </w:r>
          </w:hyperlink>
        </w:p>
        <w:p w14:paraId="08D5D54E" w14:textId="6FE42631" w:rsidR="00240583" w:rsidRDefault="00240583">
          <w:pPr>
            <w:pStyle w:val="Spistreci2"/>
            <w:tabs>
              <w:tab w:val="right" w:leader="dot" w:pos="9062"/>
            </w:tabs>
            <w:rPr>
              <w:noProof/>
            </w:rPr>
          </w:pPr>
          <w:hyperlink w:anchor="_Toc55199465" w:history="1">
            <w:r w:rsidRPr="006A3276">
              <w:rPr>
                <w:rStyle w:val="Hipercze"/>
                <w:noProof/>
              </w:rPr>
              <w:t>2.4. Komisji Rewizyjna</w:t>
            </w:r>
            <w:r>
              <w:rPr>
                <w:noProof/>
                <w:webHidden/>
              </w:rPr>
              <w:tab/>
            </w:r>
            <w:r>
              <w:rPr>
                <w:noProof/>
                <w:webHidden/>
              </w:rPr>
              <w:fldChar w:fldCharType="begin"/>
            </w:r>
            <w:r>
              <w:rPr>
                <w:noProof/>
                <w:webHidden/>
              </w:rPr>
              <w:instrText xml:space="preserve"> PAGEREF _Toc55199465 \h </w:instrText>
            </w:r>
            <w:r>
              <w:rPr>
                <w:noProof/>
                <w:webHidden/>
              </w:rPr>
            </w:r>
            <w:r>
              <w:rPr>
                <w:noProof/>
                <w:webHidden/>
              </w:rPr>
              <w:fldChar w:fldCharType="separate"/>
            </w:r>
            <w:r w:rsidR="00905D18">
              <w:rPr>
                <w:noProof/>
                <w:webHidden/>
              </w:rPr>
              <w:t>9</w:t>
            </w:r>
            <w:r>
              <w:rPr>
                <w:noProof/>
                <w:webHidden/>
              </w:rPr>
              <w:fldChar w:fldCharType="end"/>
            </w:r>
          </w:hyperlink>
        </w:p>
        <w:p w14:paraId="0E64C2DE" w14:textId="17412DB0" w:rsidR="00240583" w:rsidRDefault="00240583">
          <w:pPr>
            <w:pStyle w:val="Spistreci2"/>
            <w:tabs>
              <w:tab w:val="right" w:leader="dot" w:pos="9062"/>
            </w:tabs>
            <w:rPr>
              <w:noProof/>
            </w:rPr>
          </w:pPr>
          <w:hyperlink w:anchor="_Toc55199466" w:history="1">
            <w:r w:rsidRPr="006A3276">
              <w:rPr>
                <w:rStyle w:val="Hipercze"/>
                <w:noProof/>
              </w:rPr>
              <w:t>2.5 Szkolenia członków organó</w:t>
            </w:r>
            <w:r w:rsidR="005F769C">
              <w:rPr>
                <w:rStyle w:val="Hipercze"/>
                <w:noProof/>
              </w:rPr>
              <w:t>w LGD i pracowników biura w 2020</w:t>
            </w:r>
            <w:r w:rsidRPr="006A3276">
              <w:rPr>
                <w:rStyle w:val="Hipercze"/>
                <w:noProof/>
              </w:rPr>
              <w:t xml:space="preserve"> r.</w:t>
            </w:r>
            <w:r>
              <w:rPr>
                <w:noProof/>
                <w:webHidden/>
              </w:rPr>
              <w:tab/>
            </w:r>
            <w:r>
              <w:rPr>
                <w:noProof/>
                <w:webHidden/>
              </w:rPr>
              <w:fldChar w:fldCharType="begin"/>
            </w:r>
            <w:r>
              <w:rPr>
                <w:noProof/>
                <w:webHidden/>
              </w:rPr>
              <w:instrText xml:space="preserve"> PAGEREF _Toc55199466 \h </w:instrText>
            </w:r>
            <w:r>
              <w:rPr>
                <w:noProof/>
                <w:webHidden/>
              </w:rPr>
            </w:r>
            <w:r>
              <w:rPr>
                <w:noProof/>
                <w:webHidden/>
              </w:rPr>
              <w:fldChar w:fldCharType="separate"/>
            </w:r>
            <w:r w:rsidR="00905D18">
              <w:rPr>
                <w:noProof/>
                <w:webHidden/>
              </w:rPr>
              <w:t>9</w:t>
            </w:r>
            <w:r>
              <w:rPr>
                <w:noProof/>
                <w:webHidden/>
              </w:rPr>
              <w:fldChar w:fldCharType="end"/>
            </w:r>
          </w:hyperlink>
        </w:p>
        <w:p w14:paraId="4A947499" w14:textId="38C24D77" w:rsidR="00240583" w:rsidRDefault="00240583">
          <w:pPr>
            <w:pStyle w:val="Spistreci1"/>
            <w:tabs>
              <w:tab w:val="right" w:leader="dot" w:pos="9062"/>
            </w:tabs>
            <w:rPr>
              <w:noProof/>
            </w:rPr>
          </w:pPr>
          <w:hyperlink w:anchor="_Toc55199467" w:history="1">
            <w:r w:rsidRPr="006A3276">
              <w:rPr>
                <w:rStyle w:val="Hipercze"/>
                <w:noProof/>
              </w:rPr>
              <w:t>Rozdział III . Realizacja planu komunikacji</w:t>
            </w:r>
            <w:r>
              <w:rPr>
                <w:noProof/>
                <w:webHidden/>
              </w:rPr>
              <w:tab/>
            </w:r>
            <w:r>
              <w:rPr>
                <w:noProof/>
                <w:webHidden/>
              </w:rPr>
              <w:fldChar w:fldCharType="begin"/>
            </w:r>
            <w:r>
              <w:rPr>
                <w:noProof/>
                <w:webHidden/>
              </w:rPr>
              <w:instrText xml:space="preserve"> PAGEREF _Toc55199467 \h </w:instrText>
            </w:r>
            <w:r>
              <w:rPr>
                <w:noProof/>
                <w:webHidden/>
              </w:rPr>
            </w:r>
            <w:r>
              <w:rPr>
                <w:noProof/>
                <w:webHidden/>
              </w:rPr>
              <w:fldChar w:fldCharType="separate"/>
            </w:r>
            <w:r w:rsidR="00905D18">
              <w:rPr>
                <w:noProof/>
                <w:webHidden/>
              </w:rPr>
              <w:t>10</w:t>
            </w:r>
            <w:r>
              <w:rPr>
                <w:noProof/>
                <w:webHidden/>
              </w:rPr>
              <w:fldChar w:fldCharType="end"/>
            </w:r>
          </w:hyperlink>
        </w:p>
        <w:p w14:paraId="3C49E308" w14:textId="780CBDED" w:rsidR="00240583" w:rsidRDefault="00240583">
          <w:pPr>
            <w:pStyle w:val="Spistreci2"/>
            <w:tabs>
              <w:tab w:val="right" w:leader="dot" w:pos="9062"/>
            </w:tabs>
            <w:rPr>
              <w:noProof/>
            </w:rPr>
          </w:pPr>
          <w:hyperlink w:anchor="_Toc55199468" w:history="1">
            <w:r w:rsidRPr="006A3276">
              <w:rPr>
                <w:rStyle w:val="Hipercze"/>
                <w:noProof/>
              </w:rPr>
              <w:t>3.1 Działania komunikacyjne Lokalnej Grupy Działania „Perły Czarnej Nidy”</w:t>
            </w:r>
            <w:r>
              <w:rPr>
                <w:noProof/>
                <w:webHidden/>
              </w:rPr>
              <w:tab/>
            </w:r>
            <w:r>
              <w:rPr>
                <w:noProof/>
                <w:webHidden/>
              </w:rPr>
              <w:fldChar w:fldCharType="begin"/>
            </w:r>
            <w:r>
              <w:rPr>
                <w:noProof/>
                <w:webHidden/>
              </w:rPr>
              <w:instrText xml:space="preserve"> PAGEREF _Toc55199468 \h </w:instrText>
            </w:r>
            <w:r>
              <w:rPr>
                <w:noProof/>
                <w:webHidden/>
              </w:rPr>
            </w:r>
            <w:r>
              <w:rPr>
                <w:noProof/>
                <w:webHidden/>
              </w:rPr>
              <w:fldChar w:fldCharType="separate"/>
            </w:r>
            <w:r w:rsidR="00905D18">
              <w:rPr>
                <w:noProof/>
                <w:webHidden/>
              </w:rPr>
              <w:t>10</w:t>
            </w:r>
            <w:r>
              <w:rPr>
                <w:noProof/>
                <w:webHidden/>
              </w:rPr>
              <w:fldChar w:fldCharType="end"/>
            </w:r>
          </w:hyperlink>
        </w:p>
        <w:p w14:paraId="79976E63" w14:textId="5A27A82C" w:rsidR="00240583" w:rsidRDefault="00240583">
          <w:pPr>
            <w:pStyle w:val="Spistreci2"/>
            <w:tabs>
              <w:tab w:val="right" w:leader="dot" w:pos="9062"/>
            </w:tabs>
            <w:rPr>
              <w:noProof/>
            </w:rPr>
          </w:pPr>
          <w:hyperlink w:anchor="_Toc55199469" w:history="1">
            <w:r w:rsidRPr="006A3276">
              <w:rPr>
                <w:rStyle w:val="Hipercze"/>
                <w:noProof/>
              </w:rPr>
              <w:t>3.2. Efekty zrealizowanych działań komunikacyjnych</w:t>
            </w:r>
            <w:r>
              <w:rPr>
                <w:noProof/>
                <w:webHidden/>
              </w:rPr>
              <w:tab/>
            </w:r>
            <w:r>
              <w:rPr>
                <w:noProof/>
                <w:webHidden/>
              </w:rPr>
              <w:fldChar w:fldCharType="begin"/>
            </w:r>
            <w:r>
              <w:rPr>
                <w:noProof/>
                <w:webHidden/>
              </w:rPr>
              <w:instrText xml:space="preserve"> PAGEREF _Toc55199469 \h </w:instrText>
            </w:r>
            <w:r>
              <w:rPr>
                <w:noProof/>
                <w:webHidden/>
              </w:rPr>
            </w:r>
            <w:r>
              <w:rPr>
                <w:noProof/>
                <w:webHidden/>
              </w:rPr>
              <w:fldChar w:fldCharType="separate"/>
            </w:r>
            <w:r w:rsidR="00905D18">
              <w:rPr>
                <w:noProof/>
                <w:webHidden/>
              </w:rPr>
              <w:t>10</w:t>
            </w:r>
            <w:r>
              <w:rPr>
                <w:noProof/>
                <w:webHidden/>
              </w:rPr>
              <w:fldChar w:fldCharType="end"/>
            </w:r>
          </w:hyperlink>
        </w:p>
        <w:p w14:paraId="4172CCEB" w14:textId="3D60F77D" w:rsidR="00240583" w:rsidRDefault="00240583">
          <w:pPr>
            <w:pStyle w:val="Spistreci2"/>
            <w:tabs>
              <w:tab w:val="right" w:leader="dot" w:pos="9062"/>
            </w:tabs>
            <w:rPr>
              <w:noProof/>
            </w:rPr>
          </w:pPr>
          <w:hyperlink w:anchor="_Toc55199470" w:history="1">
            <w:r w:rsidRPr="006A3276">
              <w:rPr>
                <w:rStyle w:val="Hipercze"/>
                <w:rFonts w:eastAsia="Times New Roman"/>
                <w:noProof/>
              </w:rPr>
              <w:t>3.3 Ocena działań komunikacyjnych przez mieszkańców</w:t>
            </w:r>
            <w:r>
              <w:rPr>
                <w:noProof/>
                <w:webHidden/>
              </w:rPr>
              <w:tab/>
            </w:r>
            <w:r>
              <w:rPr>
                <w:noProof/>
                <w:webHidden/>
              </w:rPr>
              <w:fldChar w:fldCharType="begin"/>
            </w:r>
            <w:r>
              <w:rPr>
                <w:noProof/>
                <w:webHidden/>
              </w:rPr>
              <w:instrText xml:space="preserve"> PAGEREF _Toc55199470 \h </w:instrText>
            </w:r>
            <w:r>
              <w:rPr>
                <w:noProof/>
                <w:webHidden/>
              </w:rPr>
            </w:r>
            <w:r>
              <w:rPr>
                <w:noProof/>
                <w:webHidden/>
              </w:rPr>
              <w:fldChar w:fldCharType="separate"/>
            </w:r>
            <w:r w:rsidR="00905D18">
              <w:rPr>
                <w:noProof/>
                <w:webHidden/>
              </w:rPr>
              <w:t>12</w:t>
            </w:r>
            <w:r>
              <w:rPr>
                <w:noProof/>
                <w:webHidden/>
              </w:rPr>
              <w:fldChar w:fldCharType="end"/>
            </w:r>
          </w:hyperlink>
        </w:p>
        <w:p w14:paraId="6C2C1E12" w14:textId="3341FA6B" w:rsidR="00240583" w:rsidRDefault="00240583">
          <w:pPr>
            <w:pStyle w:val="Spistreci3"/>
            <w:tabs>
              <w:tab w:val="right" w:leader="dot" w:pos="9062"/>
            </w:tabs>
            <w:rPr>
              <w:noProof/>
            </w:rPr>
          </w:pPr>
          <w:hyperlink w:anchor="_Toc55199471" w:history="1">
            <w:r w:rsidRPr="006A3276">
              <w:rPr>
                <w:rStyle w:val="Hipercze"/>
                <w:noProof/>
              </w:rPr>
              <w:t xml:space="preserve">3.3.1 </w:t>
            </w:r>
            <w:r w:rsidRPr="006A3276">
              <w:rPr>
                <w:rStyle w:val="Hipercze"/>
                <w:rFonts w:eastAsia="Times New Roman"/>
                <w:noProof/>
              </w:rPr>
              <w:t>Rozpoznawalność LGD</w:t>
            </w:r>
            <w:r>
              <w:rPr>
                <w:noProof/>
                <w:webHidden/>
              </w:rPr>
              <w:tab/>
            </w:r>
            <w:r>
              <w:rPr>
                <w:noProof/>
                <w:webHidden/>
              </w:rPr>
              <w:fldChar w:fldCharType="begin"/>
            </w:r>
            <w:r>
              <w:rPr>
                <w:noProof/>
                <w:webHidden/>
              </w:rPr>
              <w:instrText xml:space="preserve"> PAGEREF _Toc55199471 \h </w:instrText>
            </w:r>
            <w:r>
              <w:rPr>
                <w:noProof/>
                <w:webHidden/>
              </w:rPr>
            </w:r>
            <w:r>
              <w:rPr>
                <w:noProof/>
                <w:webHidden/>
              </w:rPr>
              <w:fldChar w:fldCharType="separate"/>
            </w:r>
            <w:r w:rsidR="00905D18">
              <w:rPr>
                <w:noProof/>
                <w:webHidden/>
              </w:rPr>
              <w:t>12</w:t>
            </w:r>
            <w:r>
              <w:rPr>
                <w:noProof/>
                <w:webHidden/>
              </w:rPr>
              <w:fldChar w:fldCharType="end"/>
            </w:r>
          </w:hyperlink>
        </w:p>
        <w:p w14:paraId="738A9C69" w14:textId="377AA856" w:rsidR="00240583" w:rsidRDefault="00240583">
          <w:pPr>
            <w:pStyle w:val="Spistreci3"/>
            <w:tabs>
              <w:tab w:val="right" w:leader="dot" w:pos="9062"/>
            </w:tabs>
            <w:rPr>
              <w:noProof/>
            </w:rPr>
          </w:pPr>
          <w:hyperlink w:anchor="_Toc55199472" w:history="1">
            <w:r w:rsidRPr="006A3276">
              <w:rPr>
                <w:rStyle w:val="Hipercze"/>
                <w:rFonts w:eastAsia="Times New Roman"/>
                <w:noProof/>
              </w:rPr>
              <w:t>3.3.2 Lista osób zadowolonych ze spotkań konsultacyjnych - na podstawie ankiet</w:t>
            </w:r>
            <w:r>
              <w:rPr>
                <w:noProof/>
                <w:webHidden/>
              </w:rPr>
              <w:tab/>
            </w:r>
            <w:r>
              <w:rPr>
                <w:noProof/>
                <w:webHidden/>
              </w:rPr>
              <w:fldChar w:fldCharType="begin"/>
            </w:r>
            <w:r>
              <w:rPr>
                <w:noProof/>
                <w:webHidden/>
              </w:rPr>
              <w:instrText xml:space="preserve"> PAGEREF _Toc55199472 \h </w:instrText>
            </w:r>
            <w:r>
              <w:rPr>
                <w:noProof/>
                <w:webHidden/>
              </w:rPr>
            </w:r>
            <w:r>
              <w:rPr>
                <w:noProof/>
                <w:webHidden/>
              </w:rPr>
              <w:fldChar w:fldCharType="separate"/>
            </w:r>
            <w:r w:rsidR="00905D18">
              <w:rPr>
                <w:noProof/>
                <w:webHidden/>
              </w:rPr>
              <w:t>16</w:t>
            </w:r>
            <w:r>
              <w:rPr>
                <w:noProof/>
                <w:webHidden/>
              </w:rPr>
              <w:fldChar w:fldCharType="end"/>
            </w:r>
          </w:hyperlink>
        </w:p>
        <w:p w14:paraId="279F5C5C" w14:textId="37668F7D" w:rsidR="00240583" w:rsidRDefault="00240583">
          <w:pPr>
            <w:pStyle w:val="Spistreci3"/>
            <w:tabs>
              <w:tab w:val="right" w:leader="dot" w:pos="9062"/>
            </w:tabs>
            <w:rPr>
              <w:noProof/>
            </w:rPr>
          </w:pPr>
          <w:hyperlink w:anchor="_Toc55199473" w:history="1">
            <w:r w:rsidRPr="006A3276">
              <w:rPr>
                <w:rStyle w:val="Hipercze"/>
                <w:rFonts w:eastAsia="Times New Roman"/>
                <w:noProof/>
              </w:rPr>
              <w:t>3.3.3  Dane ze spotkań konsultacyjnych – wyniki dyskusji</w:t>
            </w:r>
            <w:r>
              <w:rPr>
                <w:noProof/>
                <w:webHidden/>
              </w:rPr>
              <w:tab/>
            </w:r>
            <w:r>
              <w:rPr>
                <w:noProof/>
                <w:webHidden/>
              </w:rPr>
              <w:fldChar w:fldCharType="begin"/>
            </w:r>
            <w:r>
              <w:rPr>
                <w:noProof/>
                <w:webHidden/>
              </w:rPr>
              <w:instrText xml:space="preserve"> PAGEREF _Toc55199473 \h </w:instrText>
            </w:r>
            <w:r>
              <w:rPr>
                <w:noProof/>
                <w:webHidden/>
              </w:rPr>
            </w:r>
            <w:r>
              <w:rPr>
                <w:noProof/>
                <w:webHidden/>
              </w:rPr>
              <w:fldChar w:fldCharType="separate"/>
            </w:r>
            <w:r w:rsidR="00905D18">
              <w:rPr>
                <w:noProof/>
                <w:webHidden/>
              </w:rPr>
              <w:t>16</w:t>
            </w:r>
            <w:r>
              <w:rPr>
                <w:noProof/>
                <w:webHidden/>
              </w:rPr>
              <w:fldChar w:fldCharType="end"/>
            </w:r>
          </w:hyperlink>
        </w:p>
        <w:p w14:paraId="27A704C6" w14:textId="0B206F72" w:rsidR="00240583" w:rsidRDefault="00240583">
          <w:pPr>
            <w:pStyle w:val="Spistreci1"/>
            <w:tabs>
              <w:tab w:val="right" w:leader="dot" w:pos="9062"/>
            </w:tabs>
            <w:rPr>
              <w:noProof/>
            </w:rPr>
          </w:pPr>
          <w:hyperlink w:anchor="_Toc55199474" w:history="1">
            <w:r w:rsidRPr="006A3276">
              <w:rPr>
                <w:rStyle w:val="Hipercze"/>
                <w:rFonts w:eastAsia="Times New Roman"/>
                <w:noProof/>
              </w:rPr>
              <w:t>Rozdział IV. Doradztwo w biurze LGD</w:t>
            </w:r>
            <w:r>
              <w:rPr>
                <w:noProof/>
                <w:webHidden/>
              </w:rPr>
              <w:tab/>
            </w:r>
            <w:r>
              <w:rPr>
                <w:noProof/>
                <w:webHidden/>
              </w:rPr>
              <w:fldChar w:fldCharType="begin"/>
            </w:r>
            <w:r>
              <w:rPr>
                <w:noProof/>
                <w:webHidden/>
              </w:rPr>
              <w:instrText xml:space="preserve"> PAGEREF _Toc55199474 \h </w:instrText>
            </w:r>
            <w:r>
              <w:rPr>
                <w:noProof/>
                <w:webHidden/>
              </w:rPr>
            </w:r>
            <w:r>
              <w:rPr>
                <w:noProof/>
                <w:webHidden/>
              </w:rPr>
              <w:fldChar w:fldCharType="separate"/>
            </w:r>
            <w:r w:rsidR="00905D18">
              <w:rPr>
                <w:noProof/>
                <w:webHidden/>
              </w:rPr>
              <w:t>17</w:t>
            </w:r>
            <w:r>
              <w:rPr>
                <w:noProof/>
                <w:webHidden/>
              </w:rPr>
              <w:fldChar w:fldCharType="end"/>
            </w:r>
          </w:hyperlink>
        </w:p>
        <w:p w14:paraId="4D6EE11E" w14:textId="6214B4BD" w:rsidR="00240583" w:rsidRDefault="00240583">
          <w:pPr>
            <w:pStyle w:val="Spistreci2"/>
            <w:tabs>
              <w:tab w:val="right" w:leader="dot" w:pos="9062"/>
            </w:tabs>
            <w:rPr>
              <w:noProof/>
            </w:rPr>
          </w:pPr>
          <w:hyperlink w:anchor="_Toc55199475" w:history="1">
            <w:r w:rsidRPr="006A3276">
              <w:rPr>
                <w:rStyle w:val="Hipercze"/>
                <w:rFonts w:eastAsia="Times New Roman"/>
                <w:noProof/>
              </w:rPr>
              <w:t>4.1 Charakterystyka doradztwa</w:t>
            </w:r>
            <w:r>
              <w:rPr>
                <w:noProof/>
                <w:webHidden/>
              </w:rPr>
              <w:tab/>
            </w:r>
            <w:r>
              <w:rPr>
                <w:noProof/>
                <w:webHidden/>
              </w:rPr>
              <w:fldChar w:fldCharType="begin"/>
            </w:r>
            <w:r>
              <w:rPr>
                <w:noProof/>
                <w:webHidden/>
              </w:rPr>
              <w:instrText xml:space="preserve"> PAGEREF _Toc55199475 \h </w:instrText>
            </w:r>
            <w:r>
              <w:rPr>
                <w:noProof/>
                <w:webHidden/>
              </w:rPr>
            </w:r>
            <w:r>
              <w:rPr>
                <w:noProof/>
                <w:webHidden/>
              </w:rPr>
              <w:fldChar w:fldCharType="separate"/>
            </w:r>
            <w:r w:rsidR="00905D18">
              <w:rPr>
                <w:noProof/>
                <w:webHidden/>
              </w:rPr>
              <w:t>17</w:t>
            </w:r>
            <w:r>
              <w:rPr>
                <w:noProof/>
                <w:webHidden/>
              </w:rPr>
              <w:fldChar w:fldCharType="end"/>
            </w:r>
          </w:hyperlink>
        </w:p>
        <w:p w14:paraId="31BF16CA" w14:textId="2D40CA7C" w:rsidR="00240583" w:rsidRDefault="00240583">
          <w:pPr>
            <w:pStyle w:val="Spistreci2"/>
            <w:tabs>
              <w:tab w:val="right" w:leader="dot" w:pos="9062"/>
            </w:tabs>
            <w:rPr>
              <w:noProof/>
            </w:rPr>
          </w:pPr>
          <w:hyperlink w:anchor="_Toc55199476" w:history="1">
            <w:r w:rsidRPr="006A3276">
              <w:rPr>
                <w:rStyle w:val="Hipercze"/>
                <w:noProof/>
              </w:rPr>
              <w:t>4.2 Efektywność świadczonego doradztwa</w:t>
            </w:r>
            <w:r>
              <w:rPr>
                <w:noProof/>
                <w:webHidden/>
              </w:rPr>
              <w:tab/>
            </w:r>
            <w:r>
              <w:rPr>
                <w:noProof/>
                <w:webHidden/>
              </w:rPr>
              <w:fldChar w:fldCharType="begin"/>
            </w:r>
            <w:r>
              <w:rPr>
                <w:noProof/>
                <w:webHidden/>
              </w:rPr>
              <w:instrText xml:space="preserve"> PAGEREF _Toc55199476 \h </w:instrText>
            </w:r>
            <w:r>
              <w:rPr>
                <w:noProof/>
                <w:webHidden/>
              </w:rPr>
            </w:r>
            <w:r>
              <w:rPr>
                <w:noProof/>
                <w:webHidden/>
              </w:rPr>
              <w:fldChar w:fldCharType="separate"/>
            </w:r>
            <w:r w:rsidR="00905D18">
              <w:rPr>
                <w:noProof/>
                <w:webHidden/>
              </w:rPr>
              <w:t>17</w:t>
            </w:r>
            <w:r>
              <w:rPr>
                <w:noProof/>
                <w:webHidden/>
              </w:rPr>
              <w:fldChar w:fldCharType="end"/>
            </w:r>
          </w:hyperlink>
        </w:p>
        <w:p w14:paraId="0ADA0386" w14:textId="2EAFD706" w:rsidR="00240583" w:rsidRDefault="00240583">
          <w:pPr>
            <w:pStyle w:val="Spistreci1"/>
            <w:tabs>
              <w:tab w:val="right" w:leader="dot" w:pos="9062"/>
            </w:tabs>
            <w:rPr>
              <w:noProof/>
            </w:rPr>
          </w:pPr>
          <w:hyperlink w:anchor="_Toc55199477" w:history="1">
            <w:r w:rsidRPr="006A3276">
              <w:rPr>
                <w:rStyle w:val="Hipercze"/>
                <w:noProof/>
              </w:rPr>
              <w:t>Rozdział V. Realizacja planu działania - narastająco</w:t>
            </w:r>
            <w:r>
              <w:rPr>
                <w:noProof/>
                <w:webHidden/>
              </w:rPr>
              <w:tab/>
            </w:r>
            <w:r>
              <w:rPr>
                <w:noProof/>
                <w:webHidden/>
              </w:rPr>
              <w:fldChar w:fldCharType="begin"/>
            </w:r>
            <w:r>
              <w:rPr>
                <w:noProof/>
                <w:webHidden/>
              </w:rPr>
              <w:instrText xml:space="preserve"> PAGEREF _Toc55199477 \h </w:instrText>
            </w:r>
            <w:r>
              <w:rPr>
                <w:noProof/>
                <w:webHidden/>
              </w:rPr>
            </w:r>
            <w:r>
              <w:rPr>
                <w:noProof/>
                <w:webHidden/>
              </w:rPr>
              <w:fldChar w:fldCharType="separate"/>
            </w:r>
            <w:r w:rsidR="00905D18">
              <w:rPr>
                <w:noProof/>
                <w:webHidden/>
              </w:rPr>
              <w:t>21</w:t>
            </w:r>
            <w:r>
              <w:rPr>
                <w:noProof/>
                <w:webHidden/>
              </w:rPr>
              <w:fldChar w:fldCharType="end"/>
            </w:r>
          </w:hyperlink>
        </w:p>
        <w:p w14:paraId="68C5F1BC" w14:textId="5A013B63" w:rsidR="00240583" w:rsidRDefault="00240583">
          <w:pPr>
            <w:pStyle w:val="Spistreci2"/>
            <w:tabs>
              <w:tab w:val="right" w:leader="dot" w:pos="9062"/>
            </w:tabs>
            <w:rPr>
              <w:noProof/>
            </w:rPr>
          </w:pPr>
          <w:hyperlink w:anchor="_Toc55199478" w:history="1">
            <w:r w:rsidRPr="006A3276">
              <w:rPr>
                <w:rStyle w:val="Hipercze"/>
                <w:noProof/>
              </w:rPr>
              <w:t>5.1 Nabory narastająco</w:t>
            </w:r>
            <w:r>
              <w:rPr>
                <w:noProof/>
                <w:webHidden/>
              </w:rPr>
              <w:tab/>
            </w:r>
            <w:r>
              <w:rPr>
                <w:noProof/>
                <w:webHidden/>
              </w:rPr>
              <w:fldChar w:fldCharType="begin"/>
            </w:r>
            <w:r>
              <w:rPr>
                <w:noProof/>
                <w:webHidden/>
              </w:rPr>
              <w:instrText xml:space="preserve"> PAGEREF _Toc55199478 \h </w:instrText>
            </w:r>
            <w:r>
              <w:rPr>
                <w:noProof/>
                <w:webHidden/>
              </w:rPr>
            </w:r>
            <w:r>
              <w:rPr>
                <w:noProof/>
                <w:webHidden/>
              </w:rPr>
              <w:fldChar w:fldCharType="separate"/>
            </w:r>
            <w:r w:rsidR="00905D18">
              <w:rPr>
                <w:noProof/>
                <w:webHidden/>
              </w:rPr>
              <w:t>21</w:t>
            </w:r>
            <w:r>
              <w:rPr>
                <w:noProof/>
                <w:webHidden/>
              </w:rPr>
              <w:fldChar w:fldCharType="end"/>
            </w:r>
          </w:hyperlink>
        </w:p>
        <w:p w14:paraId="0CD7B322" w14:textId="2AA34086" w:rsidR="00240583" w:rsidRDefault="00240583">
          <w:pPr>
            <w:pStyle w:val="Spistreci3"/>
            <w:tabs>
              <w:tab w:val="right" w:leader="dot" w:pos="9062"/>
            </w:tabs>
            <w:rPr>
              <w:noProof/>
            </w:rPr>
          </w:pPr>
          <w:hyperlink w:anchor="_Toc55199479" w:history="1">
            <w:r w:rsidRPr="006A3276">
              <w:rPr>
                <w:rStyle w:val="Hipercze"/>
                <w:noProof/>
              </w:rPr>
              <w:t>5.1.1. Przebieg naborów - data podjęcia decyzji i realizacji kolejnych kroków procedury.</w:t>
            </w:r>
            <w:r>
              <w:rPr>
                <w:noProof/>
                <w:webHidden/>
              </w:rPr>
              <w:tab/>
            </w:r>
            <w:r>
              <w:rPr>
                <w:noProof/>
                <w:webHidden/>
              </w:rPr>
              <w:fldChar w:fldCharType="begin"/>
            </w:r>
            <w:r>
              <w:rPr>
                <w:noProof/>
                <w:webHidden/>
              </w:rPr>
              <w:instrText xml:space="preserve"> PAGEREF _Toc55199479 \h </w:instrText>
            </w:r>
            <w:r>
              <w:rPr>
                <w:noProof/>
                <w:webHidden/>
              </w:rPr>
            </w:r>
            <w:r>
              <w:rPr>
                <w:noProof/>
                <w:webHidden/>
              </w:rPr>
              <w:fldChar w:fldCharType="separate"/>
            </w:r>
            <w:r w:rsidR="00905D18">
              <w:rPr>
                <w:noProof/>
                <w:webHidden/>
              </w:rPr>
              <w:t>21</w:t>
            </w:r>
            <w:r>
              <w:rPr>
                <w:noProof/>
                <w:webHidden/>
              </w:rPr>
              <w:fldChar w:fldCharType="end"/>
            </w:r>
          </w:hyperlink>
        </w:p>
        <w:p w14:paraId="49FFE02A" w14:textId="18460819" w:rsidR="00240583" w:rsidRDefault="00240583">
          <w:pPr>
            <w:pStyle w:val="Spistreci3"/>
            <w:tabs>
              <w:tab w:val="right" w:leader="dot" w:pos="9062"/>
            </w:tabs>
            <w:rPr>
              <w:noProof/>
            </w:rPr>
          </w:pPr>
          <w:hyperlink w:anchor="_Toc55199480" w:history="1">
            <w:r w:rsidRPr="006A3276">
              <w:rPr>
                <w:rStyle w:val="Hipercze"/>
                <w:noProof/>
              </w:rPr>
              <w:t>5.1.3 Stosowanie procedur naboru – wskazanie czy wszystko zostało zachowane.</w:t>
            </w:r>
            <w:r>
              <w:rPr>
                <w:noProof/>
                <w:webHidden/>
              </w:rPr>
              <w:tab/>
            </w:r>
            <w:r>
              <w:rPr>
                <w:noProof/>
                <w:webHidden/>
              </w:rPr>
              <w:fldChar w:fldCharType="begin"/>
            </w:r>
            <w:r>
              <w:rPr>
                <w:noProof/>
                <w:webHidden/>
              </w:rPr>
              <w:instrText xml:space="preserve"> PAGEREF _Toc55199480 \h </w:instrText>
            </w:r>
            <w:r>
              <w:rPr>
                <w:noProof/>
                <w:webHidden/>
              </w:rPr>
            </w:r>
            <w:r>
              <w:rPr>
                <w:noProof/>
                <w:webHidden/>
              </w:rPr>
              <w:fldChar w:fldCharType="separate"/>
            </w:r>
            <w:r w:rsidR="00905D18">
              <w:rPr>
                <w:noProof/>
                <w:webHidden/>
              </w:rPr>
              <w:t>28</w:t>
            </w:r>
            <w:r>
              <w:rPr>
                <w:noProof/>
                <w:webHidden/>
              </w:rPr>
              <w:fldChar w:fldCharType="end"/>
            </w:r>
          </w:hyperlink>
        </w:p>
        <w:p w14:paraId="784789AA" w14:textId="1C142FD0" w:rsidR="00240583" w:rsidRDefault="00240583">
          <w:pPr>
            <w:pStyle w:val="Spistreci2"/>
            <w:tabs>
              <w:tab w:val="right" w:leader="dot" w:pos="9062"/>
            </w:tabs>
            <w:rPr>
              <w:noProof/>
            </w:rPr>
          </w:pPr>
          <w:hyperlink w:anchor="_Toc55199481" w:history="1">
            <w:r w:rsidRPr="006A3276">
              <w:rPr>
                <w:rStyle w:val="Hipercze"/>
                <w:noProof/>
              </w:rPr>
              <w:t>5.2. Realizacja wskaźników LSR</w:t>
            </w:r>
            <w:r>
              <w:rPr>
                <w:noProof/>
                <w:webHidden/>
              </w:rPr>
              <w:tab/>
            </w:r>
            <w:r>
              <w:rPr>
                <w:noProof/>
                <w:webHidden/>
              </w:rPr>
              <w:fldChar w:fldCharType="begin"/>
            </w:r>
            <w:r>
              <w:rPr>
                <w:noProof/>
                <w:webHidden/>
              </w:rPr>
              <w:instrText xml:space="preserve"> PAGEREF _Toc55199481 \h </w:instrText>
            </w:r>
            <w:r>
              <w:rPr>
                <w:noProof/>
                <w:webHidden/>
              </w:rPr>
            </w:r>
            <w:r>
              <w:rPr>
                <w:noProof/>
                <w:webHidden/>
              </w:rPr>
              <w:fldChar w:fldCharType="separate"/>
            </w:r>
            <w:r w:rsidR="00905D18">
              <w:rPr>
                <w:noProof/>
                <w:webHidden/>
              </w:rPr>
              <w:t>28</w:t>
            </w:r>
            <w:r>
              <w:rPr>
                <w:noProof/>
                <w:webHidden/>
              </w:rPr>
              <w:fldChar w:fldCharType="end"/>
            </w:r>
          </w:hyperlink>
        </w:p>
        <w:p w14:paraId="6B7939DD" w14:textId="036D1B3C" w:rsidR="00240583" w:rsidRDefault="00240583">
          <w:pPr>
            <w:pStyle w:val="Spistreci2"/>
            <w:tabs>
              <w:tab w:val="right" w:leader="dot" w:pos="9062"/>
            </w:tabs>
            <w:rPr>
              <w:noProof/>
            </w:rPr>
          </w:pPr>
          <w:hyperlink w:anchor="_Toc55199482" w:history="1">
            <w:r w:rsidRPr="006A3276">
              <w:rPr>
                <w:rStyle w:val="Hipercze"/>
                <w:noProof/>
              </w:rPr>
              <w:t>5.3 Realizacja budżetu</w:t>
            </w:r>
            <w:r>
              <w:rPr>
                <w:noProof/>
                <w:webHidden/>
              </w:rPr>
              <w:tab/>
            </w:r>
            <w:r>
              <w:rPr>
                <w:noProof/>
                <w:webHidden/>
              </w:rPr>
              <w:fldChar w:fldCharType="begin"/>
            </w:r>
            <w:r>
              <w:rPr>
                <w:noProof/>
                <w:webHidden/>
              </w:rPr>
              <w:instrText xml:space="preserve"> PAGEREF _Toc55199482 \h </w:instrText>
            </w:r>
            <w:r>
              <w:rPr>
                <w:noProof/>
                <w:webHidden/>
              </w:rPr>
            </w:r>
            <w:r>
              <w:rPr>
                <w:noProof/>
                <w:webHidden/>
              </w:rPr>
              <w:fldChar w:fldCharType="separate"/>
            </w:r>
            <w:r w:rsidR="00905D18">
              <w:rPr>
                <w:noProof/>
                <w:webHidden/>
              </w:rPr>
              <w:t>31</w:t>
            </w:r>
            <w:r>
              <w:rPr>
                <w:noProof/>
                <w:webHidden/>
              </w:rPr>
              <w:fldChar w:fldCharType="end"/>
            </w:r>
          </w:hyperlink>
        </w:p>
        <w:p w14:paraId="24ADBDE9" w14:textId="0ED77816" w:rsidR="00240583" w:rsidRDefault="00240583">
          <w:pPr>
            <w:pStyle w:val="Spistreci1"/>
            <w:tabs>
              <w:tab w:val="right" w:leader="dot" w:pos="9062"/>
            </w:tabs>
            <w:rPr>
              <w:noProof/>
            </w:rPr>
          </w:pPr>
          <w:hyperlink w:anchor="_Toc55199483" w:history="1">
            <w:r w:rsidRPr="006A3276">
              <w:rPr>
                <w:rStyle w:val="Hipercze"/>
                <w:noProof/>
              </w:rPr>
              <w:t>Rozdział VI. Opinie mieszkańców na temat zmian na obszarze LGD.</w:t>
            </w:r>
            <w:r>
              <w:rPr>
                <w:noProof/>
                <w:webHidden/>
              </w:rPr>
              <w:tab/>
            </w:r>
            <w:r>
              <w:rPr>
                <w:noProof/>
                <w:webHidden/>
              </w:rPr>
              <w:fldChar w:fldCharType="begin"/>
            </w:r>
            <w:r>
              <w:rPr>
                <w:noProof/>
                <w:webHidden/>
              </w:rPr>
              <w:instrText xml:space="preserve"> PAGEREF _Toc55199483 \h </w:instrText>
            </w:r>
            <w:r>
              <w:rPr>
                <w:noProof/>
                <w:webHidden/>
              </w:rPr>
            </w:r>
            <w:r>
              <w:rPr>
                <w:noProof/>
                <w:webHidden/>
              </w:rPr>
              <w:fldChar w:fldCharType="separate"/>
            </w:r>
            <w:r w:rsidR="00905D18">
              <w:rPr>
                <w:noProof/>
                <w:webHidden/>
              </w:rPr>
              <w:t>33</w:t>
            </w:r>
            <w:r>
              <w:rPr>
                <w:noProof/>
                <w:webHidden/>
              </w:rPr>
              <w:fldChar w:fldCharType="end"/>
            </w:r>
          </w:hyperlink>
        </w:p>
        <w:p w14:paraId="385B5967" w14:textId="11CA3110" w:rsidR="00240583" w:rsidRDefault="00240583">
          <w:pPr>
            <w:pStyle w:val="Spistreci2"/>
            <w:tabs>
              <w:tab w:val="right" w:leader="dot" w:pos="9062"/>
            </w:tabs>
            <w:rPr>
              <w:noProof/>
            </w:rPr>
          </w:pPr>
          <w:hyperlink w:anchor="_Toc55199484" w:history="1">
            <w:r w:rsidRPr="006A3276">
              <w:rPr>
                <w:rStyle w:val="Hipercze"/>
                <w:noProof/>
              </w:rPr>
              <w:t>6.1 Czy w Pana/i gminie w ciągu ostatniego roku zaszły zmiany</w:t>
            </w:r>
            <w:r>
              <w:rPr>
                <w:noProof/>
                <w:webHidden/>
              </w:rPr>
              <w:tab/>
            </w:r>
            <w:r>
              <w:rPr>
                <w:noProof/>
                <w:webHidden/>
              </w:rPr>
              <w:fldChar w:fldCharType="begin"/>
            </w:r>
            <w:r>
              <w:rPr>
                <w:noProof/>
                <w:webHidden/>
              </w:rPr>
              <w:instrText xml:space="preserve"> PAGEREF _Toc55199484 \h </w:instrText>
            </w:r>
            <w:r>
              <w:rPr>
                <w:noProof/>
                <w:webHidden/>
              </w:rPr>
            </w:r>
            <w:r>
              <w:rPr>
                <w:noProof/>
                <w:webHidden/>
              </w:rPr>
              <w:fldChar w:fldCharType="separate"/>
            </w:r>
            <w:r w:rsidR="00905D18">
              <w:rPr>
                <w:noProof/>
                <w:webHidden/>
              </w:rPr>
              <w:t>33</w:t>
            </w:r>
            <w:r>
              <w:rPr>
                <w:noProof/>
                <w:webHidden/>
              </w:rPr>
              <w:fldChar w:fldCharType="end"/>
            </w:r>
          </w:hyperlink>
        </w:p>
        <w:p w14:paraId="2381A261" w14:textId="7BEC62E5" w:rsidR="00240583" w:rsidRDefault="00240583">
          <w:pPr>
            <w:pStyle w:val="Spistreci2"/>
            <w:tabs>
              <w:tab w:val="right" w:leader="dot" w:pos="9062"/>
            </w:tabs>
            <w:rPr>
              <w:noProof/>
            </w:rPr>
          </w:pPr>
          <w:hyperlink w:anchor="_Toc55199485" w:history="1">
            <w:r w:rsidRPr="006A3276">
              <w:rPr>
                <w:rStyle w:val="Hipercze"/>
                <w:noProof/>
              </w:rPr>
              <w:t>6.2  Zmiany w poszczególnych gminach</w:t>
            </w:r>
            <w:r>
              <w:rPr>
                <w:noProof/>
                <w:webHidden/>
              </w:rPr>
              <w:tab/>
            </w:r>
            <w:r>
              <w:rPr>
                <w:noProof/>
                <w:webHidden/>
              </w:rPr>
              <w:fldChar w:fldCharType="begin"/>
            </w:r>
            <w:r>
              <w:rPr>
                <w:noProof/>
                <w:webHidden/>
              </w:rPr>
              <w:instrText xml:space="preserve"> PAGEREF _Toc55199485 \h </w:instrText>
            </w:r>
            <w:r>
              <w:rPr>
                <w:noProof/>
                <w:webHidden/>
              </w:rPr>
            </w:r>
            <w:r>
              <w:rPr>
                <w:noProof/>
                <w:webHidden/>
              </w:rPr>
              <w:fldChar w:fldCharType="separate"/>
            </w:r>
            <w:r w:rsidR="00905D18">
              <w:rPr>
                <w:noProof/>
                <w:webHidden/>
              </w:rPr>
              <w:t>35</w:t>
            </w:r>
            <w:r>
              <w:rPr>
                <w:noProof/>
                <w:webHidden/>
              </w:rPr>
              <w:fldChar w:fldCharType="end"/>
            </w:r>
          </w:hyperlink>
        </w:p>
        <w:p w14:paraId="3F3F3489" w14:textId="6E5129F0" w:rsidR="00240583" w:rsidRDefault="00240583">
          <w:pPr>
            <w:pStyle w:val="Spistreci2"/>
            <w:tabs>
              <w:tab w:val="right" w:leader="dot" w:pos="9062"/>
            </w:tabs>
            <w:rPr>
              <w:noProof/>
            </w:rPr>
          </w:pPr>
          <w:hyperlink w:anchor="_Toc55199486" w:history="1">
            <w:r w:rsidRPr="006A3276">
              <w:rPr>
                <w:rStyle w:val="Hipercze"/>
                <w:noProof/>
              </w:rPr>
              <w:t>6.3 Lista proponowanych na spotkaniach projektów, które mogą pomóc w realizacji celów</w:t>
            </w:r>
            <w:r>
              <w:rPr>
                <w:noProof/>
                <w:webHidden/>
              </w:rPr>
              <w:tab/>
            </w:r>
            <w:r>
              <w:rPr>
                <w:noProof/>
                <w:webHidden/>
              </w:rPr>
              <w:fldChar w:fldCharType="begin"/>
            </w:r>
            <w:r>
              <w:rPr>
                <w:noProof/>
                <w:webHidden/>
              </w:rPr>
              <w:instrText xml:space="preserve"> PAGEREF _Toc55199486 \h </w:instrText>
            </w:r>
            <w:r>
              <w:rPr>
                <w:noProof/>
                <w:webHidden/>
              </w:rPr>
            </w:r>
            <w:r>
              <w:rPr>
                <w:noProof/>
                <w:webHidden/>
              </w:rPr>
              <w:fldChar w:fldCharType="separate"/>
            </w:r>
            <w:r w:rsidR="00905D18">
              <w:rPr>
                <w:noProof/>
                <w:webHidden/>
              </w:rPr>
              <w:t>42</w:t>
            </w:r>
            <w:r>
              <w:rPr>
                <w:noProof/>
                <w:webHidden/>
              </w:rPr>
              <w:fldChar w:fldCharType="end"/>
            </w:r>
          </w:hyperlink>
        </w:p>
        <w:p w14:paraId="76CF48AD" w14:textId="5FC1A32E" w:rsidR="00240583" w:rsidRDefault="00240583">
          <w:pPr>
            <w:pStyle w:val="Spistreci2"/>
            <w:tabs>
              <w:tab w:val="right" w:leader="dot" w:pos="9062"/>
            </w:tabs>
            <w:rPr>
              <w:noProof/>
            </w:rPr>
          </w:pPr>
          <w:hyperlink w:anchor="_Toc55199487" w:history="1">
            <w:r w:rsidRPr="006A3276">
              <w:rPr>
                <w:rStyle w:val="Hipercze"/>
                <w:noProof/>
              </w:rPr>
              <w:t>6.3 Lista najważniejszych problemów gmin, które nadal wymagają rozwiązania.</w:t>
            </w:r>
            <w:r>
              <w:rPr>
                <w:noProof/>
                <w:webHidden/>
              </w:rPr>
              <w:tab/>
            </w:r>
            <w:r>
              <w:rPr>
                <w:noProof/>
                <w:webHidden/>
              </w:rPr>
              <w:fldChar w:fldCharType="begin"/>
            </w:r>
            <w:r>
              <w:rPr>
                <w:noProof/>
                <w:webHidden/>
              </w:rPr>
              <w:instrText xml:space="preserve"> PAGEREF _Toc55199487 \h </w:instrText>
            </w:r>
            <w:r>
              <w:rPr>
                <w:noProof/>
                <w:webHidden/>
              </w:rPr>
            </w:r>
            <w:r>
              <w:rPr>
                <w:noProof/>
                <w:webHidden/>
              </w:rPr>
              <w:fldChar w:fldCharType="separate"/>
            </w:r>
            <w:r w:rsidR="00905D18">
              <w:rPr>
                <w:noProof/>
                <w:webHidden/>
              </w:rPr>
              <w:t>42</w:t>
            </w:r>
            <w:r>
              <w:rPr>
                <w:noProof/>
                <w:webHidden/>
              </w:rPr>
              <w:fldChar w:fldCharType="end"/>
            </w:r>
          </w:hyperlink>
        </w:p>
        <w:p w14:paraId="09241E0C" w14:textId="246B6B29" w:rsidR="00240583" w:rsidRDefault="00240583">
          <w:pPr>
            <w:pStyle w:val="Spistreci1"/>
            <w:tabs>
              <w:tab w:val="right" w:leader="dot" w:pos="9062"/>
            </w:tabs>
            <w:rPr>
              <w:noProof/>
            </w:rPr>
          </w:pPr>
          <w:hyperlink w:anchor="_Toc55199488" w:history="1">
            <w:r w:rsidRPr="006A3276">
              <w:rPr>
                <w:rStyle w:val="Hipercze"/>
                <w:noProof/>
              </w:rPr>
              <w:t>VII Metryczka</w:t>
            </w:r>
            <w:r>
              <w:rPr>
                <w:noProof/>
                <w:webHidden/>
              </w:rPr>
              <w:tab/>
            </w:r>
            <w:r>
              <w:rPr>
                <w:noProof/>
                <w:webHidden/>
              </w:rPr>
              <w:fldChar w:fldCharType="begin"/>
            </w:r>
            <w:r>
              <w:rPr>
                <w:noProof/>
                <w:webHidden/>
              </w:rPr>
              <w:instrText xml:space="preserve"> PAGEREF _Toc55199488 \h </w:instrText>
            </w:r>
            <w:r>
              <w:rPr>
                <w:noProof/>
                <w:webHidden/>
              </w:rPr>
            </w:r>
            <w:r>
              <w:rPr>
                <w:noProof/>
                <w:webHidden/>
              </w:rPr>
              <w:fldChar w:fldCharType="separate"/>
            </w:r>
            <w:r w:rsidR="00905D18">
              <w:rPr>
                <w:noProof/>
                <w:webHidden/>
              </w:rPr>
              <w:t>42</w:t>
            </w:r>
            <w:r>
              <w:rPr>
                <w:noProof/>
                <w:webHidden/>
              </w:rPr>
              <w:fldChar w:fldCharType="end"/>
            </w:r>
          </w:hyperlink>
        </w:p>
        <w:p w14:paraId="49A155F3" w14:textId="7936DF39" w:rsidR="00240583" w:rsidRDefault="00240583">
          <w:pPr>
            <w:pStyle w:val="Spistreci1"/>
            <w:tabs>
              <w:tab w:val="right" w:leader="dot" w:pos="9062"/>
            </w:tabs>
            <w:rPr>
              <w:noProof/>
            </w:rPr>
          </w:pPr>
          <w:hyperlink w:anchor="_Toc55199489" w:history="1">
            <w:r w:rsidRPr="006A3276">
              <w:rPr>
                <w:rStyle w:val="Hipercze"/>
                <w:noProof/>
              </w:rPr>
              <w:t>VIII Podsumowanie i rekomendacje</w:t>
            </w:r>
            <w:r>
              <w:rPr>
                <w:noProof/>
                <w:webHidden/>
              </w:rPr>
              <w:tab/>
            </w:r>
            <w:r>
              <w:rPr>
                <w:noProof/>
                <w:webHidden/>
              </w:rPr>
              <w:fldChar w:fldCharType="begin"/>
            </w:r>
            <w:r>
              <w:rPr>
                <w:noProof/>
                <w:webHidden/>
              </w:rPr>
              <w:instrText xml:space="preserve"> PAGEREF _Toc55199489 \h </w:instrText>
            </w:r>
            <w:r>
              <w:rPr>
                <w:noProof/>
                <w:webHidden/>
              </w:rPr>
            </w:r>
            <w:r>
              <w:rPr>
                <w:noProof/>
                <w:webHidden/>
              </w:rPr>
              <w:fldChar w:fldCharType="separate"/>
            </w:r>
            <w:r w:rsidR="00905D18">
              <w:rPr>
                <w:noProof/>
                <w:webHidden/>
              </w:rPr>
              <w:t>44</w:t>
            </w:r>
            <w:r>
              <w:rPr>
                <w:noProof/>
                <w:webHidden/>
              </w:rPr>
              <w:fldChar w:fldCharType="end"/>
            </w:r>
          </w:hyperlink>
        </w:p>
        <w:p w14:paraId="4D6B2FD5" w14:textId="77777777" w:rsidR="006C7A4D" w:rsidRDefault="00C56338">
          <w:r>
            <w:rPr>
              <w:b/>
              <w:bCs/>
            </w:rPr>
            <w:fldChar w:fldCharType="end"/>
          </w:r>
        </w:p>
      </w:sdtContent>
    </w:sdt>
    <w:p w14:paraId="2416CF14" w14:textId="77777777" w:rsidR="00805A56" w:rsidRPr="00805A56" w:rsidRDefault="00805A56" w:rsidP="002E08B8">
      <w:pPr>
        <w:spacing w:line="360" w:lineRule="auto"/>
        <w:jc w:val="both"/>
      </w:pPr>
    </w:p>
    <w:p w14:paraId="1A12FDCC" w14:textId="77777777" w:rsidR="006B581B" w:rsidRPr="002E08B8" w:rsidRDefault="006B581B" w:rsidP="00FD5FF5">
      <w:pPr>
        <w:pStyle w:val="Nagwek1"/>
        <w:spacing w:before="0" w:line="288" w:lineRule="auto"/>
      </w:pPr>
      <w:bookmarkStart w:id="0" w:name="_Toc55199458"/>
      <w:r w:rsidRPr="002E08B8">
        <w:lastRenderedPageBreak/>
        <w:t>Rozdział I</w:t>
      </w:r>
      <w:r w:rsidR="00AF74F8" w:rsidRPr="002E08B8">
        <w:t xml:space="preserve"> Wstęp</w:t>
      </w:r>
      <w:bookmarkEnd w:id="0"/>
      <w:r w:rsidR="00AF74F8" w:rsidRPr="002E08B8">
        <w:t xml:space="preserve"> </w:t>
      </w:r>
    </w:p>
    <w:p w14:paraId="659F322E" w14:textId="77777777" w:rsidR="00E47DCC" w:rsidRPr="00E47DCC" w:rsidRDefault="00A2138C" w:rsidP="00950D9C">
      <w:pPr>
        <w:pStyle w:val="Nagwek2"/>
        <w:spacing w:line="288" w:lineRule="auto"/>
      </w:pPr>
      <w:bookmarkStart w:id="1" w:name="_Toc55199459"/>
      <w:r>
        <w:t xml:space="preserve">1.1 </w:t>
      </w:r>
      <w:r w:rsidR="006C7A4D">
        <w:t>Definicja monitoringu</w:t>
      </w:r>
      <w:bookmarkEnd w:id="1"/>
    </w:p>
    <w:p w14:paraId="2754FBF5" w14:textId="3FC894FA" w:rsidR="00C25E4A" w:rsidRPr="002E08B8" w:rsidRDefault="00C25E4A" w:rsidP="00B319CD">
      <w:pPr>
        <w:spacing w:after="120" w:line="288" w:lineRule="auto"/>
        <w:jc w:val="both"/>
        <w:rPr>
          <w:rFonts w:ascii="Times New Roman" w:eastAsia="Times New Roman" w:hAnsi="Times New Roman" w:cs="Times New Roman"/>
          <w:sz w:val="24"/>
          <w:szCs w:val="24"/>
          <w:lang w:eastAsia="pl-PL"/>
        </w:rPr>
      </w:pPr>
      <w:r w:rsidRPr="00482E32">
        <w:rPr>
          <w:rFonts w:ascii="Times New Roman" w:eastAsia="Times New Roman" w:hAnsi="Times New Roman" w:cs="Times New Roman"/>
          <w:b/>
          <w:sz w:val="24"/>
          <w:szCs w:val="24"/>
          <w:lang w:eastAsia="pl-PL"/>
        </w:rPr>
        <w:t>Monitoring</w:t>
      </w:r>
      <w:r w:rsidRPr="002E08B8">
        <w:rPr>
          <w:rFonts w:ascii="Times New Roman" w:eastAsia="Times New Roman" w:hAnsi="Times New Roman" w:cs="Times New Roman"/>
          <w:sz w:val="24"/>
          <w:szCs w:val="24"/>
          <w:lang w:eastAsia="pl-PL"/>
        </w:rPr>
        <w:t xml:space="preserve"> rozumiany jest tu jako proces systematycznego zbierania i analizowania informacji na temat funkcjonowania LGD oraz stanu realizacji strategii. Proces monitorowania wymaga pozyskiwania informacji zwrotnych odnośnie wdrażania LSR </w:t>
      </w:r>
      <w:r w:rsidR="005A6105">
        <w:rPr>
          <w:rFonts w:ascii="Times New Roman" w:eastAsia="Times New Roman" w:hAnsi="Times New Roman" w:cs="Times New Roman"/>
          <w:sz w:val="24"/>
          <w:szCs w:val="24"/>
          <w:lang w:eastAsia="pl-PL"/>
        </w:rPr>
        <w:t>od </w:t>
      </w:r>
      <w:r w:rsidRPr="002E08B8">
        <w:rPr>
          <w:rFonts w:ascii="Times New Roman" w:eastAsia="Times New Roman" w:hAnsi="Times New Roman" w:cs="Times New Roman"/>
          <w:sz w:val="24"/>
          <w:szCs w:val="24"/>
          <w:lang w:eastAsia="pl-PL"/>
        </w:rPr>
        <w:t xml:space="preserve">mieszkańców obszaru LGD, którzy następnie </w:t>
      </w:r>
      <w:r w:rsidR="00BE6471">
        <w:rPr>
          <w:rFonts w:ascii="Times New Roman" w:eastAsia="Times New Roman" w:hAnsi="Times New Roman" w:cs="Times New Roman"/>
          <w:sz w:val="24"/>
          <w:szCs w:val="24"/>
          <w:lang w:eastAsia="pl-PL"/>
        </w:rPr>
        <w:t>są</w:t>
      </w:r>
      <w:r w:rsidRPr="002E08B8">
        <w:rPr>
          <w:rFonts w:ascii="Times New Roman" w:eastAsia="Times New Roman" w:hAnsi="Times New Roman" w:cs="Times New Roman"/>
          <w:sz w:val="24"/>
          <w:szCs w:val="24"/>
          <w:lang w:eastAsia="pl-PL"/>
        </w:rPr>
        <w:t xml:space="preserve"> włączeni w proces ich oceny. Zastosowanie takiej strategii monitorowania nie byłoby oczywiście możliwe bez zapewnienia sposobów udostępniania zbieranych danych wszystkim zainteresowanym przedstawicielom społeczności lokalnej. Niezbędne działania komunikacyjne są zatem istotną częścią planu komunikacyjnego i znajdują odzwierciedlenie w opis</w:t>
      </w:r>
      <w:r w:rsidR="00983AF5" w:rsidRPr="002E08B8">
        <w:rPr>
          <w:rFonts w:ascii="Times New Roman" w:eastAsia="Times New Roman" w:hAnsi="Times New Roman" w:cs="Times New Roman"/>
          <w:sz w:val="24"/>
          <w:szCs w:val="24"/>
          <w:lang w:eastAsia="pl-PL"/>
        </w:rPr>
        <w:t>anych poniżej sposobach oceny i </w:t>
      </w:r>
      <w:r w:rsidRPr="002E08B8">
        <w:rPr>
          <w:rFonts w:ascii="Times New Roman" w:eastAsia="Times New Roman" w:hAnsi="Times New Roman" w:cs="Times New Roman"/>
          <w:sz w:val="24"/>
          <w:szCs w:val="24"/>
          <w:lang w:eastAsia="pl-PL"/>
        </w:rPr>
        <w:t>pomiaru danych.</w:t>
      </w:r>
    </w:p>
    <w:p w14:paraId="0252B967" w14:textId="0D0802C1" w:rsidR="000F6C82" w:rsidRPr="002E08B8" w:rsidRDefault="000F6C82" w:rsidP="00B319CD">
      <w:pPr>
        <w:spacing w:after="120" w:line="288" w:lineRule="auto"/>
        <w:jc w:val="both"/>
        <w:rPr>
          <w:rFonts w:ascii="Times New Roman" w:eastAsia="Times New Roman" w:hAnsi="Times New Roman" w:cs="Times New Roman"/>
          <w:sz w:val="24"/>
          <w:szCs w:val="24"/>
          <w:lang w:eastAsia="pl-PL"/>
        </w:rPr>
      </w:pPr>
      <w:r w:rsidRPr="002E08B8">
        <w:rPr>
          <w:rFonts w:ascii="Times New Roman" w:eastAsia="Times New Roman" w:hAnsi="Times New Roman" w:cs="Times New Roman"/>
          <w:sz w:val="24"/>
          <w:szCs w:val="24"/>
          <w:lang w:eastAsia="pl-PL"/>
        </w:rPr>
        <w:t xml:space="preserve">Dane niezbędne do monitorowania działalności LGD </w:t>
      </w:r>
      <w:r w:rsidR="00BE6471">
        <w:rPr>
          <w:rFonts w:ascii="Times New Roman" w:eastAsia="Times New Roman" w:hAnsi="Times New Roman" w:cs="Times New Roman"/>
          <w:sz w:val="24"/>
          <w:szCs w:val="24"/>
          <w:lang w:eastAsia="pl-PL"/>
        </w:rPr>
        <w:t>pochodzą</w:t>
      </w:r>
      <w:r w:rsidRPr="002E08B8">
        <w:rPr>
          <w:rFonts w:ascii="Times New Roman" w:eastAsia="Times New Roman" w:hAnsi="Times New Roman" w:cs="Times New Roman"/>
          <w:sz w:val="24"/>
          <w:szCs w:val="24"/>
          <w:lang w:eastAsia="pl-PL"/>
        </w:rPr>
        <w:t xml:space="preserve"> z kilku źródeł: rejestru danych LGD, co</w:t>
      </w:r>
      <w:r w:rsidR="006B053A">
        <w:rPr>
          <w:rFonts w:ascii="Times New Roman" w:eastAsia="Times New Roman" w:hAnsi="Times New Roman" w:cs="Times New Roman"/>
          <w:sz w:val="24"/>
          <w:szCs w:val="24"/>
          <w:lang w:eastAsia="pl-PL"/>
        </w:rPr>
        <w:t>rocznych spotkań informacyjno-</w:t>
      </w:r>
      <w:r w:rsidRPr="002E08B8">
        <w:rPr>
          <w:rFonts w:ascii="Times New Roman" w:eastAsia="Times New Roman" w:hAnsi="Times New Roman" w:cs="Times New Roman"/>
          <w:sz w:val="24"/>
          <w:szCs w:val="24"/>
          <w:lang w:eastAsia="pl-PL"/>
        </w:rPr>
        <w:t>konsultacyjnych, monitoringu operacyjnego oraz badań ankietowych osób korzystających z do</w:t>
      </w:r>
      <w:r w:rsidR="00983AF5" w:rsidRPr="002E08B8">
        <w:rPr>
          <w:rFonts w:ascii="Times New Roman" w:eastAsia="Times New Roman" w:hAnsi="Times New Roman" w:cs="Times New Roman"/>
          <w:sz w:val="24"/>
          <w:szCs w:val="24"/>
          <w:lang w:eastAsia="pl-PL"/>
        </w:rPr>
        <w:t>radztwa, osób uczestniczących w </w:t>
      </w:r>
      <w:r w:rsidRPr="002E08B8">
        <w:rPr>
          <w:rFonts w:ascii="Times New Roman" w:eastAsia="Times New Roman" w:hAnsi="Times New Roman" w:cs="Times New Roman"/>
          <w:sz w:val="24"/>
          <w:szCs w:val="24"/>
          <w:lang w:eastAsia="pl-PL"/>
        </w:rPr>
        <w:t xml:space="preserve">spotkaniach informacyjno-konsultacyjnych oraz mieszkańców obszaru LGD.  Dzięki temu kontrolowane </w:t>
      </w:r>
      <w:r w:rsidR="00BE6471">
        <w:rPr>
          <w:rFonts w:ascii="Times New Roman" w:eastAsia="Times New Roman" w:hAnsi="Times New Roman" w:cs="Times New Roman"/>
          <w:sz w:val="24"/>
          <w:szCs w:val="24"/>
          <w:lang w:eastAsia="pl-PL"/>
        </w:rPr>
        <w:t>są</w:t>
      </w:r>
      <w:r w:rsidRPr="002E08B8">
        <w:rPr>
          <w:rFonts w:ascii="Times New Roman" w:eastAsia="Times New Roman" w:hAnsi="Times New Roman" w:cs="Times New Roman"/>
          <w:sz w:val="24"/>
          <w:szCs w:val="24"/>
          <w:lang w:eastAsia="pl-PL"/>
        </w:rPr>
        <w:t xml:space="preserve"> wszystkie aspekty realizacji LSR i funkcjonowania LGD: realizacja planu działania, postępy w osiąganiu wskaźników, realizacja budżetu, zmiany w LSR, praca organów LGD, wyniki naborów, efektywność doradztwa w biurze LGD, efektywność działań komunikacyjnych, działania kierowane do grup </w:t>
      </w:r>
      <w:proofErr w:type="spellStart"/>
      <w:r w:rsidRPr="002E08B8">
        <w:rPr>
          <w:rFonts w:ascii="Times New Roman" w:eastAsia="Times New Roman" w:hAnsi="Times New Roman" w:cs="Times New Roman"/>
          <w:sz w:val="24"/>
          <w:szCs w:val="24"/>
          <w:lang w:eastAsia="pl-PL"/>
        </w:rPr>
        <w:t>defaworyzowanych</w:t>
      </w:r>
      <w:proofErr w:type="spellEnd"/>
      <w:r w:rsidRPr="002E08B8">
        <w:rPr>
          <w:rFonts w:ascii="Times New Roman" w:eastAsia="Times New Roman" w:hAnsi="Times New Roman" w:cs="Times New Roman"/>
          <w:sz w:val="24"/>
          <w:szCs w:val="24"/>
          <w:lang w:eastAsia="pl-PL"/>
        </w:rPr>
        <w:t>.</w:t>
      </w:r>
    </w:p>
    <w:p w14:paraId="3A9F5E43" w14:textId="77777777" w:rsidR="00AF74F8" w:rsidRPr="002E08B8" w:rsidRDefault="00AF74F8" w:rsidP="00B319CD">
      <w:pPr>
        <w:spacing w:after="0" w:line="288" w:lineRule="auto"/>
        <w:jc w:val="both"/>
        <w:rPr>
          <w:rFonts w:ascii="Times New Roman" w:eastAsia="Times New Roman" w:hAnsi="Times New Roman" w:cs="Times New Roman"/>
          <w:sz w:val="24"/>
          <w:szCs w:val="24"/>
          <w:lang w:eastAsia="pl-PL"/>
        </w:rPr>
      </w:pPr>
      <w:r w:rsidRPr="002E08B8">
        <w:rPr>
          <w:rFonts w:ascii="Times New Roman" w:eastAsia="Times New Roman" w:hAnsi="Times New Roman" w:cs="Times New Roman"/>
          <w:sz w:val="24"/>
          <w:szCs w:val="24"/>
          <w:lang w:eastAsia="pl-PL"/>
        </w:rPr>
        <w:t xml:space="preserve">Niezbędne jest systematyczne sprawdzanie czy przyjęte metody rozwiązywania lokalnych problemów są należycie stosowane i czy efekty ich stosowania przynoszą oczekiwane rezultaty. Będzie to możliwe dzięki przyjętym procedurom monitoringu i ewaluacji LSR. </w:t>
      </w:r>
    </w:p>
    <w:p w14:paraId="0EF012E0" w14:textId="77777777" w:rsidR="00D2718D" w:rsidRPr="002E08B8" w:rsidRDefault="00D2718D" w:rsidP="00B319CD">
      <w:pPr>
        <w:spacing w:before="100" w:beforeAutospacing="1" w:after="0" w:line="288" w:lineRule="auto"/>
        <w:jc w:val="both"/>
        <w:rPr>
          <w:rFonts w:ascii="Times New Roman" w:eastAsia="Times New Roman" w:hAnsi="Times New Roman" w:cs="Times New Roman"/>
          <w:sz w:val="24"/>
          <w:szCs w:val="24"/>
          <w:lang w:eastAsia="pl-PL"/>
        </w:rPr>
      </w:pPr>
      <w:r w:rsidRPr="00482E32">
        <w:rPr>
          <w:rFonts w:ascii="Times New Roman" w:eastAsia="Times New Roman" w:hAnsi="Times New Roman" w:cs="Times New Roman"/>
          <w:b/>
          <w:sz w:val="24"/>
          <w:szCs w:val="24"/>
          <w:lang w:eastAsia="pl-PL"/>
        </w:rPr>
        <w:t>Monitoring operacyjny</w:t>
      </w:r>
      <w:r w:rsidRPr="002E08B8">
        <w:rPr>
          <w:rFonts w:ascii="Times New Roman" w:eastAsia="Times New Roman" w:hAnsi="Times New Roman" w:cs="Times New Roman"/>
          <w:sz w:val="24"/>
          <w:szCs w:val="24"/>
          <w:lang w:eastAsia="pl-PL"/>
        </w:rPr>
        <w:t xml:space="preserve"> – bezpośrednie rozmowy z bene</w:t>
      </w:r>
      <w:r w:rsidR="00736816">
        <w:rPr>
          <w:rFonts w:ascii="Times New Roman" w:eastAsia="Times New Roman" w:hAnsi="Times New Roman" w:cs="Times New Roman"/>
          <w:sz w:val="24"/>
          <w:szCs w:val="24"/>
          <w:lang w:eastAsia="pl-PL"/>
        </w:rPr>
        <w:t>ficjentami w</w:t>
      </w:r>
      <w:r w:rsidR="00983AF5" w:rsidRPr="002E08B8">
        <w:rPr>
          <w:rFonts w:ascii="Times New Roman" w:eastAsia="Times New Roman" w:hAnsi="Times New Roman" w:cs="Times New Roman"/>
          <w:sz w:val="24"/>
          <w:szCs w:val="24"/>
          <w:lang w:eastAsia="pl-PL"/>
        </w:rPr>
        <w:t xml:space="preserve"> czasie doradztwa i </w:t>
      </w:r>
      <w:r w:rsidRPr="002E08B8">
        <w:rPr>
          <w:rFonts w:ascii="Times New Roman" w:eastAsia="Times New Roman" w:hAnsi="Times New Roman" w:cs="Times New Roman"/>
          <w:sz w:val="24"/>
          <w:szCs w:val="24"/>
          <w:lang w:eastAsia="pl-PL"/>
        </w:rPr>
        <w:t>spotkań konsultacyjno-informacyjnych. Pozyskiwane d</w:t>
      </w:r>
      <w:r w:rsidR="003252D1">
        <w:rPr>
          <w:rFonts w:ascii="Times New Roman" w:eastAsia="Times New Roman" w:hAnsi="Times New Roman" w:cs="Times New Roman"/>
          <w:sz w:val="24"/>
          <w:szCs w:val="24"/>
          <w:lang w:eastAsia="pl-PL"/>
        </w:rPr>
        <w:t>ane dotyczące przygotowania lub </w:t>
      </w:r>
      <w:r w:rsidRPr="002E08B8">
        <w:rPr>
          <w:rFonts w:ascii="Times New Roman" w:eastAsia="Times New Roman" w:hAnsi="Times New Roman" w:cs="Times New Roman"/>
          <w:sz w:val="24"/>
          <w:szCs w:val="24"/>
          <w:lang w:eastAsia="pl-PL"/>
        </w:rPr>
        <w:t>wdrażania operacji realizowanych przez beneficjentów. Na monitoring operacyjny składa</w:t>
      </w:r>
      <w:r w:rsidR="00BE6471">
        <w:rPr>
          <w:rFonts w:ascii="Times New Roman" w:eastAsia="Times New Roman" w:hAnsi="Times New Roman" w:cs="Times New Roman"/>
          <w:sz w:val="24"/>
          <w:szCs w:val="24"/>
          <w:lang w:eastAsia="pl-PL"/>
        </w:rPr>
        <w:t>ją</w:t>
      </w:r>
      <w:r w:rsidRPr="002E08B8">
        <w:rPr>
          <w:rFonts w:ascii="Times New Roman" w:eastAsia="Times New Roman" w:hAnsi="Times New Roman" w:cs="Times New Roman"/>
          <w:sz w:val="24"/>
          <w:szCs w:val="24"/>
          <w:lang w:eastAsia="pl-PL"/>
        </w:rPr>
        <w:t xml:space="preserve"> się także wizje lokalne na miejscu realizacji operacji, w czasie których </w:t>
      </w:r>
      <w:r w:rsidR="00BE6471">
        <w:rPr>
          <w:rFonts w:ascii="Times New Roman" w:eastAsia="Times New Roman" w:hAnsi="Times New Roman" w:cs="Times New Roman"/>
          <w:sz w:val="24"/>
          <w:szCs w:val="24"/>
          <w:lang w:eastAsia="pl-PL"/>
        </w:rPr>
        <w:t>wykonywana jest</w:t>
      </w:r>
      <w:r w:rsidRPr="002E08B8">
        <w:rPr>
          <w:rFonts w:ascii="Times New Roman" w:eastAsia="Times New Roman" w:hAnsi="Times New Roman" w:cs="Times New Roman"/>
          <w:sz w:val="24"/>
          <w:szCs w:val="24"/>
          <w:lang w:eastAsia="pl-PL"/>
        </w:rPr>
        <w:t xml:space="preserve"> dokumentacja fotograficzna. Ta metoda monitorowania </w:t>
      </w:r>
      <w:r w:rsidR="00BE6471">
        <w:rPr>
          <w:rFonts w:ascii="Times New Roman" w:eastAsia="Times New Roman" w:hAnsi="Times New Roman" w:cs="Times New Roman"/>
          <w:sz w:val="24"/>
          <w:szCs w:val="24"/>
          <w:lang w:eastAsia="pl-PL"/>
        </w:rPr>
        <w:t>jest szczególnie istotna dla </w:t>
      </w:r>
      <w:r w:rsidRPr="002E08B8">
        <w:rPr>
          <w:rFonts w:ascii="Times New Roman" w:eastAsia="Times New Roman" w:hAnsi="Times New Roman" w:cs="Times New Roman"/>
          <w:sz w:val="24"/>
          <w:szCs w:val="24"/>
          <w:lang w:eastAsia="pl-PL"/>
        </w:rPr>
        <w:t>projektów grantowych. W ich przypadk</w:t>
      </w:r>
      <w:r w:rsidR="00BE6471">
        <w:rPr>
          <w:rFonts w:ascii="Times New Roman" w:eastAsia="Times New Roman" w:hAnsi="Times New Roman" w:cs="Times New Roman"/>
          <w:sz w:val="24"/>
          <w:szCs w:val="24"/>
          <w:lang w:eastAsia="pl-PL"/>
        </w:rPr>
        <w:t>u wiąże się ona także z </w:t>
      </w:r>
      <w:r w:rsidRPr="002E08B8">
        <w:rPr>
          <w:rFonts w:ascii="Times New Roman" w:eastAsia="Times New Roman" w:hAnsi="Times New Roman" w:cs="Times New Roman"/>
          <w:sz w:val="24"/>
          <w:szCs w:val="24"/>
          <w:lang w:eastAsia="pl-PL"/>
        </w:rPr>
        <w:t xml:space="preserve">kontrolą dokumentów związanych z </w:t>
      </w:r>
      <w:r w:rsidR="00BE6471">
        <w:rPr>
          <w:rFonts w:ascii="Times New Roman" w:eastAsia="Times New Roman" w:hAnsi="Times New Roman" w:cs="Times New Roman"/>
          <w:sz w:val="24"/>
          <w:szCs w:val="24"/>
          <w:lang w:eastAsia="pl-PL"/>
        </w:rPr>
        <w:t>realizacją projektów. Opracowano</w:t>
      </w:r>
      <w:r w:rsidRPr="002E08B8">
        <w:rPr>
          <w:rFonts w:ascii="Times New Roman" w:eastAsia="Times New Roman" w:hAnsi="Times New Roman" w:cs="Times New Roman"/>
          <w:sz w:val="24"/>
          <w:szCs w:val="24"/>
          <w:lang w:eastAsia="pl-PL"/>
        </w:rPr>
        <w:t xml:space="preserve"> wzór formularza monitoringu operacyjnego, w którym na bieżąco będą zapisywane pozyskiwane informacje</w:t>
      </w:r>
      <w:r w:rsidR="00BE6471">
        <w:rPr>
          <w:rFonts w:ascii="Times New Roman" w:eastAsia="Times New Roman" w:hAnsi="Times New Roman" w:cs="Times New Roman"/>
          <w:sz w:val="24"/>
          <w:szCs w:val="24"/>
          <w:lang w:eastAsia="pl-PL"/>
        </w:rPr>
        <w:t>. S</w:t>
      </w:r>
      <w:r w:rsidRPr="002E08B8">
        <w:rPr>
          <w:rFonts w:ascii="Times New Roman" w:eastAsia="Times New Roman" w:hAnsi="Times New Roman" w:cs="Times New Roman"/>
          <w:sz w:val="24"/>
          <w:szCs w:val="24"/>
          <w:lang w:eastAsia="pl-PL"/>
        </w:rPr>
        <w:t xml:space="preserve">tosowany </w:t>
      </w:r>
      <w:r w:rsidR="00BE6471">
        <w:rPr>
          <w:rFonts w:ascii="Times New Roman" w:eastAsia="Times New Roman" w:hAnsi="Times New Roman" w:cs="Times New Roman"/>
          <w:sz w:val="24"/>
          <w:szCs w:val="24"/>
          <w:lang w:eastAsia="pl-PL"/>
        </w:rPr>
        <w:t>jest on</w:t>
      </w:r>
      <w:r w:rsidRPr="002E08B8">
        <w:rPr>
          <w:rFonts w:ascii="Times New Roman" w:eastAsia="Times New Roman" w:hAnsi="Times New Roman" w:cs="Times New Roman"/>
          <w:sz w:val="24"/>
          <w:szCs w:val="24"/>
          <w:lang w:eastAsia="pl-PL"/>
        </w:rPr>
        <w:t xml:space="preserve"> podczas wizji lokalnych na</w:t>
      </w:r>
      <w:r w:rsidR="00983AF5" w:rsidRPr="002E08B8">
        <w:rPr>
          <w:rFonts w:ascii="Times New Roman" w:eastAsia="Times New Roman" w:hAnsi="Times New Roman" w:cs="Times New Roman"/>
          <w:sz w:val="24"/>
          <w:szCs w:val="24"/>
          <w:lang w:eastAsia="pl-PL"/>
        </w:rPr>
        <w:t xml:space="preserve"> miejscu realizacji operacji, a </w:t>
      </w:r>
      <w:r w:rsidRPr="002E08B8">
        <w:rPr>
          <w:rFonts w:ascii="Times New Roman" w:eastAsia="Times New Roman" w:hAnsi="Times New Roman" w:cs="Times New Roman"/>
          <w:sz w:val="24"/>
          <w:szCs w:val="24"/>
          <w:lang w:eastAsia="pl-PL"/>
        </w:rPr>
        <w:t>ewentualnie sporządzona dokumentacja fotograficz</w:t>
      </w:r>
      <w:r w:rsidR="00BE6471">
        <w:rPr>
          <w:rFonts w:ascii="Times New Roman" w:eastAsia="Times New Roman" w:hAnsi="Times New Roman" w:cs="Times New Roman"/>
          <w:sz w:val="24"/>
          <w:szCs w:val="24"/>
          <w:lang w:eastAsia="pl-PL"/>
        </w:rPr>
        <w:t>na będzie stanowi</w:t>
      </w:r>
      <w:r w:rsidR="00736816">
        <w:rPr>
          <w:rFonts w:ascii="Times New Roman" w:eastAsia="Times New Roman" w:hAnsi="Times New Roman" w:cs="Times New Roman"/>
          <w:sz w:val="24"/>
          <w:szCs w:val="24"/>
          <w:lang w:eastAsia="pl-PL"/>
        </w:rPr>
        <w:t>ć</w:t>
      </w:r>
      <w:r w:rsidR="005A6105">
        <w:rPr>
          <w:rFonts w:ascii="Times New Roman" w:eastAsia="Times New Roman" w:hAnsi="Times New Roman" w:cs="Times New Roman"/>
          <w:sz w:val="24"/>
          <w:szCs w:val="24"/>
          <w:lang w:eastAsia="pl-PL"/>
        </w:rPr>
        <w:t xml:space="preserve"> załącznik do </w:t>
      </w:r>
      <w:r w:rsidRPr="002E08B8">
        <w:rPr>
          <w:rFonts w:ascii="Times New Roman" w:eastAsia="Times New Roman" w:hAnsi="Times New Roman" w:cs="Times New Roman"/>
          <w:sz w:val="24"/>
          <w:szCs w:val="24"/>
          <w:lang w:eastAsia="pl-PL"/>
        </w:rPr>
        <w:t>formularza.</w:t>
      </w:r>
    </w:p>
    <w:p w14:paraId="2B10E063" w14:textId="3BD795A6" w:rsidR="00C5627B" w:rsidRPr="00D61E44" w:rsidRDefault="000F6C82" w:rsidP="00B319CD">
      <w:pPr>
        <w:spacing w:line="288" w:lineRule="auto"/>
        <w:ind w:firstLine="708"/>
        <w:jc w:val="both"/>
        <w:rPr>
          <w:rFonts w:ascii="Times New Roman" w:eastAsia="Times New Roman" w:hAnsi="Times New Roman" w:cs="Times New Roman"/>
          <w:sz w:val="24"/>
          <w:szCs w:val="24"/>
          <w:lang w:eastAsia="pl-PL"/>
        </w:rPr>
      </w:pPr>
      <w:r w:rsidRPr="002E08B8">
        <w:rPr>
          <w:rFonts w:ascii="Times New Roman" w:eastAsia="Times New Roman" w:hAnsi="Times New Roman" w:cs="Times New Roman"/>
          <w:sz w:val="24"/>
          <w:szCs w:val="24"/>
          <w:lang w:eastAsia="pl-PL"/>
        </w:rPr>
        <w:t>W proces przygotowania planu monitoringu i ewaluacji włączeni zostali mieszkańcy obszaru LGD. Główne założenia planu opracowane zostały w czasie poszukiwania rozwiązań stanowiących sposoby realizacji strategii. Zgodnie z wynikami przeprowadzonych konsultacji społecznych przyjęto, że plan m</w:t>
      </w:r>
      <w:r w:rsidR="00736816">
        <w:rPr>
          <w:rFonts w:ascii="Times New Roman" w:eastAsia="Times New Roman" w:hAnsi="Times New Roman" w:cs="Times New Roman"/>
          <w:sz w:val="24"/>
          <w:szCs w:val="24"/>
          <w:lang w:eastAsia="pl-PL"/>
        </w:rPr>
        <w:t>onitoringu i ewaluacji powinien -</w:t>
      </w:r>
      <w:r w:rsidRPr="002E08B8">
        <w:rPr>
          <w:rFonts w:ascii="Times New Roman" w:eastAsia="Times New Roman" w:hAnsi="Times New Roman" w:cs="Times New Roman"/>
          <w:sz w:val="24"/>
          <w:szCs w:val="24"/>
          <w:lang w:eastAsia="pl-PL"/>
        </w:rPr>
        <w:t xml:space="preserve"> podobnie jak wszystkie </w:t>
      </w:r>
      <w:r w:rsidR="00736816">
        <w:rPr>
          <w:rFonts w:ascii="Times New Roman" w:eastAsia="Times New Roman" w:hAnsi="Times New Roman" w:cs="Times New Roman"/>
          <w:sz w:val="24"/>
          <w:szCs w:val="24"/>
          <w:lang w:eastAsia="pl-PL"/>
        </w:rPr>
        <w:t>działania podejmowane przez LGD -</w:t>
      </w:r>
      <w:r w:rsidRPr="002E08B8">
        <w:rPr>
          <w:rFonts w:ascii="Times New Roman" w:eastAsia="Times New Roman" w:hAnsi="Times New Roman" w:cs="Times New Roman"/>
          <w:sz w:val="24"/>
          <w:szCs w:val="24"/>
          <w:lang w:eastAsia="pl-PL"/>
        </w:rPr>
        <w:t xml:space="preserve"> zapewniać możliwość szerokiej partycypacji mieszkańców. W tym aspekcie obszar monitoringu i ew</w:t>
      </w:r>
      <w:r w:rsidR="00983AF5" w:rsidRPr="002E08B8">
        <w:rPr>
          <w:rFonts w:ascii="Times New Roman" w:eastAsia="Times New Roman" w:hAnsi="Times New Roman" w:cs="Times New Roman"/>
          <w:sz w:val="24"/>
          <w:szCs w:val="24"/>
          <w:lang w:eastAsia="pl-PL"/>
        </w:rPr>
        <w:t>aluacji jest silnie powiązany z </w:t>
      </w:r>
      <w:r w:rsidRPr="002E08B8">
        <w:rPr>
          <w:rFonts w:ascii="Times New Roman" w:eastAsia="Times New Roman" w:hAnsi="Times New Roman" w:cs="Times New Roman"/>
          <w:sz w:val="24"/>
          <w:szCs w:val="24"/>
          <w:lang w:eastAsia="pl-PL"/>
        </w:rPr>
        <w:t xml:space="preserve">realizacją planu komunikacyjnego. Szereg środków komunikacji, które </w:t>
      </w:r>
      <w:r w:rsidR="00BE6471">
        <w:rPr>
          <w:rFonts w:ascii="Times New Roman" w:eastAsia="Times New Roman" w:hAnsi="Times New Roman" w:cs="Times New Roman"/>
          <w:sz w:val="24"/>
          <w:szCs w:val="24"/>
          <w:lang w:eastAsia="pl-PL"/>
        </w:rPr>
        <w:t>są</w:t>
      </w:r>
      <w:r w:rsidRPr="002E08B8">
        <w:rPr>
          <w:rFonts w:ascii="Times New Roman" w:eastAsia="Times New Roman" w:hAnsi="Times New Roman" w:cs="Times New Roman"/>
          <w:sz w:val="24"/>
          <w:szCs w:val="24"/>
          <w:lang w:eastAsia="pl-PL"/>
        </w:rPr>
        <w:t xml:space="preserve"> wykorzyst</w:t>
      </w:r>
      <w:r w:rsidR="00BE6471">
        <w:rPr>
          <w:rFonts w:ascii="Times New Roman" w:eastAsia="Times New Roman" w:hAnsi="Times New Roman" w:cs="Times New Roman"/>
          <w:sz w:val="24"/>
          <w:szCs w:val="24"/>
          <w:lang w:eastAsia="pl-PL"/>
        </w:rPr>
        <w:t>yw</w:t>
      </w:r>
      <w:r w:rsidRPr="002E08B8">
        <w:rPr>
          <w:rFonts w:ascii="Times New Roman" w:eastAsia="Times New Roman" w:hAnsi="Times New Roman" w:cs="Times New Roman"/>
          <w:sz w:val="24"/>
          <w:szCs w:val="24"/>
          <w:lang w:eastAsia="pl-PL"/>
        </w:rPr>
        <w:t xml:space="preserve">ane w kontaktach z mieszkańcami </w:t>
      </w:r>
      <w:r w:rsidR="00BE6471">
        <w:rPr>
          <w:rFonts w:ascii="Times New Roman" w:eastAsia="Times New Roman" w:hAnsi="Times New Roman" w:cs="Times New Roman"/>
          <w:sz w:val="24"/>
          <w:szCs w:val="24"/>
          <w:lang w:eastAsia="pl-PL"/>
        </w:rPr>
        <w:t>odgrywa</w:t>
      </w:r>
      <w:r w:rsidR="00983AF5" w:rsidRPr="002E08B8">
        <w:rPr>
          <w:rFonts w:ascii="Times New Roman" w:eastAsia="Times New Roman" w:hAnsi="Times New Roman" w:cs="Times New Roman"/>
          <w:sz w:val="24"/>
          <w:szCs w:val="24"/>
          <w:lang w:eastAsia="pl-PL"/>
        </w:rPr>
        <w:t xml:space="preserve"> </w:t>
      </w:r>
      <w:r w:rsidR="00BE6471" w:rsidRPr="002E08B8">
        <w:rPr>
          <w:rFonts w:ascii="Times New Roman" w:eastAsia="Times New Roman" w:hAnsi="Times New Roman" w:cs="Times New Roman"/>
          <w:sz w:val="24"/>
          <w:szCs w:val="24"/>
          <w:lang w:eastAsia="pl-PL"/>
        </w:rPr>
        <w:t xml:space="preserve">zarazem </w:t>
      </w:r>
      <w:r w:rsidR="00983AF5" w:rsidRPr="002E08B8">
        <w:rPr>
          <w:rFonts w:ascii="Times New Roman" w:eastAsia="Times New Roman" w:hAnsi="Times New Roman" w:cs="Times New Roman"/>
          <w:sz w:val="24"/>
          <w:szCs w:val="24"/>
          <w:lang w:eastAsia="pl-PL"/>
        </w:rPr>
        <w:t>istotną rolę w monitorowaniu i </w:t>
      </w:r>
      <w:r w:rsidRPr="002E08B8">
        <w:rPr>
          <w:rFonts w:ascii="Times New Roman" w:eastAsia="Times New Roman" w:hAnsi="Times New Roman" w:cs="Times New Roman"/>
          <w:sz w:val="24"/>
          <w:szCs w:val="24"/>
          <w:lang w:eastAsia="pl-PL"/>
        </w:rPr>
        <w:t>ocenie efektów działalności LGD.</w:t>
      </w:r>
      <w:r w:rsidR="005A6105">
        <w:rPr>
          <w:rFonts w:ascii="Times New Roman" w:eastAsia="Times New Roman" w:hAnsi="Times New Roman" w:cs="Times New Roman"/>
          <w:sz w:val="24"/>
          <w:szCs w:val="24"/>
          <w:lang w:eastAsia="pl-PL"/>
        </w:rPr>
        <w:t xml:space="preserve"> Jako przykład można wskazać tu </w:t>
      </w:r>
      <w:r w:rsidRPr="002E08B8">
        <w:rPr>
          <w:rFonts w:ascii="Times New Roman" w:eastAsia="Times New Roman" w:hAnsi="Times New Roman" w:cs="Times New Roman"/>
          <w:sz w:val="24"/>
          <w:szCs w:val="24"/>
          <w:lang w:eastAsia="pl-PL"/>
        </w:rPr>
        <w:t xml:space="preserve">spotkania informacyjno-konsultacyjne oraz badania ankietowe. </w:t>
      </w:r>
      <w:r w:rsidR="009E6060" w:rsidRPr="002E08B8">
        <w:rPr>
          <w:rFonts w:ascii="Times New Roman" w:eastAsia="Times New Roman" w:hAnsi="Times New Roman" w:cs="Times New Roman"/>
          <w:sz w:val="24"/>
          <w:szCs w:val="24"/>
          <w:lang w:eastAsia="pl-PL"/>
        </w:rPr>
        <w:t>Ważną rolę w gromadzeniu</w:t>
      </w:r>
      <w:r w:rsidR="00BE6471">
        <w:rPr>
          <w:rFonts w:ascii="Times New Roman" w:eastAsia="Times New Roman" w:hAnsi="Times New Roman" w:cs="Times New Roman"/>
          <w:sz w:val="24"/>
          <w:szCs w:val="24"/>
          <w:lang w:eastAsia="pl-PL"/>
        </w:rPr>
        <w:t xml:space="preserve"> danych niezbędnych do </w:t>
      </w:r>
      <w:r w:rsidR="009E6060" w:rsidRPr="00D61E44">
        <w:rPr>
          <w:rFonts w:ascii="Times New Roman" w:eastAsia="Times New Roman" w:hAnsi="Times New Roman" w:cs="Times New Roman"/>
          <w:sz w:val="24"/>
          <w:szCs w:val="24"/>
          <w:lang w:eastAsia="pl-PL"/>
        </w:rPr>
        <w:t xml:space="preserve">prowadzenia monitoringu </w:t>
      </w:r>
      <w:r w:rsidR="00BE6471">
        <w:rPr>
          <w:rFonts w:ascii="Times New Roman" w:eastAsia="Times New Roman" w:hAnsi="Times New Roman" w:cs="Times New Roman"/>
          <w:sz w:val="24"/>
          <w:szCs w:val="24"/>
          <w:lang w:eastAsia="pl-PL"/>
        </w:rPr>
        <w:lastRenderedPageBreak/>
        <w:t>odgrywają</w:t>
      </w:r>
      <w:r w:rsidR="005A6105">
        <w:rPr>
          <w:rFonts w:ascii="Times New Roman" w:eastAsia="Times New Roman" w:hAnsi="Times New Roman" w:cs="Times New Roman"/>
          <w:sz w:val="24"/>
          <w:szCs w:val="24"/>
          <w:lang w:eastAsia="pl-PL"/>
        </w:rPr>
        <w:t xml:space="preserve"> także beneficjenci i </w:t>
      </w:r>
      <w:proofErr w:type="spellStart"/>
      <w:r w:rsidR="009E6060" w:rsidRPr="00D61E44">
        <w:rPr>
          <w:rFonts w:ascii="Times New Roman" w:eastAsia="Times New Roman" w:hAnsi="Times New Roman" w:cs="Times New Roman"/>
          <w:sz w:val="24"/>
          <w:szCs w:val="24"/>
          <w:lang w:eastAsia="pl-PL"/>
        </w:rPr>
        <w:t>g</w:t>
      </w:r>
      <w:r w:rsidR="00BE6471">
        <w:rPr>
          <w:rFonts w:ascii="Times New Roman" w:eastAsia="Times New Roman" w:hAnsi="Times New Roman" w:cs="Times New Roman"/>
          <w:sz w:val="24"/>
          <w:szCs w:val="24"/>
          <w:lang w:eastAsia="pl-PL"/>
        </w:rPr>
        <w:t>rantobiorcy</w:t>
      </w:r>
      <w:proofErr w:type="spellEnd"/>
      <w:r w:rsidR="00BE6471">
        <w:rPr>
          <w:rFonts w:ascii="Times New Roman" w:eastAsia="Times New Roman" w:hAnsi="Times New Roman" w:cs="Times New Roman"/>
          <w:sz w:val="24"/>
          <w:szCs w:val="24"/>
          <w:lang w:eastAsia="pl-PL"/>
        </w:rPr>
        <w:t xml:space="preserve"> z uwagi na fakt, iż </w:t>
      </w:r>
      <w:r w:rsidR="009E6060" w:rsidRPr="00D61E44">
        <w:rPr>
          <w:rFonts w:ascii="Times New Roman" w:eastAsia="Times New Roman" w:hAnsi="Times New Roman" w:cs="Times New Roman"/>
          <w:sz w:val="24"/>
          <w:szCs w:val="24"/>
          <w:lang w:eastAsia="pl-PL"/>
        </w:rPr>
        <w:t>t</w:t>
      </w:r>
      <w:r w:rsidR="00BE6471">
        <w:rPr>
          <w:rFonts w:ascii="Times New Roman" w:eastAsia="Times New Roman" w:hAnsi="Times New Roman" w:cs="Times New Roman"/>
          <w:sz w:val="24"/>
          <w:szCs w:val="24"/>
          <w:lang w:eastAsia="pl-PL"/>
        </w:rPr>
        <w:t xml:space="preserve">o dostarczone przez nich dane </w:t>
      </w:r>
      <w:r w:rsidR="009E6060" w:rsidRPr="00D61E44">
        <w:rPr>
          <w:rFonts w:ascii="Times New Roman" w:eastAsia="Times New Roman" w:hAnsi="Times New Roman" w:cs="Times New Roman"/>
          <w:sz w:val="24"/>
          <w:szCs w:val="24"/>
          <w:lang w:eastAsia="pl-PL"/>
        </w:rPr>
        <w:t>służą do określania zmieniających się wartości wskaźników produktu i rezultatu.</w:t>
      </w:r>
    </w:p>
    <w:p w14:paraId="417CF49B" w14:textId="77777777" w:rsidR="009C4078" w:rsidRPr="00D61E44" w:rsidRDefault="009C4078" w:rsidP="00B319CD">
      <w:pPr>
        <w:spacing w:after="0" w:line="288" w:lineRule="auto"/>
        <w:jc w:val="both"/>
        <w:rPr>
          <w:rFonts w:ascii="Times New Roman" w:eastAsia="Times New Roman" w:hAnsi="Times New Roman" w:cs="Times New Roman"/>
          <w:sz w:val="24"/>
          <w:szCs w:val="24"/>
          <w:lang w:eastAsia="pl-PL"/>
        </w:rPr>
      </w:pPr>
      <w:r w:rsidRPr="00D61E44">
        <w:rPr>
          <w:rFonts w:ascii="Times New Roman" w:eastAsia="Times New Roman" w:hAnsi="Times New Roman" w:cs="Times New Roman"/>
          <w:sz w:val="24"/>
          <w:szCs w:val="24"/>
          <w:lang w:eastAsia="pl-PL"/>
        </w:rPr>
        <w:t xml:space="preserve">Monitoring </w:t>
      </w:r>
      <w:r w:rsidR="00BE6471">
        <w:rPr>
          <w:rFonts w:ascii="Times New Roman" w:eastAsia="Times New Roman" w:hAnsi="Times New Roman" w:cs="Times New Roman"/>
          <w:sz w:val="24"/>
          <w:szCs w:val="24"/>
          <w:lang w:eastAsia="pl-PL"/>
        </w:rPr>
        <w:t>ma</w:t>
      </w:r>
      <w:r w:rsidRPr="00D61E44">
        <w:rPr>
          <w:rFonts w:ascii="Times New Roman" w:eastAsia="Times New Roman" w:hAnsi="Times New Roman" w:cs="Times New Roman"/>
          <w:sz w:val="24"/>
          <w:szCs w:val="24"/>
          <w:lang w:eastAsia="pl-PL"/>
        </w:rPr>
        <w:t xml:space="preserve"> charakter partycypacyjny. Opinie mieszkańców </w:t>
      </w:r>
      <w:r w:rsidR="00BE6471">
        <w:rPr>
          <w:rFonts w:ascii="Times New Roman" w:eastAsia="Times New Roman" w:hAnsi="Times New Roman" w:cs="Times New Roman"/>
          <w:sz w:val="24"/>
          <w:szCs w:val="24"/>
          <w:lang w:eastAsia="pl-PL"/>
        </w:rPr>
        <w:t>są</w:t>
      </w:r>
      <w:r w:rsidRPr="00D61E44">
        <w:rPr>
          <w:rFonts w:ascii="Times New Roman" w:eastAsia="Times New Roman" w:hAnsi="Times New Roman" w:cs="Times New Roman"/>
          <w:sz w:val="24"/>
          <w:szCs w:val="24"/>
          <w:lang w:eastAsia="pl-PL"/>
        </w:rPr>
        <w:t xml:space="preserve"> istotną częścią danych zbieranych w ramach kontroli realizacji LSR. Mieszkańcy </w:t>
      </w:r>
      <w:r w:rsidR="00BE6471">
        <w:rPr>
          <w:rFonts w:ascii="Times New Roman" w:eastAsia="Times New Roman" w:hAnsi="Times New Roman" w:cs="Times New Roman"/>
          <w:sz w:val="24"/>
          <w:szCs w:val="24"/>
          <w:lang w:eastAsia="pl-PL"/>
        </w:rPr>
        <w:t>odgrywają</w:t>
      </w:r>
      <w:r w:rsidRPr="00D61E44">
        <w:rPr>
          <w:rFonts w:ascii="Times New Roman" w:eastAsia="Times New Roman" w:hAnsi="Times New Roman" w:cs="Times New Roman"/>
          <w:sz w:val="24"/>
          <w:szCs w:val="24"/>
          <w:lang w:eastAsia="pl-PL"/>
        </w:rPr>
        <w:t xml:space="preserve"> kluczową rolę w ocenie danych zebranych. Co roku organizowan</w:t>
      </w:r>
      <w:r w:rsidR="00BE6471">
        <w:rPr>
          <w:rFonts w:ascii="Times New Roman" w:eastAsia="Times New Roman" w:hAnsi="Times New Roman" w:cs="Times New Roman"/>
          <w:sz w:val="24"/>
          <w:szCs w:val="24"/>
          <w:lang w:eastAsia="pl-PL"/>
        </w:rPr>
        <w:t>y jest tzw. warsztat refleksyjny.</w:t>
      </w:r>
    </w:p>
    <w:p w14:paraId="71C0B273" w14:textId="77777777" w:rsidR="00C5627B" w:rsidRPr="00482E32" w:rsidRDefault="009C4078" w:rsidP="001F42CC">
      <w:pPr>
        <w:spacing w:before="240" w:after="120" w:line="288" w:lineRule="auto"/>
        <w:jc w:val="both"/>
        <w:rPr>
          <w:rFonts w:ascii="Times New Roman" w:eastAsia="Times New Roman" w:hAnsi="Times New Roman" w:cs="Times New Roman"/>
          <w:b/>
          <w:sz w:val="24"/>
          <w:szCs w:val="24"/>
          <w:lang w:eastAsia="pl-PL"/>
        </w:rPr>
      </w:pPr>
      <w:r w:rsidRPr="00482E32">
        <w:rPr>
          <w:rFonts w:ascii="Times New Roman" w:eastAsia="Times New Roman" w:hAnsi="Times New Roman" w:cs="Times New Roman"/>
          <w:b/>
          <w:sz w:val="24"/>
          <w:szCs w:val="24"/>
          <w:lang w:eastAsia="pl-PL"/>
        </w:rPr>
        <w:t>S</w:t>
      </w:r>
      <w:r w:rsidR="00C5627B" w:rsidRPr="00482E32">
        <w:rPr>
          <w:rFonts w:ascii="Times New Roman" w:eastAsia="Times New Roman" w:hAnsi="Times New Roman" w:cs="Times New Roman"/>
          <w:b/>
          <w:sz w:val="24"/>
          <w:szCs w:val="24"/>
          <w:lang w:eastAsia="pl-PL"/>
        </w:rPr>
        <w:t>posoby udostępniania gromadzonych danych przedstawicielom społeczności lokalnej:</w:t>
      </w:r>
    </w:p>
    <w:p w14:paraId="088AE54F" w14:textId="77777777" w:rsidR="001F42CC" w:rsidRDefault="00C5627B" w:rsidP="003664D8">
      <w:pPr>
        <w:pStyle w:val="Akapitzlist"/>
        <w:numPr>
          <w:ilvl w:val="0"/>
          <w:numId w:val="22"/>
        </w:numPr>
        <w:spacing w:before="20" w:after="0" w:line="288" w:lineRule="auto"/>
        <w:jc w:val="both"/>
        <w:rPr>
          <w:rFonts w:ascii="Times New Roman" w:eastAsia="Times New Roman" w:hAnsi="Times New Roman" w:cs="Times New Roman"/>
          <w:sz w:val="24"/>
          <w:szCs w:val="24"/>
          <w:lang w:eastAsia="pl-PL"/>
        </w:rPr>
      </w:pPr>
      <w:r w:rsidRPr="001F42CC">
        <w:rPr>
          <w:rFonts w:ascii="Times New Roman" w:eastAsia="Times New Roman" w:hAnsi="Times New Roman" w:cs="Times New Roman"/>
          <w:sz w:val="24"/>
          <w:szCs w:val="24"/>
          <w:lang w:eastAsia="pl-PL"/>
        </w:rPr>
        <w:t>Strona internetowa LGD</w:t>
      </w:r>
      <w:r w:rsidR="001F42CC" w:rsidRPr="001F42CC">
        <w:rPr>
          <w:rFonts w:ascii="Times New Roman" w:eastAsia="Times New Roman" w:hAnsi="Times New Roman" w:cs="Times New Roman"/>
          <w:sz w:val="24"/>
          <w:szCs w:val="24"/>
          <w:lang w:eastAsia="pl-PL"/>
        </w:rPr>
        <w:t xml:space="preserve">, </w:t>
      </w:r>
    </w:p>
    <w:p w14:paraId="538BC12B" w14:textId="77777777" w:rsidR="001F42CC" w:rsidRDefault="00C5627B" w:rsidP="003664D8">
      <w:pPr>
        <w:pStyle w:val="Akapitzlist"/>
        <w:numPr>
          <w:ilvl w:val="0"/>
          <w:numId w:val="22"/>
        </w:numPr>
        <w:spacing w:before="20" w:after="0" w:line="288" w:lineRule="auto"/>
        <w:jc w:val="both"/>
        <w:rPr>
          <w:rFonts w:ascii="Times New Roman" w:eastAsia="Times New Roman" w:hAnsi="Times New Roman" w:cs="Times New Roman"/>
          <w:sz w:val="24"/>
          <w:szCs w:val="24"/>
          <w:lang w:eastAsia="pl-PL"/>
        </w:rPr>
      </w:pPr>
      <w:r w:rsidRPr="001F42CC">
        <w:rPr>
          <w:rFonts w:ascii="Times New Roman" w:eastAsia="Times New Roman" w:hAnsi="Times New Roman" w:cs="Times New Roman"/>
          <w:sz w:val="24"/>
          <w:szCs w:val="24"/>
          <w:lang w:eastAsia="pl-PL"/>
        </w:rPr>
        <w:t>Profil na portalu społecznościowym Facebook</w:t>
      </w:r>
      <w:r w:rsidR="001F42CC" w:rsidRPr="001F42CC">
        <w:rPr>
          <w:rFonts w:ascii="Times New Roman" w:eastAsia="Times New Roman" w:hAnsi="Times New Roman" w:cs="Times New Roman"/>
          <w:sz w:val="24"/>
          <w:szCs w:val="24"/>
          <w:lang w:eastAsia="pl-PL"/>
        </w:rPr>
        <w:t xml:space="preserve">, </w:t>
      </w:r>
    </w:p>
    <w:p w14:paraId="337E74AD" w14:textId="77777777" w:rsidR="001F42CC" w:rsidRDefault="009C33C6" w:rsidP="003664D8">
      <w:pPr>
        <w:pStyle w:val="Akapitzlist"/>
        <w:numPr>
          <w:ilvl w:val="0"/>
          <w:numId w:val="22"/>
        </w:numPr>
        <w:spacing w:before="20" w:after="0" w:line="288"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Spotkania</w:t>
      </w:r>
      <w:r w:rsidR="001F42CC" w:rsidRPr="001F42CC">
        <w:rPr>
          <w:rFonts w:ascii="Times New Roman" w:eastAsia="Times New Roman" w:hAnsi="Times New Roman" w:cs="Times New Roman"/>
          <w:sz w:val="24"/>
          <w:szCs w:val="24"/>
          <w:lang w:eastAsia="pl-PL"/>
        </w:rPr>
        <w:t xml:space="preserve">, </w:t>
      </w:r>
    </w:p>
    <w:p w14:paraId="154ED376" w14:textId="77777777" w:rsidR="001F42CC" w:rsidRDefault="00C5627B" w:rsidP="003664D8">
      <w:pPr>
        <w:pStyle w:val="Akapitzlist"/>
        <w:numPr>
          <w:ilvl w:val="0"/>
          <w:numId w:val="22"/>
        </w:numPr>
        <w:spacing w:before="20" w:after="0" w:line="288" w:lineRule="auto"/>
        <w:jc w:val="both"/>
        <w:rPr>
          <w:rFonts w:ascii="Times New Roman" w:eastAsia="Times New Roman" w:hAnsi="Times New Roman" w:cs="Times New Roman"/>
          <w:sz w:val="24"/>
          <w:szCs w:val="24"/>
          <w:lang w:eastAsia="pl-PL"/>
        </w:rPr>
      </w:pPr>
      <w:r w:rsidRPr="001F42CC">
        <w:rPr>
          <w:rFonts w:ascii="Times New Roman" w:eastAsia="Times New Roman" w:hAnsi="Times New Roman" w:cs="Times New Roman"/>
          <w:sz w:val="24"/>
          <w:szCs w:val="24"/>
          <w:lang w:eastAsia="pl-PL"/>
        </w:rPr>
        <w:t>Newsletter</w:t>
      </w:r>
      <w:r w:rsidR="001F42CC" w:rsidRPr="001F42CC">
        <w:rPr>
          <w:rFonts w:ascii="Times New Roman" w:eastAsia="Times New Roman" w:hAnsi="Times New Roman" w:cs="Times New Roman"/>
          <w:sz w:val="24"/>
          <w:szCs w:val="24"/>
          <w:lang w:eastAsia="pl-PL"/>
        </w:rPr>
        <w:t xml:space="preserve">, </w:t>
      </w:r>
    </w:p>
    <w:p w14:paraId="0C131BB4" w14:textId="77777777" w:rsidR="00C5627B" w:rsidRPr="001F42CC" w:rsidRDefault="00C5627B" w:rsidP="003664D8">
      <w:pPr>
        <w:pStyle w:val="Akapitzlist"/>
        <w:numPr>
          <w:ilvl w:val="0"/>
          <w:numId w:val="22"/>
        </w:numPr>
        <w:spacing w:before="20" w:after="0" w:line="288" w:lineRule="auto"/>
        <w:jc w:val="both"/>
        <w:rPr>
          <w:rFonts w:ascii="Times New Roman" w:eastAsia="Times New Roman" w:hAnsi="Times New Roman" w:cs="Times New Roman"/>
          <w:sz w:val="24"/>
          <w:szCs w:val="24"/>
          <w:lang w:eastAsia="pl-PL"/>
        </w:rPr>
      </w:pPr>
      <w:r w:rsidRPr="001F42CC">
        <w:rPr>
          <w:rFonts w:ascii="Times New Roman" w:eastAsia="Times New Roman" w:hAnsi="Times New Roman" w:cs="Times New Roman"/>
          <w:sz w:val="24"/>
          <w:szCs w:val="24"/>
          <w:lang w:eastAsia="pl-PL"/>
        </w:rPr>
        <w:t>Komunikacja bezpośrednia (w czasie doradztwa w biurze, wizji lokalnych, imprez lokalnych)</w:t>
      </w:r>
    </w:p>
    <w:p w14:paraId="541A86F4" w14:textId="77777777" w:rsidR="00D03065" w:rsidRPr="00D9391D" w:rsidRDefault="009F198F" w:rsidP="001F42CC">
      <w:pPr>
        <w:pStyle w:val="Nagwek2"/>
        <w:spacing w:before="240" w:line="288" w:lineRule="auto"/>
      </w:pPr>
      <w:bookmarkStart w:id="2" w:name="_Toc55199460"/>
      <w:r>
        <w:t>1.</w:t>
      </w:r>
      <w:r w:rsidR="00A2138C">
        <w:t>2</w:t>
      </w:r>
      <w:r>
        <w:t xml:space="preserve"> </w:t>
      </w:r>
      <w:r w:rsidR="00D03065" w:rsidRPr="00D9391D">
        <w:t>Opis źródeł danych</w:t>
      </w:r>
      <w:bookmarkEnd w:id="2"/>
    </w:p>
    <w:p w14:paraId="18B8322F" w14:textId="710C4D69" w:rsidR="009C4078" w:rsidRPr="00DC61D7" w:rsidRDefault="009C4078" w:rsidP="00950D9C">
      <w:pPr>
        <w:pStyle w:val="Akapitzlist"/>
        <w:numPr>
          <w:ilvl w:val="0"/>
          <w:numId w:val="23"/>
        </w:numPr>
        <w:spacing w:line="288" w:lineRule="auto"/>
        <w:ind w:left="426" w:hanging="284"/>
        <w:jc w:val="both"/>
        <w:rPr>
          <w:rFonts w:ascii="Times New Roman" w:eastAsia="Times New Roman" w:hAnsi="Times New Roman" w:cs="Times New Roman"/>
          <w:color w:val="000000" w:themeColor="text1"/>
          <w:sz w:val="24"/>
          <w:szCs w:val="24"/>
          <w:lang w:eastAsia="pl-PL"/>
        </w:rPr>
      </w:pPr>
      <w:r w:rsidRPr="00AE5580">
        <w:rPr>
          <w:rFonts w:ascii="Times New Roman" w:eastAsia="Times New Roman" w:hAnsi="Times New Roman" w:cs="Times New Roman"/>
          <w:color w:val="000000" w:themeColor="text1"/>
          <w:sz w:val="24"/>
          <w:szCs w:val="24"/>
          <w:lang w:eastAsia="pl-PL"/>
        </w:rPr>
        <w:t>Dane własne LGD – dane gromadzone w ramach obowiązkowej spraw</w:t>
      </w:r>
      <w:r w:rsidR="00A63904" w:rsidRPr="00AE5580">
        <w:rPr>
          <w:rFonts w:ascii="Times New Roman" w:eastAsia="Times New Roman" w:hAnsi="Times New Roman" w:cs="Times New Roman"/>
          <w:color w:val="000000" w:themeColor="text1"/>
          <w:sz w:val="24"/>
          <w:szCs w:val="24"/>
          <w:lang w:eastAsia="pl-PL"/>
        </w:rPr>
        <w:t>ozdawczości realizowanej przez s</w:t>
      </w:r>
      <w:r w:rsidRPr="00AE5580">
        <w:rPr>
          <w:rFonts w:ascii="Times New Roman" w:eastAsia="Times New Roman" w:hAnsi="Times New Roman" w:cs="Times New Roman"/>
          <w:color w:val="000000" w:themeColor="text1"/>
          <w:sz w:val="24"/>
          <w:szCs w:val="24"/>
          <w:lang w:eastAsia="pl-PL"/>
        </w:rPr>
        <w:t>towarzyszenie, w tym dane pozyskane od beneficjentów dotyczące realizowanych operacji</w:t>
      </w:r>
      <w:r w:rsidR="00A63904" w:rsidRPr="00AE5580">
        <w:rPr>
          <w:rFonts w:ascii="Times New Roman" w:eastAsia="Times New Roman" w:hAnsi="Times New Roman" w:cs="Times New Roman"/>
          <w:color w:val="000000" w:themeColor="text1"/>
          <w:sz w:val="24"/>
          <w:szCs w:val="24"/>
          <w:lang w:eastAsia="pl-PL"/>
        </w:rPr>
        <w:t>, i</w:t>
      </w:r>
      <w:r w:rsidR="00BE3FDB" w:rsidRPr="00AE5580">
        <w:rPr>
          <w:rFonts w:ascii="Times New Roman" w:eastAsia="Times New Roman" w:hAnsi="Times New Roman" w:cs="Times New Roman"/>
          <w:color w:val="000000" w:themeColor="text1"/>
          <w:sz w:val="24"/>
          <w:szCs w:val="24"/>
          <w:lang w:eastAsia="pl-PL"/>
        </w:rPr>
        <w:t>nstytucji nadzorującej</w:t>
      </w:r>
      <w:r w:rsidRPr="00AE5580">
        <w:rPr>
          <w:rFonts w:ascii="Times New Roman" w:eastAsia="Times New Roman" w:hAnsi="Times New Roman" w:cs="Times New Roman"/>
          <w:color w:val="000000" w:themeColor="text1"/>
          <w:sz w:val="24"/>
          <w:szCs w:val="24"/>
          <w:lang w:eastAsia="pl-PL"/>
        </w:rPr>
        <w:t>.</w:t>
      </w:r>
      <w:r w:rsidR="0035006E" w:rsidRPr="00AE5580">
        <w:rPr>
          <w:rFonts w:ascii="Times New Roman" w:eastAsia="Times New Roman" w:hAnsi="Times New Roman" w:cs="Times New Roman"/>
          <w:color w:val="000000" w:themeColor="text1"/>
          <w:sz w:val="24"/>
          <w:szCs w:val="24"/>
          <w:lang w:eastAsia="pl-PL"/>
        </w:rPr>
        <w:t xml:space="preserve"> Dane zbierano w czasie naborów, </w:t>
      </w:r>
      <w:r w:rsidR="00114AE5" w:rsidRPr="00DC61D7">
        <w:rPr>
          <w:rFonts w:ascii="Times New Roman" w:eastAsia="Times New Roman" w:hAnsi="Times New Roman" w:cs="Times New Roman"/>
          <w:color w:val="000000" w:themeColor="text1"/>
          <w:sz w:val="24"/>
          <w:szCs w:val="24"/>
          <w:lang w:eastAsia="pl-PL"/>
        </w:rPr>
        <w:t>doradztwa oraz pracy organów.</w:t>
      </w:r>
      <w:r w:rsidR="00A20445" w:rsidRPr="00DC61D7">
        <w:rPr>
          <w:rFonts w:ascii="Times New Roman" w:eastAsia="Times New Roman" w:hAnsi="Times New Roman" w:cs="Times New Roman"/>
          <w:color w:val="000000" w:themeColor="text1"/>
          <w:sz w:val="24"/>
          <w:szCs w:val="24"/>
          <w:lang w:eastAsia="pl-PL"/>
        </w:rPr>
        <w:t xml:space="preserve"> </w:t>
      </w:r>
    </w:p>
    <w:p w14:paraId="6D69EBFF" w14:textId="3BDFF53F" w:rsidR="00D03065" w:rsidRPr="00DC61D7" w:rsidRDefault="00D03065" w:rsidP="00AA6B50">
      <w:pPr>
        <w:pStyle w:val="Akapitzlist"/>
        <w:numPr>
          <w:ilvl w:val="0"/>
          <w:numId w:val="23"/>
        </w:numPr>
        <w:spacing w:before="120" w:line="288" w:lineRule="auto"/>
        <w:ind w:left="426" w:hanging="284"/>
        <w:jc w:val="both"/>
        <w:rPr>
          <w:rFonts w:ascii="Times New Roman" w:eastAsia="Times New Roman" w:hAnsi="Times New Roman" w:cs="Times New Roman"/>
          <w:color w:val="000000" w:themeColor="text1"/>
          <w:sz w:val="24"/>
          <w:szCs w:val="24"/>
          <w:lang w:eastAsia="pl-PL"/>
        </w:rPr>
      </w:pPr>
      <w:r w:rsidRPr="00DC61D7">
        <w:rPr>
          <w:rFonts w:ascii="Times New Roman" w:eastAsia="Times New Roman" w:hAnsi="Times New Roman" w:cs="Times New Roman"/>
          <w:color w:val="000000" w:themeColor="text1"/>
          <w:sz w:val="24"/>
          <w:szCs w:val="24"/>
          <w:lang w:eastAsia="pl-PL"/>
        </w:rPr>
        <w:t>Badania ankietowe mieszkańców obszaru LGD –</w:t>
      </w:r>
      <w:r w:rsidR="00FB64D0" w:rsidRPr="00DC61D7">
        <w:rPr>
          <w:rFonts w:ascii="Times New Roman" w:eastAsia="Times New Roman" w:hAnsi="Times New Roman" w:cs="Times New Roman"/>
          <w:color w:val="000000" w:themeColor="text1"/>
          <w:sz w:val="24"/>
          <w:szCs w:val="24"/>
          <w:lang w:eastAsia="pl-PL"/>
        </w:rPr>
        <w:t>ankiet</w:t>
      </w:r>
      <w:r w:rsidR="00AA6B50" w:rsidRPr="00DC61D7">
        <w:rPr>
          <w:rFonts w:ascii="Times New Roman" w:eastAsia="Times New Roman" w:hAnsi="Times New Roman" w:cs="Times New Roman"/>
          <w:color w:val="000000" w:themeColor="text1"/>
          <w:sz w:val="24"/>
          <w:szCs w:val="24"/>
          <w:lang w:eastAsia="pl-PL"/>
        </w:rPr>
        <w:t>a</w:t>
      </w:r>
      <w:r w:rsidR="00FB64D0" w:rsidRPr="00DC61D7">
        <w:rPr>
          <w:rFonts w:ascii="Times New Roman" w:eastAsia="Times New Roman" w:hAnsi="Times New Roman" w:cs="Times New Roman"/>
          <w:color w:val="000000" w:themeColor="text1"/>
          <w:sz w:val="24"/>
          <w:szCs w:val="24"/>
          <w:lang w:eastAsia="pl-PL"/>
        </w:rPr>
        <w:t xml:space="preserve"> przeprowadzona </w:t>
      </w:r>
      <w:r w:rsidR="00770C98">
        <w:rPr>
          <w:rFonts w:ascii="Times New Roman" w:eastAsia="Times New Roman" w:hAnsi="Times New Roman" w:cs="Times New Roman"/>
          <w:color w:val="000000" w:themeColor="text1"/>
          <w:sz w:val="24"/>
          <w:szCs w:val="24"/>
          <w:lang w:eastAsia="pl-PL"/>
        </w:rPr>
        <w:t>w miesiącu</w:t>
      </w:r>
      <w:r w:rsidR="00392796" w:rsidRPr="00DC61D7">
        <w:rPr>
          <w:rFonts w:ascii="Times New Roman" w:eastAsia="Times New Roman" w:hAnsi="Times New Roman" w:cs="Times New Roman"/>
          <w:color w:val="000000" w:themeColor="text1"/>
          <w:sz w:val="24"/>
          <w:szCs w:val="24"/>
          <w:lang w:eastAsia="pl-PL"/>
        </w:rPr>
        <w:t xml:space="preserve"> </w:t>
      </w:r>
      <w:r w:rsidR="001219BF">
        <w:rPr>
          <w:rFonts w:ascii="Times New Roman" w:eastAsia="Times New Roman" w:hAnsi="Times New Roman" w:cs="Times New Roman"/>
          <w:color w:val="000000" w:themeColor="text1"/>
          <w:sz w:val="24"/>
          <w:szCs w:val="24"/>
          <w:lang w:eastAsia="pl-PL"/>
        </w:rPr>
        <w:t>wrzesień</w:t>
      </w:r>
      <w:r w:rsidR="00770C98">
        <w:rPr>
          <w:rFonts w:ascii="Times New Roman" w:eastAsia="Times New Roman" w:hAnsi="Times New Roman" w:cs="Times New Roman"/>
          <w:color w:val="000000" w:themeColor="text1"/>
          <w:sz w:val="24"/>
          <w:szCs w:val="24"/>
          <w:lang w:eastAsia="pl-PL"/>
        </w:rPr>
        <w:t xml:space="preserve"> 202</w:t>
      </w:r>
      <w:r w:rsidR="001219BF">
        <w:rPr>
          <w:rFonts w:ascii="Times New Roman" w:eastAsia="Times New Roman" w:hAnsi="Times New Roman" w:cs="Times New Roman"/>
          <w:color w:val="000000" w:themeColor="text1"/>
          <w:sz w:val="24"/>
          <w:szCs w:val="24"/>
          <w:lang w:eastAsia="pl-PL"/>
        </w:rPr>
        <w:t>5</w:t>
      </w:r>
      <w:r w:rsidR="00770C98">
        <w:rPr>
          <w:rFonts w:ascii="Times New Roman" w:eastAsia="Times New Roman" w:hAnsi="Times New Roman" w:cs="Times New Roman"/>
          <w:color w:val="000000" w:themeColor="text1"/>
          <w:sz w:val="24"/>
          <w:szCs w:val="24"/>
          <w:lang w:eastAsia="pl-PL"/>
        </w:rPr>
        <w:t xml:space="preserve"> </w:t>
      </w:r>
      <w:r w:rsidR="00392796" w:rsidRPr="00DC61D7">
        <w:rPr>
          <w:rFonts w:ascii="Times New Roman" w:eastAsia="Times New Roman" w:hAnsi="Times New Roman" w:cs="Times New Roman"/>
          <w:color w:val="000000" w:themeColor="text1"/>
          <w:sz w:val="24"/>
          <w:szCs w:val="24"/>
          <w:lang w:eastAsia="pl-PL"/>
        </w:rPr>
        <w:t xml:space="preserve">r. </w:t>
      </w:r>
      <w:r w:rsidRPr="00DC61D7">
        <w:rPr>
          <w:rFonts w:ascii="Times New Roman" w:eastAsia="Times New Roman" w:hAnsi="Times New Roman" w:cs="Times New Roman"/>
          <w:color w:val="000000" w:themeColor="text1"/>
          <w:sz w:val="24"/>
          <w:szCs w:val="24"/>
          <w:lang w:eastAsia="pl-PL"/>
        </w:rPr>
        <w:t>Ankiety były</w:t>
      </w:r>
      <w:r w:rsidR="00BE3FDB" w:rsidRPr="00DC61D7">
        <w:rPr>
          <w:rFonts w:ascii="Times New Roman" w:eastAsia="Times New Roman" w:hAnsi="Times New Roman" w:cs="Times New Roman"/>
          <w:color w:val="000000" w:themeColor="text1"/>
          <w:sz w:val="24"/>
          <w:szCs w:val="24"/>
          <w:lang w:eastAsia="pl-PL"/>
        </w:rPr>
        <w:t xml:space="preserve"> przeprowadzone na terenie gmin:</w:t>
      </w:r>
      <w:r w:rsidRPr="00DC61D7">
        <w:rPr>
          <w:rFonts w:ascii="Times New Roman" w:eastAsia="Times New Roman" w:hAnsi="Times New Roman" w:cs="Times New Roman"/>
          <w:color w:val="000000" w:themeColor="text1"/>
          <w:sz w:val="24"/>
          <w:szCs w:val="24"/>
          <w:lang w:eastAsia="pl-PL"/>
        </w:rPr>
        <w:t xml:space="preserve"> Chęciny, Morawica, N</w:t>
      </w:r>
      <w:r w:rsidR="00492C7D" w:rsidRPr="00DC61D7">
        <w:rPr>
          <w:rFonts w:ascii="Times New Roman" w:eastAsia="Times New Roman" w:hAnsi="Times New Roman" w:cs="Times New Roman"/>
          <w:color w:val="000000" w:themeColor="text1"/>
          <w:sz w:val="24"/>
          <w:szCs w:val="24"/>
          <w:lang w:eastAsia="pl-PL"/>
        </w:rPr>
        <w:t>owiny</w:t>
      </w:r>
      <w:r w:rsidR="00FB64D0" w:rsidRPr="00DC61D7">
        <w:rPr>
          <w:rFonts w:ascii="Times New Roman" w:eastAsia="Times New Roman" w:hAnsi="Times New Roman" w:cs="Times New Roman"/>
          <w:color w:val="000000" w:themeColor="text1"/>
          <w:sz w:val="24"/>
          <w:szCs w:val="24"/>
          <w:lang w:eastAsia="pl-PL"/>
        </w:rPr>
        <w:t xml:space="preserve"> – ilość zebranych ankiet </w:t>
      </w:r>
      <w:r w:rsidR="00DC61D7" w:rsidRPr="00DC61D7">
        <w:rPr>
          <w:rFonts w:ascii="Times New Roman" w:eastAsia="Times New Roman" w:hAnsi="Times New Roman" w:cs="Times New Roman"/>
          <w:color w:val="000000" w:themeColor="text1"/>
          <w:sz w:val="24"/>
          <w:szCs w:val="24"/>
          <w:lang w:eastAsia="pl-PL"/>
        </w:rPr>
        <w:t>10</w:t>
      </w:r>
      <w:r w:rsidR="00770C98">
        <w:rPr>
          <w:rFonts w:ascii="Times New Roman" w:eastAsia="Times New Roman" w:hAnsi="Times New Roman" w:cs="Times New Roman"/>
          <w:color w:val="000000" w:themeColor="text1"/>
          <w:sz w:val="24"/>
          <w:szCs w:val="24"/>
          <w:lang w:eastAsia="pl-PL"/>
        </w:rPr>
        <w:t>0</w:t>
      </w:r>
      <w:r w:rsidR="001C41F1" w:rsidRPr="00DC61D7">
        <w:rPr>
          <w:rFonts w:ascii="Times New Roman" w:eastAsia="Times New Roman" w:hAnsi="Times New Roman" w:cs="Times New Roman"/>
          <w:color w:val="000000" w:themeColor="text1"/>
          <w:sz w:val="24"/>
          <w:szCs w:val="24"/>
          <w:lang w:eastAsia="pl-PL"/>
        </w:rPr>
        <w:t xml:space="preserve"> szt. </w:t>
      </w:r>
    </w:p>
    <w:p w14:paraId="138F74F3" w14:textId="659FDFA1" w:rsidR="0006127A" w:rsidRPr="00DC61D7" w:rsidRDefault="00D03065" w:rsidP="001F42CC">
      <w:pPr>
        <w:pStyle w:val="Akapitzlist"/>
        <w:numPr>
          <w:ilvl w:val="0"/>
          <w:numId w:val="23"/>
        </w:numPr>
        <w:spacing w:before="120" w:line="288" w:lineRule="auto"/>
        <w:ind w:left="426" w:hanging="284"/>
        <w:jc w:val="both"/>
        <w:rPr>
          <w:rFonts w:ascii="Times New Roman" w:eastAsia="Times New Roman" w:hAnsi="Times New Roman" w:cs="Times New Roman"/>
          <w:color w:val="000000" w:themeColor="text1"/>
          <w:sz w:val="24"/>
          <w:szCs w:val="24"/>
          <w:lang w:eastAsia="pl-PL"/>
        </w:rPr>
      </w:pPr>
      <w:r w:rsidRPr="00DC61D7">
        <w:rPr>
          <w:rFonts w:ascii="Times New Roman" w:eastAsia="Times New Roman" w:hAnsi="Times New Roman" w:cs="Times New Roman"/>
          <w:color w:val="000000" w:themeColor="text1"/>
          <w:sz w:val="24"/>
          <w:szCs w:val="24"/>
          <w:lang w:eastAsia="pl-PL"/>
        </w:rPr>
        <w:t>Ankieta dla osób korzystających z doradztwa w</w:t>
      </w:r>
      <w:r w:rsidR="0006127A" w:rsidRPr="00DC61D7">
        <w:rPr>
          <w:rFonts w:ascii="Times New Roman" w:eastAsia="Times New Roman" w:hAnsi="Times New Roman" w:cs="Times New Roman"/>
          <w:color w:val="000000" w:themeColor="text1"/>
          <w:sz w:val="24"/>
          <w:szCs w:val="24"/>
          <w:lang w:eastAsia="pl-PL"/>
        </w:rPr>
        <w:t xml:space="preserve"> biurze </w:t>
      </w:r>
      <w:r w:rsidR="00BE3FDB" w:rsidRPr="00DC61D7">
        <w:rPr>
          <w:rFonts w:ascii="Times New Roman" w:eastAsia="Times New Roman" w:hAnsi="Times New Roman" w:cs="Times New Roman"/>
          <w:color w:val="000000" w:themeColor="text1"/>
          <w:sz w:val="24"/>
          <w:szCs w:val="24"/>
          <w:lang w:eastAsia="pl-PL"/>
        </w:rPr>
        <w:t>– dane z tego źródła pozyskiwane są</w:t>
      </w:r>
      <w:r w:rsidR="0006127A" w:rsidRPr="00DC61D7">
        <w:rPr>
          <w:rFonts w:ascii="Times New Roman" w:eastAsia="Times New Roman" w:hAnsi="Times New Roman" w:cs="Times New Roman"/>
          <w:color w:val="000000" w:themeColor="text1"/>
          <w:sz w:val="24"/>
          <w:szCs w:val="24"/>
          <w:lang w:eastAsia="pl-PL"/>
        </w:rPr>
        <w:t xml:space="preserve"> na bieżąco</w:t>
      </w:r>
      <w:r w:rsidRPr="00DC61D7">
        <w:rPr>
          <w:rFonts w:ascii="Times New Roman" w:eastAsia="Times New Roman" w:hAnsi="Times New Roman" w:cs="Times New Roman"/>
          <w:color w:val="000000" w:themeColor="text1"/>
          <w:sz w:val="24"/>
          <w:szCs w:val="24"/>
          <w:lang w:eastAsia="pl-PL"/>
        </w:rPr>
        <w:t>.</w:t>
      </w:r>
      <w:r w:rsidR="0006127A" w:rsidRPr="00DC61D7">
        <w:rPr>
          <w:rFonts w:ascii="Times New Roman" w:eastAsia="Times New Roman" w:hAnsi="Times New Roman" w:cs="Times New Roman"/>
          <w:color w:val="000000" w:themeColor="text1"/>
          <w:sz w:val="24"/>
          <w:szCs w:val="24"/>
          <w:lang w:eastAsia="pl-PL"/>
        </w:rPr>
        <w:t xml:space="preserve"> </w:t>
      </w:r>
      <w:r w:rsidR="00E741DD" w:rsidRPr="00DC61D7">
        <w:rPr>
          <w:rFonts w:ascii="Times New Roman" w:eastAsia="Times New Roman" w:hAnsi="Times New Roman" w:cs="Times New Roman"/>
          <w:color w:val="000000" w:themeColor="text1"/>
          <w:sz w:val="24"/>
          <w:szCs w:val="24"/>
          <w:lang w:eastAsia="pl-PL"/>
        </w:rPr>
        <w:t>W 202</w:t>
      </w:r>
      <w:r w:rsidR="001219BF">
        <w:rPr>
          <w:rFonts w:ascii="Times New Roman" w:eastAsia="Times New Roman" w:hAnsi="Times New Roman" w:cs="Times New Roman"/>
          <w:color w:val="000000" w:themeColor="text1"/>
          <w:sz w:val="24"/>
          <w:szCs w:val="24"/>
          <w:lang w:eastAsia="pl-PL"/>
        </w:rPr>
        <w:t>5</w:t>
      </w:r>
      <w:r w:rsidR="002228DB" w:rsidRPr="00DC61D7">
        <w:rPr>
          <w:rFonts w:ascii="Times New Roman" w:eastAsia="Times New Roman" w:hAnsi="Times New Roman" w:cs="Times New Roman"/>
          <w:color w:val="000000" w:themeColor="text1"/>
          <w:sz w:val="24"/>
          <w:szCs w:val="24"/>
          <w:lang w:eastAsia="pl-PL"/>
        </w:rPr>
        <w:t xml:space="preserve"> roku ankiety wypełnił</w:t>
      </w:r>
      <w:r w:rsidR="001F78A5" w:rsidRPr="00DC61D7">
        <w:rPr>
          <w:rFonts w:ascii="Times New Roman" w:eastAsia="Times New Roman" w:hAnsi="Times New Roman" w:cs="Times New Roman"/>
          <w:color w:val="000000" w:themeColor="text1"/>
          <w:sz w:val="24"/>
          <w:szCs w:val="24"/>
          <w:lang w:eastAsia="pl-PL"/>
        </w:rPr>
        <w:t>y</w:t>
      </w:r>
      <w:r w:rsidR="00DC61D7">
        <w:rPr>
          <w:rFonts w:ascii="Times New Roman" w:eastAsia="Times New Roman" w:hAnsi="Times New Roman" w:cs="Times New Roman"/>
          <w:color w:val="FF0000"/>
          <w:sz w:val="24"/>
          <w:szCs w:val="24"/>
          <w:lang w:eastAsia="pl-PL"/>
        </w:rPr>
        <w:t xml:space="preserve"> </w:t>
      </w:r>
      <w:r w:rsidR="00770C98">
        <w:rPr>
          <w:rFonts w:ascii="Times New Roman" w:eastAsia="Times New Roman" w:hAnsi="Times New Roman" w:cs="Times New Roman"/>
          <w:color w:val="000000" w:themeColor="text1"/>
          <w:sz w:val="24"/>
          <w:szCs w:val="24"/>
          <w:lang w:eastAsia="pl-PL"/>
        </w:rPr>
        <w:t>3</w:t>
      </w:r>
      <w:r w:rsidR="00DC61D7" w:rsidRPr="00DC61D7">
        <w:rPr>
          <w:rFonts w:ascii="Times New Roman" w:eastAsia="Times New Roman" w:hAnsi="Times New Roman" w:cs="Times New Roman"/>
          <w:color w:val="000000" w:themeColor="text1"/>
          <w:sz w:val="24"/>
          <w:szCs w:val="24"/>
          <w:lang w:eastAsia="pl-PL"/>
        </w:rPr>
        <w:t xml:space="preserve"> </w:t>
      </w:r>
      <w:r w:rsidR="00010C8F" w:rsidRPr="00DC61D7">
        <w:rPr>
          <w:rFonts w:ascii="Times New Roman" w:eastAsia="Times New Roman" w:hAnsi="Times New Roman" w:cs="Times New Roman"/>
          <w:color w:val="000000" w:themeColor="text1"/>
          <w:sz w:val="24"/>
          <w:szCs w:val="24"/>
          <w:lang w:eastAsia="pl-PL"/>
        </w:rPr>
        <w:t>os</w:t>
      </w:r>
      <w:r w:rsidR="001F78A5" w:rsidRPr="00DC61D7">
        <w:rPr>
          <w:rFonts w:ascii="Times New Roman" w:eastAsia="Times New Roman" w:hAnsi="Times New Roman" w:cs="Times New Roman"/>
          <w:color w:val="000000" w:themeColor="text1"/>
          <w:sz w:val="24"/>
          <w:szCs w:val="24"/>
          <w:lang w:eastAsia="pl-PL"/>
        </w:rPr>
        <w:t>o</w:t>
      </w:r>
      <w:r w:rsidR="0006127A" w:rsidRPr="00DC61D7">
        <w:rPr>
          <w:rFonts w:ascii="Times New Roman" w:eastAsia="Times New Roman" w:hAnsi="Times New Roman" w:cs="Times New Roman"/>
          <w:color w:val="000000" w:themeColor="text1"/>
          <w:sz w:val="24"/>
          <w:szCs w:val="24"/>
          <w:lang w:eastAsia="pl-PL"/>
        </w:rPr>
        <w:t>b</w:t>
      </w:r>
      <w:r w:rsidR="001F78A5" w:rsidRPr="00DC61D7">
        <w:rPr>
          <w:rFonts w:ascii="Times New Roman" w:eastAsia="Times New Roman" w:hAnsi="Times New Roman" w:cs="Times New Roman"/>
          <w:color w:val="000000" w:themeColor="text1"/>
          <w:sz w:val="24"/>
          <w:szCs w:val="24"/>
          <w:lang w:eastAsia="pl-PL"/>
        </w:rPr>
        <w:t>y</w:t>
      </w:r>
      <w:r w:rsidR="0006127A" w:rsidRPr="00DC61D7">
        <w:rPr>
          <w:rFonts w:ascii="Times New Roman" w:eastAsia="Times New Roman" w:hAnsi="Times New Roman" w:cs="Times New Roman"/>
          <w:color w:val="000000" w:themeColor="text1"/>
          <w:sz w:val="24"/>
          <w:szCs w:val="24"/>
          <w:lang w:eastAsia="pl-PL"/>
        </w:rPr>
        <w:t xml:space="preserve"> </w:t>
      </w:r>
      <w:r w:rsidR="002F4AB4" w:rsidRPr="00DC61D7">
        <w:rPr>
          <w:rFonts w:ascii="Times New Roman" w:eastAsia="Times New Roman" w:hAnsi="Times New Roman" w:cs="Times New Roman"/>
          <w:color w:val="000000" w:themeColor="text1"/>
          <w:sz w:val="24"/>
          <w:szCs w:val="24"/>
          <w:lang w:eastAsia="pl-PL"/>
        </w:rPr>
        <w:t>(zestawienie doradztwa)</w:t>
      </w:r>
    </w:p>
    <w:p w14:paraId="0186438E" w14:textId="3FACD17A" w:rsidR="0016361A" w:rsidRPr="000C7550" w:rsidRDefault="00263AEB" w:rsidP="001F42CC">
      <w:pPr>
        <w:pStyle w:val="Akapitzlist"/>
        <w:numPr>
          <w:ilvl w:val="0"/>
          <w:numId w:val="23"/>
        </w:numPr>
        <w:spacing w:before="120" w:line="288" w:lineRule="auto"/>
        <w:ind w:left="426" w:hanging="284"/>
        <w:jc w:val="both"/>
        <w:rPr>
          <w:rFonts w:ascii="Times New Roman" w:eastAsia="Times New Roman" w:hAnsi="Times New Roman" w:cs="Times New Roman"/>
          <w:color w:val="000000" w:themeColor="text1"/>
          <w:sz w:val="24"/>
          <w:szCs w:val="24"/>
          <w:lang w:eastAsia="pl-PL"/>
        </w:rPr>
      </w:pPr>
      <w:r w:rsidRPr="004648DE">
        <w:rPr>
          <w:rFonts w:ascii="Times New Roman" w:eastAsia="Times New Roman" w:hAnsi="Times New Roman" w:cs="Times New Roman"/>
          <w:color w:val="000000" w:themeColor="text1"/>
          <w:sz w:val="24"/>
          <w:szCs w:val="24"/>
          <w:lang w:eastAsia="pl-PL"/>
        </w:rPr>
        <w:t>Ankieta</w:t>
      </w:r>
      <w:r w:rsidR="00D03065" w:rsidRPr="004648DE">
        <w:rPr>
          <w:rFonts w:ascii="Times New Roman" w:eastAsia="Times New Roman" w:hAnsi="Times New Roman" w:cs="Times New Roman"/>
          <w:color w:val="000000" w:themeColor="text1"/>
          <w:sz w:val="24"/>
          <w:szCs w:val="24"/>
          <w:lang w:eastAsia="pl-PL"/>
        </w:rPr>
        <w:t xml:space="preserve"> dla uczestników spotkań konsultacyjnych przeprowadzona </w:t>
      </w:r>
      <w:r w:rsidRPr="004648DE">
        <w:rPr>
          <w:rFonts w:ascii="Times New Roman" w:eastAsia="Times New Roman" w:hAnsi="Times New Roman" w:cs="Times New Roman"/>
          <w:color w:val="000000" w:themeColor="text1"/>
          <w:sz w:val="24"/>
          <w:szCs w:val="24"/>
          <w:lang w:eastAsia="pl-PL"/>
        </w:rPr>
        <w:t>po każdym</w:t>
      </w:r>
      <w:r w:rsidR="00D03065" w:rsidRPr="004648DE">
        <w:rPr>
          <w:rFonts w:ascii="Times New Roman" w:eastAsia="Times New Roman" w:hAnsi="Times New Roman" w:cs="Times New Roman"/>
          <w:color w:val="000000" w:themeColor="text1"/>
          <w:sz w:val="24"/>
          <w:szCs w:val="24"/>
          <w:lang w:eastAsia="pl-PL"/>
        </w:rPr>
        <w:t xml:space="preserve"> spotkani</w:t>
      </w:r>
      <w:r w:rsidR="00D9230F" w:rsidRPr="004648DE">
        <w:rPr>
          <w:rFonts w:ascii="Times New Roman" w:eastAsia="Times New Roman" w:hAnsi="Times New Roman" w:cs="Times New Roman"/>
          <w:color w:val="000000" w:themeColor="text1"/>
          <w:sz w:val="24"/>
          <w:szCs w:val="24"/>
          <w:lang w:eastAsia="pl-PL"/>
        </w:rPr>
        <w:t>u.</w:t>
      </w:r>
      <w:r w:rsidR="0007011D" w:rsidRPr="004648DE">
        <w:rPr>
          <w:rFonts w:ascii="Times New Roman" w:eastAsia="Times New Roman" w:hAnsi="Times New Roman" w:cs="Times New Roman"/>
          <w:color w:val="000000" w:themeColor="text1"/>
          <w:sz w:val="24"/>
          <w:szCs w:val="24"/>
          <w:lang w:eastAsia="pl-PL"/>
        </w:rPr>
        <w:t xml:space="preserve"> </w:t>
      </w:r>
    </w:p>
    <w:p w14:paraId="79964236" w14:textId="45B18E55" w:rsidR="001F78A5" w:rsidRPr="00BB4FD4" w:rsidRDefault="004E51B0" w:rsidP="00427352">
      <w:pPr>
        <w:pStyle w:val="Akapitzlist"/>
        <w:numPr>
          <w:ilvl w:val="0"/>
          <w:numId w:val="23"/>
        </w:numPr>
        <w:spacing w:before="120" w:line="288" w:lineRule="auto"/>
        <w:ind w:left="426" w:hanging="284"/>
        <w:jc w:val="both"/>
        <w:rPr>
          <w:rFonts w:ascii="Times New Roman" w:hAnsi="Times New Roman" w:cs="Times New Roman"/>
          <w:b/>
          <w:color w:val="000000" w:themeColor="text1"/>
          <w:sz w:val="24"/>
          <w:szCs w:val="24"/>
        </w:rPr>
      </w:pPr>
      <w:r w:rsidRPr="004D48E3">
        <w:rPr>
          <w:rFonts w:ascii="Times New Roman" w:eastAsia="Times New Roman" w:hAnsi="Times New Roman" w:cs="Times New Roman"/>
          <w:color w:val="000000" w:themeColor="text1"/>
          <w:sz w:val="24"/>
          <w:szCs w:val="24"/>
          <w:lang w:eastAsia="pl-PL"/>
        </w:rPr>
        <w:t>Spotkania informacyjno-konsultacyj</w:t>
      </w:r>
      <w:r w:rsidR="006104CA" w:rsidRPr="004D48E3">
        <w:rPr>
          <w:rFonts w:ascii="Times New Roman" w:eastAsia="Times New Roman" w:hAnsi="Times New Roman" w:cs="Times New Roman"/>
          <w:color w:val="000000" w:themeColor="text1"/>
          <w:sz w:val="24"/>
          <w:szCs w:val="24"/>
          <w:lang w:eastAsia="pl-PL"/>
        </w:rPr>
        <w:t>ne</w:t>
      </w:r>
      <w:r w:rsidR="002F4AB4" w:rsidRPr="004D48E3">
        <w:rPr>
          <w:rFonts w:ascii="Times New Roman" w:eastAsia="Times New Roman" w:hAnsi="Times New Roman" w:cs="Times New Roman"/>
          <w:color w:val="000000" w:themeColor="text1"/>
          <w:sz w:val="24"/>
          <w:szCs w:val="24"/>
          <w:lang w:eastAsia="pl-PL"/>
        </w:rPr>
        <w:t>. W 202</w:t>
      </w:r>
      <w:r w:rsidR="001219BF">
        <w:rPr>
          <w:rFonts w:ascii="Times New Roman" w:eastAsia="Times New Roman" w:hAnsi="Times New Roman" w:cs="Times New Roman"/>
          <w:color w:val="000000" w:themeColor="text1"/>
          <w:sz w:val="24"/>
          <w:szCs w:val="24"/>
          <w:lang w:eastAsia="pl-PL"/>
        </w:rPr>
        <w:t>5</w:t>
      </w:r>
      <w:r w:rsidR="009C33C6" w:rsidRPr="004D48E3">
        <w:rPr>
          <w:rFonts w:ascii="Times New Roman" w:eastAsia="Times New Roman" w:hAnsi="Times New Roman" w:cs="Times New Roman"/>
          <w:color w:val="000000" w:themeColor="text1"/>
          <w:sz w:val="24"/>
          <w:szCs w:val="24"/>
          <w:lang w:eastAsia="pl-PL"/>
        </w:rPr>
        <w:t xml:space="preserve"> roku odbyło</w:t>
      </w:r>
      <w:r w:rsidR="00624221" w:rsidRPr="004D48E3">
        <w:rPr>
          <w:rFonts w:ascii="Times New Roman" w:eastAsia="Times New Roman" w:hAnsi="Times New Roman" w:cs="Times New Roman"/>
          <w:color w:val="000000" w:themeColor="text1"/>
          <w:sz w:val="24"/>
          <w:szCs w:val="24"/>
          <w:lang w:eastAsia="pl-PL"/>
        </w:rPr>
        <w:t xml:space="preserve"> się </w:t>
      </w:r>
      <w:r w:rsidR="009C33C6" w:rsidRPr="004D48E3">
        <w:rPr>
          <w:rFonts w:ascii="Times New Roman" w:eastAsia="Times New Roman" w:hAnsi="Times New Roman" w:cs="Times New Roman"/>
          <w:color w:val="000000" w:themeColor="text1"/>
          <w:sz w:val="24"/>
          <w:szCs w:val="24"/>
          <w:lang w:eastAsia="pl-PL"/>
        </w:rPr>
        <w:t>1 spotkanie</w:t>
      </w:r>
      <w:r w:rsidR="00624221" w:rsidRPr="004D48E3">
        <w:rPr>
          <w:rFonts w:ascii="Times New Roman" w:eastAsia="Times New Roman" w:hAnsi="Times New Roman" w:cs="Times New Roman"/>
          <w:color w:val="000000" w:themeColor="text1"/>
          <w:sz w:val="24"/>
          <w:szCs w:val="24"/>
          <w:lang w:eastAsia="pl-PL"/>
        </w:rPr>
        <w:t xml:space="preserve"> z </w:t>
      </w:r>
      <w:r w:rsidR="004B6BC9" w:rsidRPr="004D48E3">
        <w:rPr>
          <w:rFonts w:ascii="Times New Roman" w:eastAsia="Times New Roman" w:hAnsi="Times New Roman" w:cs="Times New Roman"/>
          <w:color w:val="000000" w:themeColor="text1"/>
          <w:sz w:val="24"/>
          <w:szCs w:val="24"/>
          <w:lang w:eastAsia="pl-PL"/>
        </w:rPr>
        <w:t>mieszkańcami</w:t>
      </w:r>
      <w:r w:rsidR="009C33C6" w:rsidRPr="004D48E3">
        <w:rPr>
          <w:rFonts w:ascii="Times New Roman" w:eastAsia="Times New Roman" w:hAnsi="Times New Roman" w:cs="Times New Roman"/>
          <w:color w:val="000000" w:themeColor="text1"/>
          <w:sz w:val="24"/>
          <w:szCs w:val="24"/>
          <w:lang w:eastAsia="pl-PL"/>
        </w:rPr>
        <w:t xml:space="preserve"> zorganizowane przez LGD</w:t>
      </w:r>
      <w:r w:rsidR="004B6BC9" w:rsidRPr="004D48E3">
        <w:rPr>
          <w:rFonts w:ascii="Times New Roman" w:eastAsia="Times New Roman" w:hAnsi="Times New Roman" w:cs="Times New Roman"/>
          <w:color w:val="000000" w:themeColor="text1"/>
          <w:sz w:val="24"/>
          <w:szCs w:val="24"/>
          <w:lang w:eastAsia="pl-PL"/>
        </w:rPr>
        <w:t>.</w:t>
      </w:r>
      <w:r w:rsidR="009C33C6" w:rsidRPr="004D48E3">
        <w:rPr>
          <w:rFonts w:ascii="Times New Roman" w:eastAsia="Times New Roman" w:hAnsi="Times New Roman" w:cs="Times New Roman"/>
          <w:color w:val="000000" w:themeColor="text1"/>
          <w:sz w:val="24"/>
          <w:szCs w:val="24"/>
          <w:lang w:eastAsia="pl-PL"/>
        </w:rPr>
        <w:t xml:space="preserve"> </w:t>
      </w:r>
      <w:r w:rsidR="000E1F74" w:rsidRPr="004D48E3">
        <w:rPr>
          <w:rFonts w:ascii="Times New Roman" w:eastAsia="Times New Roman" w:hAnsi="Times New Roman" w:cs="Times New Roman"/>
          <w:color w:val="000000" w:themeColor="text1"/>
          <w:sz w:val="24"/>
          <w:szCs w:val="24"/>
          <w:lang w:eastAsia="pl-PL"/>
        </w:rPr>
        <w:t>W warsztacie refleksyjnym organizowanym przez LGD</w:t>
      </w:r>
      <w:r w:rsidR="004D2CD9" w:rsidRPr="004D48E3">
        <w:rPr>
          <w:rFonts w:ascii="Times New Roman" w:eastAsia="Times New Roman" w:hAnsi="Times New Roman" w:cs="Times New Roman"/>
          <w:color w:val="000000" w:themeColor="text1"/>
          <w:sz w:val="24"/>
          <w:szCs w:val="24"/>
          <w:lang w:eastAsia="pl-PL"/>
        </w:rPr>
        <w:t xml:space="preserve"> w dniu </w:t>
      </w:r>
      <w:r w:rsidR="00770C98">
        <w:rPr>
          <w:rFonts w:ascii="Times New Roman" w:eastAsia="Times New Roman" w:hAnsi="Times New Roman" w:cs="Times New Roman"/>
          <w:color w:val="000000" w:themeColor="text1"/>
          <w:sz w:val="24"/>
          <w:szCs w:val="24"/>
          <w:lang w:eastAsia="pl-PL"/>
        </w:rPr>
        <w:t>16</w:t>
      </w:r>
      <w:r w:rsidR="004D2CD9" w:rsidRPr="004D48E3">
        <w:rPr>
          <w:rFonts w:ascii="Times New Roman" w:eastAsia="Times New Roman" w:hAnsi="Times New Roman" w:cs="Times New Roman"/>
          <w:color w:val="000000" w:themeColor="text1"/>
          <w:sz w:val="24"/>
          <w:szCs w:val="24"/>
          <w:lang w:eastAsia="pl-PL"/>
        </w:rPr>
        <w:t>.0</w:t>
      </w:r>
      <w:r w:rsidR="004D48E3" w:rsidRPr="004D48E3">
        <w:rPr>
          <w:rFonts w:ascii="Times New Roman" w:eastAsia="Times New Roman" w:hAnsi="Times New Roman" w:cs="Times New Roman"/>
          <w:color w:val="000000" w:themeColor="text1"/>
          <w:sz w:val="24"/>
          <w:szCs w:val="24"/>
          <w:lang w:eastAsia="pl-PL"/>
        </w:rPr>
        <w:t>1</w:t>
      </w:r>
      <w:r w:rsidR="004D2CD9" w:rsidRPr="004D48E3">
        <w:rPr>
          <w:rFonts w:ascii="Times New Roman" w:eastAsia="Times New Roman" w:hAnsi="Times New Roman" w:cs="Times New Roman"/>
          <w:color w:val="000000" w:themeColor="text1"/>
          <w:sz w:val="24"/>
          <w:szCs w:val="24"/>
          <w:lang w:eastAsia="pl-PL"/>
        </w:rPr>
        <w:t>.202</w:t>
      </w:r>
      <w:r w:rsidR="00770C98">
        <w:rPr>
          <w:rFonts w:ascii="Times New Roman" w:eastAsia="Times New Roman" w:hAnsi="Times New Roman" w:cs="Times New Roman"/>
          <w:color w:val="000000" w:themeColor="text1"/>
          <w:sz w:val="24"/>
          <w:szCs w:val="24"/>
          <w:lang w:eastAsia="pl-PL"/>
        </w:rPr>
        <w:t>5</w:t>
      </w:r>
      <w:r w:rsidR="004D2CD9" w:rsidRPr="004D48E3">
        <w:rPr>
          <w:rFonts w:ascii="Times New Roman" w:eastAsia="Times New Roman" w:hAnsi="Times New Roman" w:cs="Times New Roman"/>
          <w:color w:val="000000" w:themeColor="text1"/>
          <w:sz w:val="24"/>
          <w:szCs w:val="24"/>
          <w:lang w:eastAsia="pl-PL"/>
        </w:rPr>
        <w:t xml:space="preserve"> r. </w:t>
      </w:r>
      <w:r w:rsidR="000E1F74" w:rsidRPr="004D48E3">
        <w:rPr>
          <w:rFonts w:ascii="Times New Roman" w:eastAsia="Times New Roman" w:hAnsi="Times New Roman" w:cs="Times New Roman"/>
          <w:color w:val="000000" w:themeColor="text1"/>
          <w:sz w:val="24"/>
          <w:szCs w:val="24"/>
          <w:lang w:eastAsia="pl-PL"/>
        </w:rPr>
        <w:t xml:space="preserve"> </w:t>
      </w:r>
      <w:bookmarkStart w:id="3" w:name="_Toc55199461"/>
      <w:r w:rsidR="001F78A5" w:rsidRPr="004D48E3">
        <w:rPr>
          <w:rFonts w:ascii="Times New Roman" w:eastAsia="Times New Roman" w:hAnsi="Times New Roman" w:cs="Times New Roman"/>
          <w:color w:val="000000" w:themeColor="text1"/>
          <w:sz w:val="24"/>
          <w:szCs w:val="24"/>
          <w:lang w:eastAsia="pl-PL"/>
        </w:rPr>
        <w:t xml:space="preserve">wzięło udział </w:t>
      </w:r>
      <w:r w:rsidR="00770C98">
        <w:rPr>
          <w:rFonts w:ascii="Times New Roman" w:eastAsia="Times New Roman" w:hAnsi="Times New Roman" w:cs="Times New Roman"/>
          <w:color w:val="000000" w:themeColor="text1"/>
          <w:sz w:val="24"/>
          <w:szCs w:val="24"/>
          <w:lang w:eastAsia="pl-PL"/>
        </w:rPr>
        <w:t>31</w:t>
      </w:r>
      <w:r w:rsidR="00BB4FD4" w:rsidRPr="00BB4FD4">
        <w:rPr>
          <w:rFonts w:ascii="Times New Roman" w:eastAsia="Times New Roman" w:hAnsi="Times New Roman" w:cs="Times New Roman"/>
          <w:color w:val="000000" w:themeColor="text1"/>
          <w:sz w:val="24"/>
          <w:szCs w:val="24"/>
          <w:lang w:eastAsia="pl-PL"/>
        </w:rPr>
        <w:t xml:space="preserve"> osób. </w:t>
      </w:r>
    </w:p>
    <w:p w14:paraId="516297C9" w14:textId="4F1BD3B9" w:rsidR="00AF74F8" w:rsidRPr="00BB4FD4" w:rsidRDefault="00F87329" w:rsidP="00427352">
      <w:pPr>
        <w:pStyle w:val="Akapitzlist"/>
        <w:numPr>
          <w:ilvl w:val="0"/>
          <w:numId w:val="23"/>
        </w:numPr>
        <w:spacing w:before="120" w:line="288" w:lineRule="auto"/>
        <w:ind w:left="426" w:hanging="284"/>
        <w:jc w:val="both"/>
        <w:rPr>
          <w:rFonts w:ascii="Times New Roman" w:hAnsi="Times New Roman" w:cs="Times New Roman"/>
          <w:b/>
          <w:color w:val="000000" w:themeColor="text1"/>
          <w:sz w:val="24"/>
          <w:szCs w:val="24"/>
        </w:rPr>
      </w:pPr>
      <w:r w:rsidRPr="00BB4FD4">
        <w:rPr>
          <w:b/>
          <w:color w:val="000000" w:themeColor="text1"/>
        </w:rPr>
        <w:t xml:space="preserve">Rozdział II </w:t>
      </w:r>
      <w:r w:rsidR="00AF74F8" w:rsidRPr="00BB4FD4">
        <w:rPr>
          <w:b/>
          <w:color w:val="000000" w:themeColor="text1"/>
        </w:rPr>
        <w:t>Działalność Organów LGD</w:t>
      </w:r>
      <w:bookmarkEnd w:id="3"/>
    </w:p>
    <w:p w14:paraId="4E65DCBD" w14:textId="77777777" w:rsidR="00590F76" w:rsidRPr="00660C8A" w:rsidRDefault="00A63904" w:rsidP="003D6A15">
      <w:pPr>
        <w:pStyle w:val="Nagwek2"/>
        <w:spacing w:line="288" w:lineRule="auto"/>
        <w:rPr>
          <w:color w:val="000000" w:themeColor="text1"/>
        </w:rPr>
      </w:pPr>
      <w:bookmarkStart w:id="4" w:name="_Toc55199462"/>
      <w:r w:rsidRPr="00660C8A">
        <w:rPr>
          <w:color w:val="000000" w:themeColor="text1"/>
        </w:rPr>
        <w:t xml:space="preserve">2.1 </w:t>
      </w:r>
      <w:r w:rsidR="00590F76" w:rsidRPr="00660C8A">
        <w:rPr>
          <w:color w:val="000000" w:themeColor="text1"/>
        </w:rPr>
        <w:t>Walne zebranie</w:t>
      </w:r>
      <w:bookmarkEnd w:id="4"/>
    </w:p>
    <w:p w14:paraId="7BA820EE" w14:textId="20323720" w:rsidR="00BE44E0" w:rsidRPr="000C7550" w:rsidRDefault="00142AA6" w:rsidP="00BE44E0">
      <w:pPr>
        <w:spacing w:after="0" w:line="288" w:lineRule="auto"/>
        <w:ind w:firstLine="567"/>
        <w:jc w:val="both"/>
        <w:rPr>
          <w:rFonts w:ascii="Times New Roman" w:hAnsi="Times New Roman" w:cs="Times New Roman"/>
          <w:sz w:val="24"/>
          <w:szCs w:val="24"/>
        </w:rPr>
      </w:pPr>
      <w:r w:rsidRPr="000C7550">
        <w:rPr>
          <w:rFonts w:ascii="Times New Roman" w:hAnsi="Times New Roman" w:cs="Times New Roman"/>
          <w:sz w:val="24"/>
          <w:szCs w:val="24"/>
        </w:rPr>
        <w:t>Liczb</w:t>
      </w:r>
      <w:r w:rsidR="006B0B18" w:rsidRPr="000C7550">
        <w:rPr>
          <w:rFonts w:ascii="Times New Roman" w:hAnsi="Times New Roman" w:cs="Times New Roman"/>
          <w:sz w:val="24"/>
          <w:szCs w:val="24"/>
        </w:rPr>
        <w:t>a członków stowarzyszenia w 202</w:t>
      </w:r>
      <w:r w:rsidR="001219BF" w:rsidRPr="000C7550">
        <w:rPr>
          <w:rFonts w:ascii="Times New Roman" w:hAnsi="Times New Roman" w:cs="Times New Roman"/>
          <w:sz w:val="24"/>
          <w:szCs w:val="24"/>
        </w:rPr>
        <w:t>5</w:t>
      </w:r>
      <w:r w:rsidRPr="000C7550">
        <w:rPr>
          <w:rFonts w:ascii="Times New Roman" w:hAnsi="Times New Roman" w:cs="Times New Roman"/>
          <w:sz w:val="24"/>
          <w:szCs w:val="24"/>
        </w:rPr>
        <w:t xml:space="preserve"> roku wyn</w:t>
      </w:r>
      <w:r w:rsidR="002F7F3F" w:rsidRPr="000C7550">
        <w:rPr>
          <w:rFonts w:ascii="Times New Roman" w:hAnsi="Times New Roman" w:cs="Times New Roman"/>
          <w:sz w:val="24"/>
          <w:szCs w:val="24"/>
        </w:rPr>
        <w:t>ios</w:t>
      </w:r>
      <w:r w:rsidRPr="000C7550">
        <w:rPr>
          <w:rFonts w:ascii="Times New Roman" w:hAnsi="Times New Roman" w:cs="Times New Roman"/>
          <w:sz w:val="24"/>
          <w:szCs w:val="24"/>
        </w:rPr>
        <w:t>ła</w:t>
      </w:r>
      <w:r w:rsidR="002F7F3F" w:rsidRPr="000C7550">
        <w:rPr>
          <w:rFonts w:ascii="Times New Roman" w:hAnsi="Times New Roman" w:cs="Times New Roman"/>
          <w:sz w:val="24"/>
          <w:szCs w:val="24"/>
        </w:rPr>
        <w:t xml:space="preserve"> </w:t>
      </w:r>
      <w:r w:rsidR="003D6A15" w:rsidRPr="000C7550">
        <w:rPr>
          <w:rFonts w:ascii="Times New Roman" w:hAnsi="Times New Roman" w:cs="Times New Roman"/>
          <w:sz w:val="24"/>
          <w:szCs w:val="24"/>
        </w:rPr>
        <w:t>–</w:t>
      </w:r>
      <w:r w:rsidR="002F7F3F" w:rsidRPr="000C7550">
        <w:rPr>
          <w:rFonts w:ascii="Times New Roman" w:hAnsi="Times New Roman" w:cs="Times New Roman"/>
          <w:sz w:val="24"/>
          <w:szCs w:val="24"/>
        </w:rPr>
        <w:t xml:space="preserve"> </w:t>
      </w:r>
      <w:r w:rsidR="00D84C18" w:rsidRPr="000C7550">
        <w:rPr>
          <w:rFonts w:ascii="Times New Roman" w:hAnsi="Times New Roman" w:cs="Times New Roman"/>
          <w:sz w:val="24"/>
          <w:szCs w:val="24"/>
        </w:rPr>
        <w:t>5</w:t>
      </w:r>
      <w:r w:rsidR="005C685B" w:rsidRPr="000C7550">
        <w:rPr>
          <w:rFonts w:ascii="Times New Roman" w:hAnsi="Times New Roman" w:cs="Times New Roman"/>
          <w:sz w:val="24"/>
          <w:szCs w:val="24"/>
        </w:rPr>
        <w:t>6</w:t>
      </w:r>
      <w:r w:rsidR="006B4F03" w:rsidRPr="000C7550">
        <w:rPr>
          <w:rFonts w:ascii="Times New Roman" w:hAnsi="Times New Roman" w:cs="Times New Roman"/>
          <w:sz w:val="24"/>
          <w:szCs w:val="24"/>
        </w:rPr>
        <w:t>,</w:t>
      </w:r>
      <w:r w:rsidR="003D6A15" w:rsidRPr="000C7550">
        <w:rPr>
          <w:rFonts w:ascii="Times New Roman" w:hAnsi="Times New Roman" w:cs="Times New Roman"/>
          <w:sz w:val="24"/>
          <w:szCs w:val="24"/>
        </w:rPr>
        <w:t xml:space="preserve"> w tym z</w:t>
      </w:r>
      <w:r w:rsidR="00A77184" w:rsidRPr="000C7550">
        <w:rPr>
          <w:rFonts w:ascii="Times New Roman" w:hAnsi="Times New Roman" w:cs="Times New Roman"/>
          <w:sz w:val="24"/>
          <w:szCs w:val="24"/>
        </w:rPr>
        <w:t xml:space="preserve"> </w:t>
      </w:r>
      <w:r w:rsidR="003D6A15" w:rsidRPr="000C7550">
        <w:rPr>
          <w:rFonts w:ascii="Times New Roman" w:hAnsi="Times New Roman" w:cs="Times New Roman"/>
          <w:sz w:val="24"/>
          <w:szCs w:val="24"/>
        </w:rPr>
        <w:t xml:space="preserve">gminy Chęciny </w:t>
      </w:r>
      <w:r w:rsidR="00EA2461" w:rsidRPr="000C7550">
        <w:rPr>
          <w:rFonts w:ascii="Times New Roman" w:hAnsi="Times New Roman" w:cs="Times New Roman"/>
          <w:sz w:val="24"/>
          <w:szCs w:val="24"/>
        </w:rPr>
        <w:t xml:space="preserve">15 członków, z gminy Morawica – </w:t>
      </w:r>
      <w:r w:rsidR="00D62A53" w:rsidRPr="000C7550">
        <w:rPr>
          <w:rFonts w:ascii="Times New Roman" w:hAnsi="Times New Roman" w:cs="Times New Roman"/>
          <w:sz w:val="24"/>
          <w:szCs w:val="24"/>
        </w:rPr>
        <w:t>28</w:t>
      </w:r>
      <w:r w:rsidR="00FC1F31" w:rsidRPr="000C7550">
        <w:rPr>
          <w:rFonts w:ascii="Times New Roman" w:hAnsi="Times New Roman" w:cs="Times New Roman"/>
          <w:sz w:val="24"/>
          <w:szCs w:val="24"/>
        </w:rPr>
        <w:t>, a z gminy</w:t>
      </w:r>
      <w:r w:rsidR="009B3EB9" w:rsidRPr="000C7550">
        <w:rPr>
          <w:rFonts w:ascii="Times New Roman" w:hAnsi="Times New Roman" w:cs="Times New Roman"/>
          <w:sz w:val="24"/>
          <w:szCs w:val="24"/>
        </w:rPr>
        <w:t xml:space="preserve"> </w:t>
      </w:r>
      <w:r w:rsidR="00FC1F31" w:rsidRPr="000C7550">
        <w:rPr>
          <w:rFonts w:ascii="Times New Roman" w:hAnsi="Times New Roman" w:cs="Times New Roman"/>
          <w:sz w:val="24"/>
          <w:szCs w:val="24"/>
        </w:rPr>
        <w:t>Nowiny – 1</w:t>
      </w:r>
      <w:r w:rsidR="00052282" w:rsidRPr="000C7550">
        <w:rPr>
          <w:rFonts w:ascii="Times New Roman" w:hAnsi="Times New Roman" w:cs="Times New Roman"/>
          <w:sz w:val="24"/>
          <w:szCs w:val="24"/>
        </w:rPr>
        <w:t>3</w:t>
      </w:r>
      <w:r w:rsidR="00857AC7" w:rsidRPr="000C7550">
        <w:rPr>
          <w:rFonts w:ascii="Times New Roman" w:hAnsi="Times New Roman" w:cs="Times New Roman"/>
          <w:sz w:val="24"/>
          <w:szCs w:val="24"/>
        </w:rPr>
        <w:t xml:space="preserve">. </w:t>
      </w:r>
      <w:r w:rsidR="005C685B" w:rsidRPr="000C7550">
        <w:rPr>
          <w:rFonts w:ascii="Times New Roman" w:hAnsi="Times New Roman" w:cs="Times New Roman"/>
          <w:sz w:val="24"/>
          <w:szCs w:val="24"/>
        </w:rPr>
        <w:t>W dniu 26 czerwca 2025 r. w Gminnym Ośrodku Kultury "Perła" w Nowinach odbyło się Walne Zebranie Członków stowarzyszenia "Perły Czarnej Nidy". Jednym z ważniejszych punktów było przedstawienie sprawozdania z działalności Zarządu oraz sprawozdania finansowego za rok 2024 i jego przyjęcie przez zgromadzonych. Udzielono jednogłośnie absolutorium Zarządowi.</w:t>
      </w:r>
    </w:p>
    <w:p w14:paraId="04B8B7E8" w14:textId="2173B5A5" w:rsidR="00BE44E0" w:rsidRDefault="00D24B0D" w:rsidP="00BE44E0">
      <w:pPr>
        <w:spacing w:after="0" w:line="288" w:lineRule="auto"/>
        <w:ind w:firstLine="567"/>
        <w:jc w:val="both"/>
        <w:rPr>
          <w:rFonts w:ascii="Times New Roman" w:hAnsi="Times New Roman" w:cs="Times New Roman"/>
          <w:sz w:val="24"/>
          <w:szCs w:val="24"/>
        </w:rPr>
      </w:pPr>
      <w:r>
        <w:rPr>
          <w:rFonts w:ascii="Times New Roman" w:hAnsi="Times New Roman" w:cs="Times New Roman"/>
          <w:b/>
          <w:noProof/>
          <w:lang w:eastAsia="pl-PL"/>
        </w:rPr>
        <w:lastRenderedPageBreak/>
        <w:drawing>
          <wp:inline distT="0" distB="0" distL="0" distR="0" wp14:anchorId="6F0C2DE4" wp14:editId="653E3355">
            <wp:extent cx="5219700" cy="274320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EBE4B7" w14:textId="35448135" w:rsidR="00A77184" w:rsidRDefault="00BE44E0" w:rsidP="00A77184">
      <w:pPr>
        <w:spacing w:before="120" w:line="288" w:lineRule="auto"/>
        <w:rPr>
          <w:rFonts w:ascii="Times New Roman" w:hAnsi="Times New Roman" w:cs="Times New Roman"/>
          <w:b/>
        </w:rPr>
      </w:pPr>
      <w:r w:rsidRPr="002A7B2F">
        <w:rPr>
          <w:rFonts w:ascii="Times New Roman" w:hAnsi="Times New Roman" w:cs="Times New Roman"/>
          <w:b/>
          <w:noProof/>
          <w:lang w:eastAsia="pl-PL"/>
        </w:rPr>
        <w:drawing>
          <wp:inline distT="0" distB="0" distL="0" distR="0" wp14:anchorId="201DA865" wp14:editId="2BCB7A91">
            <wp:extent cx="5572125" cy="2238375"/>
            <wp:effectExtent l="0" t="0" r="9525" b="952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B229FA" w14:textId="77777777" w:rsidR="00641704" w:rsidRDefault="00641704" w:rsidP="00A77184">
      <w:pPr>
        <w:spacing w:before="120" w:line="288" w:lineRule="auto"/>
        <w:rPr>
          <w:rFonts w:ascii="Times New Roman" w:hAnsi="Times New Roman" w:cs="Times New Roman"/>
          <w:b/>
        </w:rPr>
      </w:pPr>
    </w:p>
    <w:p w14:paraId="7301526E" w14:textId="77777777" w:rsidR="002A7B2F" w:rsidRPr="00A77184" w:rsidRDefault="002A7B2F" w:rsidP="00A77184">
      <w:pPr>
        <w:spacing w:before="120" w:line="288" w:lineRule="auto"/>
        <w:rPr>
          <w:rFonts w:ascii="Times New Roman" w:hAnsi="Times New Roman" w:cs="Times New Roman"/>
          <w:b/>
        </w:rPr>
      </w:pPr>
      <w:r>
        <w:rPr>
          <w:rFonts w:ascii="Times New Roman" w:hAnsi="Times New Roman" w:cs="Times New Roman"/>
          <w:b/>
        </w:rPr>
        <w:t>Wykaz członków LGD</w:t>
      </w:r>
      <w:r w:rsidR="00A753AE">
        <w:rPr>
          <w:rFonts w:ascii="Times New Roman" w:hAnsi="Times New Roman" w:cs="Times New Roman"/>
          <w:b/>
        </w:rPr>
        <w:t xml:space="preserve"> z podziałem na gminy i sektory</w:t>
      </w:r>
    </w:p>
    <w:tbl>
      <w:tblPr>
        <w:tblStyle w:val="Tabela-Siatka"/>
        <w:tblW w:w="0" w:type="auto"/>
        <w:tblInd w:w="108" w:type="dxa"/>
        <w:tblLook w:val="04A0" w:firstRow="1" w:lastRow="0" w:firstColumn="1" w:lastColumn="0" w:noHBand="0" w:noVBand="1"/>
      </w:tblPr>
      <w:tblGrid>
        <w:gridCol w:w="709"/>
        <w:gridCol w:w="5184"/>
        <w:gridCol w:w="2896"/>
      </w:tblGrid>
      <w:tr w:rsidR="00B23C41" w:rsidRPr="00A77184" w14:paraId="3057FE26" w14:textId="77777777" w:rsidTr="00A753AE">
        <w:trPr>
          <w:trHeight w:val="404"/>
        </w:trPr>
        <w:tc>
          <w:tcPr>
            <w:tcW w:w="709" w:type="dxa"/>
            <w:tcBorders>
              <w:top w:val="single" w:sz="4" w:space="0" w:color="auto"/>
              <w:bottom w:val="single" w:sz="4" w:space="0" w:color="auto"/>
            </w:tcBorders>
            <w:shd w:val="clear" w:color="auto" w:fill="3333CC"/>
            <w:vAlign w:val="center"/>
          </w:tcPr>
          <w:p w14:paraId="14C43469" w14:textId="77777777" w:rsidR="00A77184" w:rsidRPr="00A753AE" w:rsidRDefault="00A77184" w:rsidP="00CA632D">
            <w:pPr>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L.p.</w:t>
            </w:r>
          </w:p>
        </w:tc>
        <w:tc>
          <w:tcPr>
            <w:tcW w:w="5184" w:type="dxa"/>
            <w:tcBorders>
              <w:top w:val="single" w:sz="4" w:space="0" w:color="auto"/>
              <w:bottom w:val="single" w:sz="4" w:space="0" w:color="auto"/>
            </w:tcBorders>
            <w:shd w:val="clear" w:color="auto" w:fill="3333CC"/>
            <w:vAlign w:val="center"/>
          </w:tcPr>
          <w:p w14:paraId="461B49BB" w14:textId="77777777" w:rsidR="00A77184" w:rsidRPr="00A753AE" w:rsidRDefault="00A77184" w:rsidP="00CA632D">
            <w:pPr>
              <w:rPr>
                <w:rFonts w:ascii="Times New Roman" w:hAnsi="Times New Roman" w:cs="Times New Roman"/>
                <w:color w:val="FFFFFF" w:themeColor="background1"/>
                <w:sz w:val="24"/>
                <w:szCs w:val="24"/>
              </w:rPr>
            </w:pPr>
            <w:proofErr w:type="gramStart"/>
            <w:r w:rsidRPr="00A753AE">
              <w:rPr>
                <w:rFonts w:ascii="Times New Roman" w:hAnsi="Times New Roman" w:cs="Times New Roman"/>
                <w:color w:val="FFFFFF" w:themeColor="background1"/>
                <w:sz w:val="24"/>
                <w:szCs w:val="24"/>
              </w:rPr>
              <w:t>Sektor  Publiczny</w:t>
            </w:r>
            <w:proofErr w:type="gramEnd"/>
          </w:p>
        </w:tc>
        <w:tc>
          <w:tcPr>
            <w:tcW w:w="2896" w:type="dxa"/>
            <w:tcBorders>
              <w:top w:val="single" w:sz="4" w:space="0" w:color="auto"/>
              <w:bottom w:val="single" w:sz="4" w:space="0" w:color="auto"/>
            </w:tcBorders>
            <w:shd w:val="clear" w:color="auto" w:fill="3333CC"/>
            <w:vAlign w:val="center"/>
          </w:tcPr>
          <w:p w14:paraId="1FE85D82" w14:textId="77777777" w:rsidR="00A77184" w:rsidRPr="00A753AE" w:rsidRDefault="00A77184" w:rsidP="00CA632D">
            <w:pPr>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Przedstawiciel</w:t>
            </w:r>
          </w:p>
        </w:tc>
      </w:tr>
      <w:tr w:rsidR="00B23C41" w:rsidRPr="00A77184" w14:paraId="67574E62" w14:textId="77777777" w:rsidTr="002A7B2F">
        <w:trPr>
          <w:trHeight w:val="357"/>
        </w:trPr>
        <w:tc>
          <w:tcPr>
            <w:tcW w:w="709" w:type="dxa"/>
            <w:tcBorders>
              <w:bottom w:val="single" w:sz="4" w:space="0" w:color="auto"/>
            </w:tcBorders>
            <w:shd w:val="clear" w:color="auto" w:fill="99FF66"/>
            <w:vAlign w:val="center"/>
          </w:tcPr>
          <w:p w14:paraId="3ABDBAF1" w14:textId="77777777" w:rsidR="00142AA6" w:rsidRPr="00A77184" w:rsidRDefault="00142AA6" w:rsidP="00CA632D">
            <w:pPr>
              <w:jc w:val="both"/>
              <w:rPr>
                <w:rFonts w:ascii="Times New Roman" w:hAnsi="Times New Roman" w:cs="Times New Roman"/>
                <w:sz w:val="24"/>
                <w:szCs w:val="24"/>
              </w:rPr>
            </w:pPr>
            <w:r w:rsidRPr="00A77184">
              <w:rPr>
                <w:rFonts w:ascii="Times New Roman" w:hAnsi="Times New Roman" w:cs="Times New Roman"/>
                <w:sz w:val="24"/>
                <w:szCs w:val="24"/>
              </w:rPr>
              <w:t>1</w:t>
            </w:r>
            <w:r w:rsidR="00A77184" w:rsidRPr="00A77184">
              <w:rPr>
                <w:rFonts w:ascii="Times New Roman" w:hAnsi="Times New Roman" w:cs="Times New Roman"/>
                <w:sz w:val="24"/>
                <w:szCs w:val="24"/>
              </w:rPr>
              <w:t>.</w:t>
            </w:r>
          </w:p>
        </w:tc>
        <w:tc>
          <w:tcPr>
            <w:tcW w:w="5184" w:type="dxa"/>
            <w:tcBorders>
              <w:bottom w:val="single" w:sz="4" w:space="0" w:color="auto"/>
            </w:tcBorders>
            <w:shd w:val="clear" w:color="auto" w:fill="99FF66"/>
            <w:vAlign w:val="center"/>
          </w:tcPr>
          <w:p w14:paraId="1BB97FCD"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Gmina Chęciny</w:t>
            </w:r>
          </w:p>
        </w:tc>
        <w:tc>
          <w:tcPr>
            <w:tcW w:w="2896" w:type="dxa"/>
            <w:tcBorders>
              <w:bottom w:val="single" w:sz="4" w:space="0" w:color="auto"/>
            </w:tcBorders>
            <w:shd w:val="clear" w:color="auto" w:fill="99FF66"/>
            <w:vAlign w:val="center"/>
          </w:tcPr>
          <w:p w14:paraId="3668A38E"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Robert Jaworski</w:t>
            </w:r>
          </w:p>
        </w:tc>
      </w:tr>
      <w:tr w:rsidR="00B23C41" w:rsidRPr="00A77184" w14:paraId="27269F3E" w14:textId="77777777" w:rsidTr="00A753AE">
        <w:trPr>
          <w:trHeight w:val="222"/>
        </w:trPr>
        <w:tc>
          <w:tcPr>
            <w:tcW w:w="709" w:type="dxa"/>
            <w:tcBorders>
              <w:bottom w:val="single" w:sz="4" w:space="0" w:color="auto"/>
            </w:tcBorders>
            <w:shd w:val="clear" w:color="auto" w:fill="BDD6EE" w:themeFill="accent1" w:themeFillTint="66"/>
            <w:vAlign w:val="center"/>
          </w:tcPr>
          <w:p w14:paraId="1B66F09A"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2.</w:t>
            </w:r>
          </w:p>
        </w:tc>
        <w:tc>
          <w:tcPr>
            <w:tcW w:w="5184" w:type="dxa"/>
            <w:tcBorders>
              <w:bottom w:val="single" w:sz="4" w:space="0" w:color="auto"/>
            </w:tcBorders>
            <w:shd w:val="clear" w:color="auto" w:fill="BDD6EE" w:themeFill="accent1" w:themeFillTint="66"/>
            <w:vAlign w:val="center"/>
          </w:tcPr>
          <w:p w14:paraId="5729061B"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Gmina Morawica</w:t>
            </w:r>
          </w:p>
        </w:tc>
        <w:tc>
          <w:tcPr>
            <w:tcW w:w="2896" w:type="dxa"/>
            <w:tcBorders>
              <w:bottom w:val="single" w:sz="4" w:space="0" w:color="auto"/>
            </w:tcBorders>
            <w:shd w:val="clear" w:color="auto" w:fill="BDD6EE" w:themeFill="accent1" w:themeFillTint="66"/>
            <w:vAlign w:val="center"/>
          </w:tcPr>
          <w:p w14:paraId="5BDC228F"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Marian Buras</w:t>
            </w:r>
          </w:p>
        </w:tc>
      </w:tr>
      <w:tr w:rsidR="002A7B2F" w:rsidRPr="00A77184" w14:paraId="4EDA1011" w14:textId="77777777" w:rsidTr="002A7B2F">
        <w:trPr>
          <w:trHeight w:val="356"/>
        </w:trPr>
        <w:tc>
          <w:tcPr>
            <w:tcW w:w="709" w:type="dxa"/>
            <w:tcBorders>
              <w:bottom w:val="single" w:sz="4" w:space="0" w:color="auto"/>
            </w:tcBorders>
            <w:shd w:val="clear" w:color="auto" w:fill="FFD966" w:themeFill="accent4" w:themeFillTint="99"/>
            <w:vAlign w:val="center"/>
          </w:tcPr>
          <w:p w14:paraId="0FB7D874"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3.</w:t>
            </w:r>
          </w:p>
        </w:tc>
        <w:tc>
          <w:tcPr>
            <w:tcW w:w="5184" w:type="dxa"/>
            <w:tcBorders>
              <w:bottom w:val="single" w:sz="4" w:space="0" w:color="auto"/>
            </w:tcBorders>
            <w:shd w:val="clear" w:color="auto" w:fill="FFD966" w:themeFill="accent4" w:themeFillTint="99"/>
            <w:vAlign w:val="center"/>
          </w:tcPr>
          <w:p w14:paraId="1AF7A632" w14:textId="74F00354" w:rsidR="00A77184" w:rsidRPr="00A77184" w:rsidRDefault="00730E4E" w:rsidP="00CA632D">
            <w:pPr>
              <w:jc w:val="both"/>
              <w:rPr>
                <w:rFonts w:ascii="Times New Roman" w:hAnsi="Times New Roman" w:cs="Times New Roman"/>
                <w:sz w:val="24"/>
                <w:szCs w:val="24"/>
              </w:rPr>
            </w:pPr>
            <w:r>
              <w:rPr>
                <w:rFonts w:ascii="Times New Roman" w:hAnsi="Times New Roman" w:cs="Times New Roman"/>
                <w:sz w:val="24"/>
                <w:szCs w:val="24"/>
              </w:rPr>
              <w:t xml:space="preserve">Gmina </w:t>
            </w:r>
            <w:r w:rsidR="006B4F03">
              <w:rPr>
                <w:rFonts w:ascii="Times New Roman" w:hAnsi="Times New Roman" w:cs="Times New Roman"/>
                <w:sz w:val="24"/>
                <w:szCs w:val="24"/>
              </w:rPr>
              <w:t>Nowiny</w:t>
            </w:r>
          </w:p>
        </w:tc>
        <w:tc>
          <w:tcPr>
            <w:tcW w:w="2896" w:type="dxa"/>
            <w:tcBorders>
              <w:bottom w:val="single" w:sz="4" w:space="0" w:color="auto"/>
            </w:tcBorders>
            <w:shd w:val="clear" w:color="auto" w:fill="FFD966" w:themeFill="accent4" w:themeFillTint="99"/>
            <w:vAlign w:val="center"/>
          </w:tcPr>
          <w:p w14:paraId="29AF8DA7" w14:textId="2B783CDE" w:rsidR="00A77184" w:rsidRPr="00A77184" w:rsidRDefault="0091710D" w:rsidP="00CA632D">
            <w:pPr>
              <w:jc w:val="both"/>
              <w:rPr>
                <w:rFonts w:ascii="Times New Roman" w:hAnsi="Times New Roman" w:cs="Times New Roman"/>
                <w:sz w:val="24"/>
                <w:szCs w:val="24"/>
              </w:rPr>
            </w:pPr>
            <w:r>
              <w:rPr>
                <w:rFonts w:ascii="Times New Roman" w:hAnsi="Times New Roman" w:cs="Times New Roman"/>
                <w:sz w:val="24"/>
                <w:szCs w:val="24"/>
              </w:rPr>
              <w:t>Łukasz Gryń</w:t>
            </w:r>
          </w:p>
        </w:tc>
      </w:tr>
      <w:tr w:rsidR="002A7B2F" w:rsidRPr="00A77184" w14:paraId="1EBC6F57" w14:textId="77777777" w:rsidTr="002A7B2F">
        <w:trPr>
          <w:trHeight w:val="272"/>
        </w:trPr>
        <w:tc>
          <w:tcPr>
            <w:tcW w:w="709" w:type="dxa"/>
            <w:shd w:val="clear" w:color="auto" w:fill="BDD6EE" w:themeFill="accent1" w:themeFillTint="66"/>
            <w:vAlign w:val="center"/>
          </w:tcPr>
          <w:p w14:paraId="1EA73232"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4.</w:t>
            </w:r>
          </w:p>
        </w:tc>
        <w:tc>
          <w:tcPr>
            <w:tcW w:w="5184" w:type="dxa"/>
            <w:shd w:val="clear" w:color="auto" w:fill="BDD6EE" w:themeFill="accent1" w:themeFillTint="66"/>
            <w:vAlign w:val="center"/>
          </w:tcPr>
          <w:p w14:paraId="0F3D6FB9"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Gminna Biblioteka Publiczna w Morawicy</w:t>
            </w:r>
          </w:p>
        </w:tc>
        <w:tc>
          <w:tcPr>
            <w:tcW w:w="2896" w:type="dxa"/>
            <w:shd w:val="clear" w:color="auto" w:fill="BDD6EE" w:themeFill="accent1" w:themeFillTint="66"/>
            <w:vAlign w:val="center"/>
          </w:tcPr>
          <w:p w14:paraId="42F3D197"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Teresa Badowska</w:t>
            </w:r>
          </w:p>
        </w:tc>
      </w:tr>
      <w:tr w:rsidR="002A7B2F" w:rsidRPr="00A77184" w14:paraId="293364A8" w14:textId="77777777" w:rsidTr="002A7B2F">
        <w:trPr>
          <w:trHeight w:val="316"/>
        </w:trPr>
        <w:tc>
          <w:tcPr>
            <w:tcW w:w="709" w:type="dxa"/>
            <w:shd w:val="clear" w:color="auto" w:fill="99FF66"/>
            <w:vAlign w:val="center"/>
          </w:tcPr>
          <w:p w14:paraId="3E081C25"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5.</w:t>
            </w:r>
          </w:p>
        </w:tc>
        <w:tc>
          <w:tcPr>
            <w:tcW w:w="5184" w:type="dxa"/>
            <w:shd w:val="clear" w:color="auto" w:fill="99FF66"/>
            <w:vAlign w:val="center"/>
          </w:tcPr>
          <w:p w14:paraId="582C927A"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Centrum Kultury i Sportu w Chęcinach</w:t>
            </w:r>
          </w:p>
        </w:tc>
        <w:tc>
          <w:tcPr>
            <w:tcW w:w="2896" w:type="dxa"/>
            <w:shd w:val="clear" w:color="auto" w:fill="99FF66"/>
            <w:vAlign w:val="center"/>
          </w:tcPr>
          <w:p w14:paraId="40FC46C2"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Renata Janusz</w:t>
            </w:r>
          </w:p>
        </w:tc>
      </w:tr>
      <w:tr w:rsidR="00EB774D" w:rsidRPr="00A77184" w14:paraId="09EBBAC1" w14:textId="77777777" w:rsidTr="002A7B2F">
        <w:trPr>
          <w:trHeight w:val="368"/>
        </w:trPr>
        <w:tc>
          <w:tcPr>
            <w:tcW w:w="709" w:type="dxa"/>
            <w:tcBorders>
              <w:bottom w:val="single" w:sz="4" w:space="0" w:color="auto"/>
            </w:tcBorders>
            <w:shd w:val="clear" w:color="auto" w:fill="FFD966" w:themeFill="accent4" w:themeFillTint="99"/>
            <w:vAlign w:val="center"/>
          </w:tcPr>
          <w:p w14:paraId="33A95540"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6.</w:t>
            </w:r>
          </w:p>
        </w:tc>
        <w:tc>
          <w:tcPr>
            <w:tcW w:w="5184" w:type="dxa"/>
            <w:tcBorders>
              <w:bottom w:val="single" w:sz="4" w:space="0" w:color="auto"/>
            </w:tcBorders>
            <w:shd w:val="clear" w:color="auto" w:fill="FFD966" w:themeFill="accent4" w:themeFillTint="99"/>
            <w:vAlign w:val="center"/>
          </w:tcPr>
          <w:p w14:paraId="02385863" w14:textId="7777777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Gminny Ośrodek Kultury „Perła”</w:t>
            </w:r>
          </w:p>
        </w:tc>
        <w:tc>
          <w:tcPr>
            <w:tcW w:w="2896" w:type="dxa"/>
            <w:tcBorders>
              <w:bottom w:val="single" w:sz="4" w:space="0" w:color="auto"/>
            </w:tcBorders>
            <w:shd w:val="clear" w:color="auto" w:fill="FFD966" w:themeFill="accent4" w:themeFillTint="99"/>
            <w:vAlign w:val="center"/>
          </w:tcPr>
          <w:p w14:paraId="46A3832A" w14:textId="35A42DEA" w:rsidR="00A77184" w:rsidRPr="00A77184" w:rsidRDefault="00F20161" w:rsidP="00CA632D">
            <w:pPr>
              <w:jc w:val="both"/>
              <w:rPr>
                <w:rFonts w:ascii="Times New Roman" w:hAnsi="Times New Roman" w:cs="Times New Roman"/>
                <w:sz w:val="24"/>
                <w:szCs w:val="24"/>
              </w:rPr>
            </w:pPr>
            <w:r>
              <w:rPr>
                <w:rFonts w:ascii="Times New Roman" w:hAnsi="Times New Roman" w:cs="Times New Roman"/>
                <w:sz w:val="24"/>
                <w:szCs w:val="24"/>
              </w:rPr>
              <w:t xml:space="preserve">Magdalena </w:t>
            </w:r>
            <w:proofErr w:type="spellStart"/>
            <w:r>
              <w:rPr>
                <w:rFonts w:ascii="Times New Roman" w:hAnsi="Times New Roman" w:cs="Times New Roman"/>
                <w:sz w:val="24"/>
                <w:szCs w:val="24"/>
              </w:rPr>
              <w:t>Świąder</w:t>
            </w:r>
            <w:proofErr w:type="spellEnd"/>
          </w:p>
        </w:tc>
      </w:tr>
      <w:tr w:rsidR="00FC1F31" w:rsidRPr="00A77184" w14:paraId="774BF7B6" w14:textId="77777777" w:rsidTr="00A753AE">
        <w:trPr>
          <w:trHeight w:val="265"/>
        </w:trPr>
        <w:tc>
          <w:tcPr>
            <w:tcW w:w="709" w:type="dxa"/>
            <w:tcBorders>
              <w:top w:val="single" w:sz="4" w:space="0" w:color="auto"/>
            </w:tcBorders>
            <w:shd w:val="clear" w:color="auto" w:fill="3333CC"/>
          </w:tcPr>
          <w:p w14:paraId="33683616" w14:textId="77777777" w:rsidR="00A77184" w:rsidRPr="00A753AE" w:rsidRDefault="00A77184" w:rsidP="00CA632D">
            <w:pPr>
              <w:jc w:val="both"/>
              <w:rPr>
                <w:rFonts w:ascii="Times New Roman" w:hAnsi="Times New Roman" w:cs="Times New Roman"/>
                <w:color w:val="FFFFFF" w:themeColor="background1"/>
                <w:sz w:val="24"/>
                <w:szCs w:val="24"/>
              </w:rPr>
            </w:pPr>
          </w:p>
        </w:tc>
        <w:tc>
          <w:tcPr>
            <w:tcW w:w="5184" w:type="dxa"/>
            <w:tcBorders>
              <w:top w:val="single" w:sz="4" w:space="0" w:color="auto"/>
            </w:tcBorders>
            <w:shd w:val="clear" w:color="auto" w:fill="3333CC"/>
          </w:tcPr>
          <w:p w14:paraId="3FEFB7C5" w14:textId="77777777" w:rsidR="00A77184" w:rsidRPr="00A753AE" w:rsidRDefault="00A77184" w:rsidP="00CA632D">
            <w:pPr>
              <w:jc w:val="both"/>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Sektor Gospodarczy</w:t>
            </w:r>
          </w:p>
        </w:tc>
        <w:tc>
          <w:tcPr>
            <w:tcW w:w="2896" w:type="dxa"/>
            <w:tcBorders>
              <w:top w:val="single" w:sz="4" w:space="0" w:color="auto"/>
            </w:tcBorders>
            <w:shd w:val="clear" w:color="auto" w:fill="3333CC"/>
          </w:tcPr>
          <w:p w14:paraId="6A69C8DF" w14:textId="77777777" w:rsidR="00A77184" w:rsidRPr="00A753AE" w:rsidRDefault="00A77184" w:rsidP="00CA632D">
            <w:pPr>
              <w:jc w:val="both"/>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Przedstawiciel</w:t>
            </w:r>
          </w:p>
        </w:tc>
      </w:tr>
      <w:tr w:rsidR="002A7B2F" w:rsidRPr="00A77184" w14:paraId="393CC938" w14:textId="77777777" w:rsidTr="00A753AE">
        <w:trPr>
          <w:trHeight w:val="265"/>
        </w:trPr>
        <w:tc>
          <w:tcPr>
            <w:tcW w:w="709" w:type="dxa"/>
            <w:shd w:val="clear" w:color="auto" w:fill="BDD6EE" w:themeFill="accent1" w:themeFillTint="66"/>
            <w:vAlign w:val="center"/>
          </w:tcPr>
          <w:p w14:paraId="386B061E" w14:textId="77777777" w:rsidR="00A77184" w:rsidRPr="00A35EA7" w:rsidRDefault="00A77184" w:rsidP="00CA632D">
            <w:pPr>
              <w:jc w:val="both"/>
              <w:rPr>
                <w:rFonts w:ascii="Times New Roman" w:hAnsi="Times New Roman" w:cs="Times New Roman"/>
                <w:sz w:val="24"/>
                <w:szCs w:val="24"/>
              </w:rPr>
            </w:pPr>
            <w:r w:rsidRPr="00A35EA7">
              <w:rPr>
                <w:rFonts w:ascii="Times New Roman" w:hAnsi="Times New Roman" w:cs="Times New Roman"/>
                <w:sz w:val="24"/>
                <w:szCs w:val="24"/>
              </w:rPr>
              <w:t>7.</w:t>
            </w:r>
          </w:p>
        </w:tc>
        <w:tc>
          <w:tcPr>
            <w:tcW w:w="5184" w:type="dxa"/>
            <w:shd w:val="clear" w:color="auto" w:fill="BDD6EE" w:themeFill="accent1" w:themeFillTint="66"/>
            <w:vAlign w:val="center"/>
          </w:tcPr>
          <w:p w14:paraId="7CD67041" w14:textId="09B994B2" w:rsidR="00A77184" w:rsidRPr="00A35EA7" w:rsidRDefault="001C17FA" w:rsidP="00CA632D">
            <w:pPr>
              <w:jc w:val="both"/>
              <w:rPr>
                <w:rFonts w:ascii="Times New Roman" w:hAnsi="Times New Roman" w:cs="Times New Roman"/>
                <w:sz w:val="24"/>
                <w:szCs w:val="24"/>
              </w:rPr>
            </w:pPr>
            <w:hyperlink r:id="rId10" w:history="1">
              <w:r w:rsidRPr="001C17FA">
                <w:rPr>
                  <w:rFonts w:ascii="Arial" w:hAnsi="Arial" w:cs="Arial"/>
                  <w:color w:val="8C0A0A"/>
                  <w:sz w:val="20"/>
                  <w:szCs w:val="20"/>
                  <w:u w:val="single"/>
                  <w:bdr w:val="none" w:sz="0" w:space="0" w:color="auto" w:frame="1"/>
                  <w:shd w:val="clear" w:color="auto" w:fill="FFFFFF"/>
                </w:rPr>
                <w:t>Kopalnia Wapienia "Morawica "S.A.</w:t>
              </w:r>
            </w:hyperlink>
          </w:p>
        </w:tc>
        <w:tc>
          <w:tcPr>
            <w:tcW w:w="2896" w:type="dxa"/>
            <w:shd w:val="clear" w:color="auto" w:fill="BDD6EE" w:themeFill="accent1" w:themeFillTint="66"/>
            <w:vAlign w:val="center"/>
          </w:tcPr>
          <w:p w14:paraId="499D7921" w14:textId="1ADAC7B9" w:rsidR="00A77184" w:rsidRPr="00A35EA7" w:rsidRDefault="00A77184" w:rsidP="00CA632D">
            <w:pPr>
              <w:jc w:val="both"/>
              <w:rPr>
                <w:rFonts w:ascii="Times New Roman" w:hAnsi="Times New Roman" w:cs="Times New Roman"/>
                <w:sz w:val="24"/>
                <w:szCs w:val="24"/>
              </w:rPr>
            </w:pPr>
          </w:p>
        </w:tc>
      </w:tr>
      <w:tr w:rsidR="002A7B2F" w:rsidRPr="00A77184" w14:paraId="56B775C2" w14:textId="77777777" w:rsidTr="00A753AE">
        <w:trPr>
          <w:trHeight w:val="265"/>
        </w:trPr>
        <w:tc>
          <w:tcPr>
            <w:tcW w:w="709" w:type="dxa"/>
            <w:shd w:val="clear" w:color="auto" w:fill="BDD6EE" w:themeFill="accent1" w:themeFillTint="66"/>
            <w:vAlign w:val="center"/>
          </w:tcPr>
          <w:p w14:paraId="7751D8AE" w14:textId="0A7B7D9B" w:rsidR="00A77184" w:rsidRPr="00A77184" w:rsidRDefault="004F2A69" w:rsidP="00CA632D">
            <w:pPr>
              <w:jc w:val="both"/>
              <w:rPr>
                <w:rFonts w:ascii="Times New Roman" w:hAnsi="Times New Roman" w:cs="Times New Roman"/>
                <w:sz w:val="24"/>
                <w:szCs w:val="24"/>
              </w:rPr>
            </w:pPr>
            <w:r>
              <w:rPr>
                <w:rFonts w:ascii="Times New Roman" w:hAnsi="Times New Roman" w:cs="Times New Roman"/>
                <w:sz w:val="24"/>
                <w:szCs w:val="24"/>
              </w:rPr>
              <w:t>8</w:t>
            </w:r>
            <w:r w:rsidR="00A77184" w:rsidRPr="00A77184">
              <w:rPr>
                <w:rFonts w:ascii="Times New Roman" w:hAnsi="Times New Roman" w:cs="Times New Roman"/>
                <w:sz w:val="24"/>
                <w:szCs w:val="24"/>
              </w:rPr>
              <w:t>.</w:t>
            </w:r>
          </w:p>
        </w:tc>
        <w:tc>
          <w:tcPr>
            <w:tcW w:w="5184" w:type="dxa"/>
            <w:shd w:val="clear" w:color="auto" w:fill="BDD6EE" w:themeFill="accent1" w:themeFillTint="66"/>
            <w:vAlign w:val="center"/>
          </w:tcPr>
          <w:p w14:paraId="19F27E74" w14:textId="727F90A1" w:rsidR="00A77184" w:rsidRPr="00A77184" w:rsidRDefault="001C17FA" w:rsidP="00CA632D">
            <w:pPr>
              <w:jc w:val="both"/>
              <w:rPr>
                <w:rFonts w:ascii="Times New Roman" w:hAnsi="Times New Roman" w:cs="Times New Roman"/>
                <w:sz w:val="24"/>
                <w:szCs w:val="24"/>
              </w:rPr>
            </w:pPr>
            <w:hyperlink r:id="rId11" w:history="1">
              <w:r w:rsidRPr="001C17FA">
                <w:rPr>
                  <w:rFonts w:ascii="Arial" w:hAnsi="Arial" w:cs="Arial"/>
                  <w:color w:val="8C0A0A"/>
                  <w:sz w:val="20"/>
                  <w:szCs w:val="20"/>
                  <w:u w:val="single"/>
                  <w:bdr w:val="none" w:sz="0" w:space="0" w:color="auto" w:frame="1"/>
                  <w:shd w:val="clear" w:color="auto" w:fill="F2F2F2"/>
                </w:rPr>
                <w:t>PHUP EURO GAZ SP.J.</w:t>
              </w:r>
            </w:hyperlink>
          </w:p>
        </w:tc>
        <w:tc>
          <w:tcPr>
            <w:tcW w:w="2896" w:type="dxa"/>
            <w:shd w:val="clear" w:color="auto" w:fill="BDD6EE" w:themeFill="accent1" w:themeFillTint="66"/>
            <w:vAlign w:val="center"/>
          </w:tcPr>
          <w:p w14:paraId="06E9E9B5" w14:textId="40CB7C8B" w:rsidR="00A77184" w:rsidRPr="00A77184" w:rsidRDefault="00A77184" w:rsidP="00CA632D">
            <w:pPr>
              <w:jc w:val="both"/>
              <w:rPr>
                <w:rFonts w:ascii="Times New Roman" w:hAnsi="Times New Roman" w:cs="Times New Roman"/>
                <w:sz w:val="24"/>
                <w:szCs w:val="24"/>
              </w:rPr>
            </w:pPr>
          </w:p>
        </w:tc>
      </w:tr>
      <w:tr w:rsidR="002A7B2F" w:rsidRPr="00A77184" w14:paraId="0FA170B1" w14:textId="77777777" w:rsidTr="00A753AE">
        <w:trPr>
          <w:trHeight w:val="274"/>
        </w:trPr>
        <w:tc>
          <w:tcPr>
            <w:tcW w:w="709" w:type="dxa"/>
            <w:shd w:val="clear" w:color="auto" w:fill="BDD6EE" w:themeFill="accent1" w:themeFillTint="66"/>
            <w:vAlign w:val="center"/>
          </w:tcPr>
          <w:p w14:paraId="572D655F" w14:textId="584B7AF3" w:rsidR="00A77184" w:rsidRPr="00A77184" w:rsidRDefault="004F2A69" w:rsidP="00CA632D">
            <w:pPr>
              <w:jc w:val="both"/>
              <w:rPr>
                <w:rFonts w:ascii="Times New Roman" w:hAnsi="Times New Roman" w:cs="Times New Roman"/>
                <w:sz w:val="24"/>
                <w:szCs w:val="24"/>
              </w:rPr>
            </w:pPr>
            <w:r>
              <w:rPr>
                <w:rFonts w:ascii="Times New Roman" w:hAnsi="Times New Roman" w:cs="Times New Roman"/>
                <w:sz w:val="24"/>
                <w:szCs w:val="24"/>
              </w:rPr>
              <w:t>9</w:t>
            </w:r>
            <w:r w:rsidR="00A77184" w:rsidRPr="00A77184">
              <w:rPr>
                <w:rFonts w:ascii="Times New Roman" w:hAnsi="Times New Roman" w:cs="Times New Roman"/>
                <w:sz w:val="24"/>
                <w:szCs w:val="24"/>
              </w:rPr>
              <w:t>.</w:t>
            </w:r>
          </w:p>
        </w:tc>
        <w:tc>
          <w:tcPr>
            <w:tcW w:w="5184" w:type="dxa"/>
            <w:shd w:val="clear" w:color="auto" w:fill="BDD6EE" w:themeFill="accent1" w:themeFillTint="66"/>
            <w:vAlign w:val="center"/>
          </w:tcPr>
          <w:p w14:paraId="0396DBCF" w14:textId="5214032A" w:rsidR="00A77184" w:rsidRPr="00A77184" w:rsidRDefault="001C17FA"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Wyrób i Sprzedaż Artykułów Mięsnych</w:t>
            </w:r>
          </w:p>
        </w:tc>
        <w:tc>
          <w:tcPr>
            <w:tcW w:w="2896" w:type="dxa"/>
            <w:shd w:val="clear" w:color="auto" w:fill="BDD6EE" w:themeFill="accent1" w:themeFillTint="66"/>
            <w:vAlign w:val="center"/>
          </w:tcPr>
          <w:p w14:paraId="4D7B5610" w14:textId="41319436" w:rsidR="00A77184" w:rsidRPr="00A77184" w:rsidRDefault="00A77184" w:rsidP="00CA632D">
            <w:pPr>
              <w:jc w:val="both"/>
              <w:rPr>
                <w:rFonts w:ascii="Times New Roman" w:hAnsi="Times New Roman" w:cs="Times New Roman"/>
                <w:sz w:val="24"/>
                <w:szCs w:val="24"/>
              </w:rPr>
            </w:pPr>
          </w:p>
        </w:tc>
      </w:tr>
      <w:tr w:rsidR="002A7B2F" w:rsidRPr="00A77184" w14:paraId="12688A34" w14:textId="77777777" w:rsidTr="00A753AE">
        <w:trPr>
          <w:trHeight w:val="265"/>
        </w:trPr>
        <w:tc>
          <w:tcPr>
            <w:tcW w:w="709" w:type="dxa"/>
            <w:shd w:val="clear" w:color="auto" w:fill="BDD6EE" w:themeFill="accent1" w:themeFillTint="66"/>
            <w:vAlign w:val="center"/>
          </w:tcPr>
          <w:p w14:paraId="3F6CF7B7" w14:textId="62632087"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1</w:t>
            </w:r>
            <w:r w:rsidR="004F2A69">
              <w:rPr>
                <w:rFonts w:ascii="Times New Roman" w:hAnsi="Times New Roman" w:cs="Times New Roman"/>
                <w:sz w:val="24"/>
                <w:szCs w:val="24"/>
              </w:rPr>
              <w:t>0</w:t>
            </w:r>
            <w:r w:rsidRPr="00A77184">
              <w:rPr>
                <w:rFonts w:ascii="Times New Roman" w:hAnsi="Times New Roman" w:cs="Times New Roman"/>
                <w:sz w:val="24"/>
                <w:szCs w:val="24"/>
              </w:rPr>
              <w:t>.</w:t>
            </w:r>
          </w:p>
        </w:tc>
        <w:tc>
          <w:tcPr>
            <w:tcW w:w="5184" w:type="dxa"/>
            <w:shd w:val="clear" w:color="auto" w:fill="BDD6EE" w:themeFill="accent1" w:themeFillTint="66"/>
            <w:vAlign w:val="center"/>
          </w:tcPr>
          <w:p w14:paraId="5267F0E9" w14:textId="28E86D4C" w:rsidR="00A77184" w:rsidRPr="00A77184" w:rsidRDefault="001C17FA"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P.W. CZESTER Zakład Betoniarski</w:t>
            </w:r>
          </w:p>
        </w:tc>
        <w:tc>
          <w:tcPr>
            <w:tcW w:w="2896" w:type="dxa"/>
            <w:shd w:val="clear" w:color="auto" w:fill="BDD6EE" w:themeFill="accent1" w:themeFillTint="66"/>
            <w:vAlign w:val="center"/>
          </w:tcPr>
          <w:p w14:paraId="7891F4C8" w14:textId="511A0244" w:rsidR="00A77184" w:rsidRPr="00A77184" w:rsidRDefault="001C17FA"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Czesław Ślusarczyk</w:t>
            </w:r>
          </w:p>
        </w:tc>
      </w:tr>
      <w:tr w:rsidR="002A7B2F" w:rsidRPr="00A77184" w14:paraId="7C8007D4" w14:textId="77777777" w:rsidTr="00A753AE">
        <w:trPr>
          <w:trHeight w:val="265"/>
        </w:trPr>
        <w:tc>
          <w:tcPr>
            <w:tcW w:w="709" w:type="dxa"/>
            <w:shd w:val="clear" w:color="auto" w:fill="BDD6EE" w:themeFill="accent1" w:themeFillTint="66"/>
            <w:vAlign w:val="center"/>
          </w:tcPr>
          <w:p w14:paraId="4F8AB5F2" w14:textId="31E9225F"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1</w:t>
            </w:r>
            <w:r w:rsidR="004F2A69">
              <w:rPr>
                <w:rFonts w:ascii="Times New Roman" w:hAnsi="Times New Roman" w:cs="Times New Roman"/>
                <w:sz w:val="24"/>
                <w:szCs w:val="24"/>
              </w:rPr>
              <w:t>1</w:t>
            </w:r>
            <w:r w:rsidRPr="00A77184">
              <w:rPr>
                <w:rFonts w:ascii="Times New Roman" w:hAnsi="Times New Roman" w:cs="Times New Roman"/>
                <w:sz w:val="24"/>
                <w:szCs w:val="24"/>
              </w:rPr>
              <w:t>.</w:t>
            </w:r>
          </w:p>
        </w:tc>
        <w:tc>
          <w:tcPr>
            <w:tcW w:w="5184" w:type="dxa"/>
            <w:shd w:val="clear" w:color="auto" w:fill="BDD6EE" w:themeFill="accent1" w:themeFillTint="66"/>
            <w:vAlign w:val="center"/>
          </w:tcPr>
          <w:p w14:paraId="1772E294" w14:textId="1C88660D" w:rsidR="00A77184" w:rsidRPr="00A77184" w:rsidRDefault="001C17FA" w:rsidP="00CA632D">
            <w:pPr>
              <w:jc w:val="both"/>
              <w:rPr>
                <w:rFonts w:ascii="Times New Roman" w:hAnsi="Times New Roman" w:cs="Times New Roman"/>
                <w:sz w:val="24"/>
                <w:szCs w:val="24"/>
              </w:rPr>
            </w:pPr>
            <w:hyperlink r:id="rId12" w:history="1">
              <w:r w:rsidRPr="001C17FA">
                <w:rPr>
                  <w:rFonts w:ascii="Arial" w:hAnsi="Arial" w:cs="Arial"/>
                  <w:color w:val="8C0A0A"/>
                  <w:sz w:val="20"/>
                  <w:szCs w:val="20"/>
                  <w:u w:val="single"/>
                  <w:bdr w:val="none" w:sz="0" w:space="0" w:color="auto" w:frame="1"/>
                  <w:shd w:val="clear" w:color="auto" w:fill="F2F2F2"/>
                </w:rPr>
                <w:t>Firma Handlowa "WIT"</w:t>
              </w:r>
            </w:hyperlink>
          </w:p>
        </w:tc>
        <w:tc>
          <w:tcPr>
            <w:tcW w:w="2896" w:type="dxa"/>
            <w:shd w:val="clear" w:color="auto" w:fill="BDD6EE" w:themeFill="accent1" w:themeFillTint="66"/>
            <w:vAlign w:val="center"/>
          </w:tcPr>
          <w:p w14:paraId="2D6AFD31" w14:textId="23F26B24" w:rsidR="00A77184" w:rsidRPr="00A77184" w:rsidRDefault="001C17FA"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Wojciech Winiarski</w:t>
            </w:r>
          </w:p>
        </w:tc>
      </w:tr>
      <w:tr w:rsidR="002A7B2F" w:rsidRPr="00A77184" w14:paraId="44B54ADC" w14:textId="77777777" w:rsidTr="00A753AE">
        <w:trPr>
          <w:trHeight w:val="265"/>
        </w:trPr>
        <w:tc>
          <w:tcPr>
            <w:tcW w:w="709" w:type="dxa"/>
            <w:shd w:val="clear" w:color="auto" w:fill="BDD6EE" w:themeFill="accent1" w:themeFillTint="66"/>
            <w:vAlign w:val="center"/>
          </w:tcPr>
          <w:p w14:paraId="56B957B6" w14:textId="25160179"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1</w:t>
            </w:r>
            <w:r w:rsidR="004F2A69">
              <w:rPr>
                <w:rFonts w:ascii="Times New Roman" w:hAnsi="Times New Roman" w:cs="Times New Roman"/>
                <w:sz w:val="24"/>
                <w:szCs w:val="24"/>
              </w:rPr>
              <w:t>2</w:t>
            </w:r>
            <w:r w:rsidRPr="00A77184">
              <w:rPr>
                <w:rFonts w:ascii="Times New Roman" w:hAnsi="Times New Roman" w:cs="Times New Roman"/>
                <w:sz w:val="24"/>
                <w:szCs w:val="24"/>
              </w:rPr>
              <w:t>.</w:t>
            </w:r>
          </w:p>
        </w:tc>
        <w:tc>
          <w:tcPr>
            <w:tcW w:w="5184" w:type="dxa"/>
            <w:shd w:val="clear" w:color="auto" w:fill="BDD6EE" w:themeFill="accent1" w:themeFillTint="66"/>
            <w:vAlign w:val="center"/>
          </w:tcPr>
          <w:p w14:paraId="1F66B929" w14:textId="62315F11" w:rsidR="00A77184" w:rsidRPr="00A77184" w:rsidRDefault="00FC3850" w:rsidP="00CA632D">
            <w:pPr>
              <w:jc w:val="both"/>
              <w:rPr>
                <w:rFonts w:ascii="Times New Roman" w:hAnsi="Times New Roman" w:cs="Times New Roman"/>
                <w:sz w:val="24"/>
                <w:szCs w:val="24"/>
              </w:rPr>
            </w:pPr>
            <w:hyperlink r:id="rId13" w:history="1">
              <w:r w:rsidRPr="00FC3850">
                <w:rPr>
                  <w:rFonts w:ascii="Arial" w:hAnsi="Arial" w:cs="Arial"/>
                  <w:color w:val="8C0A0A"/>
                  <w:sz w:val="20"/>
                  <w:szCs w:val="20"/>
                  <w:u w:val="single"/>
                  <w:bdr w:val="none" w:sz="0" w:space="0" w:color="auto" w:frame="1"/>
                  <w:shd w:val="clear" w:color="auto" w:fill="FFFFFF"/>
                </w:rPr>
                <w:t>Zakład Kamieniarski "</w:t>
              </w:r>
              <w:proofErr w:type="spellStart"/>
              <w:r w:rsidRPr="00FC3850">
                <w:rPr>
                  <w:rFonts w:ascii="Arial" w:hAnsi="Arial" w:cs="Arial"/>
                  <w:color w:val="8C0A0A"/>
                  <w:sz w:val="20"/>
                  <w:szCs w:val="20"/>
                  <w:u w:val="single"/>
                  <w:bdr w:val="none" w:sz="0" w:space="0" w:color="auto" w:frame="1"/>
                  <w:shd w:val="clear" w:color="auto" w:fill="FFFFFF"/>
                </w:rPr>
                <w:t>Przywała</w:t>
              </w:r>
              <w:proofErr w:type="spellEnd"/>
              <w:r w:rsidRPr="00FC3850">
                <w:rPr>
                  <w:rFonts w:ascii="Arial" w:hAnsi="Arial" w:cs="Arial"/>
                  <w:color w:val="8C0A0A"/>
                  <w:sz w:val="20"/>
                  <w:szCs w:val="20"/>
                  <w:u w:val="single"/>
                  <w:bdr w:val="none" w:sz="0" w:space="0" w:color="auto" w:frame="1"/>
                  <w:shd w:val="clear" w:color="auto" w:fill="FFFFFF"/>
                </w:rPr>
                <w:t>"</w:t>
              </w:r>
            </w:hyperlink>
          </w:p>
        </w:tc>
        <w:tc>
          <w:tcPr>
            <w:tcW w:w="2896" w:type="dxa"/>
            <w:shd w:val="clear" w:color="auto" w:fill="BDD6EE" w:themeFill="accent1" w:themeFillTint="66"/>
            <w:vAlign w:val="center"/>
          </w:tcPr>
          <w:p w14:paraId="42DA1DC8" w14:textId="1392D721" w:rsidR="00A77184" w:rsidRPr="00A77184" w:rsidRDefault="001C17FA"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 xml:space="preserve">Edward </w:t>
            </w:r>
            <w:proofErr w:type="spellStart"/>
            <w:r>
              <w:rPr>
                <w:rFonts w:ascii="Arial" w:hAnsi="Arial" w:cs="Arial"/>
                <w:color w:val="000000"/>
                <w:sz w:val="20"/>
                <w:szCs w:val="20"/>
                <w:shd w:val="clear" w:color="auto" w:fill="FFFFFF"/>
              </w:rPr>
              <w:t>Przywała</w:t>
            </w:r>
            <w:proofErr w:type="spellEnd"/>
          </w:p>
        </w:tc>
      </w:tr>
      <w:tr w:rsidR="002A7B2F" w:rsidRPr="00A77184" w14:paraId="081C3657" w14:textId="77777777" w:rsidTr="002A7B2F">
        <w:trPr>
          <w:trHeight w:val="265"/>
        </w:trPr>
        <w:tc>
          <w:tcPr>
            <w:tcW w:w="709" w:type="dxa"/>
            <w:shd w:val="clear" w:color="auto" w:fill="99FF66"/>
            <w:vAlign w:val="center"/>
          </w:tcPr>
          <w:p w14:paraId="7A05C584" w14:textId="2834387E"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t>1</w:t>
            </w:r>
            <w:r w:rsidR="004F2A69">
              <w:rPr>
                <w:rFonts w:ascii="Times New Roman" w:hAnsi="Times New Roman" w:cs="Times New Roman"/>
                <w:sz w:val="24"/>
                <w:szCs w:val="24"/>
              </w:rPr>
              <w:t>3</w:t>
            </w:r>
            <w:r w:rsidRPr="00A77184">
              <w:rPr>
                <w:rFonts w:ascii="Times New Roman" w:hAnsi="Times New Roman" w:cs="Times New Roman"/>
                <w:sz w:val="24"/>
                <w:szCs w:val="24"/>
              </w:rPr>
              <w:t>.</w:t>
            </w:r>
          </w:p>
        </w:tc>
        <w:tc>
          <w:tcPr>
            <w:tcW w:w="5184" w:type="dxa"/>
            <w:shd w:val="clear" w:color="auto" w:fill="99FF66"/>
            <w:vAlign w:val="center"/>
          </w:tcPr>
          <w:p w14:paraId="4A7752DC" w14:textId="01781225"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Przedsiębiorstwo Wielobranżowe "DAM&amp;MAM" Hurt-Detal</w:t>
            </w:r>
          </w:p>
        </w:tc>
        <w:tc>
          <w:tcPr>
            <w:tcW w:w="2896" w:type="dxa"/>
            <w:shd w:val="clear" w:color="auto" w:fill="99FF66"/>
            <w:vAlign w:val="center"/>
          </w:tcPr>
          <w:p w14:paraId="5EB2B024" w14:textId="38C438CD"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Zygmunt Zawierucha</w:t>
            </w:r>
          </w:p>
        </w:tc>
      </w:tr>
      <w:tr w:rsidR="002A7B2F" w:rsidRPr="00A77184" w14:paraId="014A7317" w14:textId="77777777" w:rsidTr="002A7B2F">
        <w:trPr>
          <w:trHeight w:val="530"/>
        </w:trPr>
        <w:tc>
          <w:tcPr>
            <w:tcW w:w="709" w:type="dxa"/>
            <w:shd w:val="clear" w:color="auto" w:fill="D5DCE4" w:themeFill="text2" w:themeFillTint="33"/>
            <w:vAlign w:val="center"/>
          </w:tcPr>
          <w:p w14:paraId="3D5D523D" w14:textId="10D3CA93" w:rsidR="00A77184" w:rsidRPr="00A77184" w:rsidRDefault="00A77184" w:rsidP="00CA632D">
            <w:pPr>
              <w:jc w:val="both"/>
              <w:rPr>
                <w:rFonts w:ascii="Times New Roman" w:hAnsi="Times New Roman" w:cs="Times New Roman"/>
                <w:sz w:val="24"/>
                <w:szCs w:val="24"/>
              </w:rPr>
            </w:pPr>
            <w:r w:rsidRPr="00A77184">
              <w:rPr>
                <w:rFonts w:ascii="Times New Roman" w:hAnsi="Times New Roman" w:cs="Times New Roman"/>
                <w:sz w:val="24"/>
                <w:szCs w:val="24"/>
              </w:rPr>
              <w:lastRenderedPageBreak/>
              <w:t>1</w:t>
            </w:r>
            <w:r w:rsidR="004F2A69">
              <w:rPr>
                <w:rFonts w:ascii="Times New Roman" w:hAnsi="Times New Roman" w:cs="Times New Roman"/>
                <w:sz w:val="24"/>
                <w:szCs w:val="24"/>
              </w:rPr>
              <w:t>4</w:t>
            </w:r>
            <w:r w:rsidRPr="00A77184">
              <w:rPr>
                <w:rFonts w:ascii="Times New Roman" w:hAnsi="Times New Roman" w:cs="Times New Roman"/>
                <w:sz w:val="24"/>
                <w:szCs w:val="24"/>
              </w:rPr>
              <w:t>.</w:t>
            </w:r>
          </w:p>
        </w:tc>
        <w:tc>
          <w:tcPr>
            <w:tcW w:w="5184" w:type="dxa"/>
            <w:shd w:val="clear" w:color="auto" w:fill="D5DCE4" w:themeFill="text2" w:themeFillTint="33"/>
            <w:vAlign w:val="center"/>
          </w:tcPr>
          <w:p w14:paraId="4028D590" w14:textId="6F6840A5" w:rsidR="00A77184" w:rsidRPr="00A77184" w:rsidRDefault="00FC3850" w:rsidP="00CA632D">
            <w:pPr>
              <w:jc w:val="both"/>
              <w:rPr>
                <w:rFonts w:ascii="Times New Roman" w:hAnsi="Times New Roman" w:cs="Times New Roman"/>
                <w:sz w:val="24"/>
                <w:szCs w:val="24"/>
              </w:rPr>
            </w:pPr>
            <w:hyperlink r:id="rId14" w:history="1">
              <w:r w:rsidRPr="00FC3850">
                <w:rPr>
                  <w:rFonts w:ascii="Arial" w:hAnsi="Arial" w:cs="Arial"/>
                  <w:color w:val="8C0A0A"/>
                  <w:sz w:val="20"/>
                  <w:szCs w:val="20"/>
                  <w:u w:val="single"/>
                  <w:bdr w:val="none" w:sz="0" w:space="0" w:color="auto" w:frame="1"/>
                  <w:shd w:val="clear" w:color="auto" w:fill="FFFFFF"/>
                </w:rPr>
                <w:t>Instytut Innowacji i Biznesu</w:t>
              </w:r>
            </w:hyperlink>
            <w:r w:rsidRPr="00FC3850">
              <w:rPr>
                <w:rFonts w:ascii="Arial" w:hAnsi="Arial" w:cs="Arial"/>
                <w:color w:val="656565"/>
                <w:sz w:val="20"/>
                <w:szCs w:val="20"/>
                <w:shd w:val="clear" w:color="auto" w:fill="FFFFFF"/>
              </w:rPr>
              <w:t>  </w:t>
            </w:r>
          </w:p>
        </w:tc>
        <w:tc>
          <w:tcPr>
            <w:tcW w:w="2896" w:type="dxa"/>
            <w:shd w:val="clear" w:color="auto" w:fill="D5DCE4" w:themeFill="text2" w:themeFillTint="33"/>
            <w:vAlign w:val="center"/>
          </w:tcPr>
          <w:p w14:paraId="7995C243" w14:textId="187809F6"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 xml:space="preserve">Magdalena </w:t>
            </w:r>
            <w:proofErr w:type="spellStart"/>
            <w:r>
              <w:rPr>
                <w:rFonts w:ascii="Arial" w:hAnsi="Arial" w:cs="Arial"/>
                <w:color w:val="000000"/>
                <w:sz w:val="20"/>
                <w:szCs w:val="20"/>
                <w:shd w:val="clear" w:color="auto" w:fill="FFFFFF"/>
              </w:rPr>
              <w:t>Gołdzińska</w:t>
            </w:r>
            <w:proofErr w:type="spellEnd"/>
          </w:p>
        </w:tc>
      </w:tr>
      <w:tr w:rsidR="00EB774D" w:rsidRPr="00A77184" w14:paraId="084C48C3" w14:textId="77777777" w:rsidTr="002A7B2F">
        <w:trPr>
          <w:trHeight w:val="265"/>
        </w:trPr>
        <w:tc>
          <w:tcPr>
            <w:tcW w:w="709" w:type="dxa"/>
            <w:shd w:val="clear" w:color="auto" w:fill="FFD966" w:themeFill="accent4" w:themeFillTint="99"/>
            <w:vAlign w:val="center"/>
          </w:tcPr>
          <w:p w14:paraId="202DD874" w14:textId="66EAB460" w:rsidR="00A77184" w:rsidRPr="00A77184" w:rsidRDefault="003A0A53" w:rsidP="00CA632D">
            <w:pPr>
              <w:jc w:val="both"/>
              <w:rPr>
                <w:rFonts w:ascii="Times New Roman" w:hAnsi="Times New Roman" w:cs="Times New Roman"/>
                <w:sz w:val="24"/>
                <w:szCs w:val="24"/>
              </w:rPr>
            </w:pPr>
            <w:r>
              <w:rPr>
                <w:rFonts w:ascii="Times New Roman" w:hAnsi="Times New Roman" w:cs="Times New Roman"/>
                <w:sz w:val="24"/>
                <w:szCs w:val="24"/>
              </w:rPr>
              <w:t>1</w:t>
            </w:r>
            <w:r w:rsidR="004F2A69">
              <w:rPr>
                <w:rFonts w:ascii="Times New Roman" w:hAnsi="Times New Roman" w:cs="Times New Roman"/>
                <w:sz w:val="24"/>
                <w:szCs w:val="24"/>
              </w:rPr>
              <w:t>5</w:t>
            </w:r>
            <w:r w:rsidR="00A77184" w:rsidRPr="00A77184">
              <w:rPr>
                <w:rFonts w:ascii="Times New Roman" w:hAnsi="Times New Roman" w:cs="Times New Roman"/>
                <w:sz w:val="24"/>
                <w:szCs w:val="24"/>
              </w:rPr>
              <w:t>.</w:t>
            </w:r>
          </w:p>
        </w:tc>
        <w:tc>
          <w:tcPr>
            <w:tcW w:w="5184" w:type="dxa"/>
            <w:shd w:val="clear" w:color="auto" w:fill="FFD966" w:themeFill="accent4" w:themeFillTint="99"/>
            <w:vAlign w:val="center"/>
          </w:tcPr>
          <w:p w14:paraId="19D59C3B" w14:textId="6E620341"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Usługi Pilotażowe - Przewodnickie</w:t>
            </w:r>
          </w:p>
        </w:tc>
        <w:tc>
          <w:tcPr>
            <w:tcW w:w="2896" w:type="dxa"/>
            <w:shd w:val="clear" w:color="auto" w:fill="FFD966" w:themeFill="accent4" w:themeFillTint="99"/>
            <w:vAlign w:val="center"/>
          </w:tcPr>
          <w:p w14:paraId="32D74A5B" w14:textId="28E59A1A"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Dorota Czesak</w:t>
            </w:r>
          </w:p>
        </w:tc>
      </w:tr>
      <w:tr w:rsidR="002A7B2F" w:rsidRPr="00A77184" w14:paraId="59F528DE" w14:textId="77777777" w:rsidTr="002A7B2F">
        <w:trPr>
          <w:trHeight w:val="265"/>
        </w:trPr>
        <w:tc>
          <w:tcPr>
            <w:tcW w:w="709" w:type="dxa"/>
            <w:shd w:val="clear" w:color="auto" w:fill="99FF66"/>
            <w:vAlign w:val="center"/>
          </w:tcPr>
          <w:p w14:paraId="71900571" w14:textId="60DE159D" w:rsidR="00A77184" w:rsidRPr="00A77184" w:rsidRDefault="003A0A53" w:rsidP="00CA632D">
            <w:pPr>
              <w:jc w:val="both"/>
              <w:rPr>
                <w:rFonts w:ascii="Times New Roman" w:hAnsi="Times New Roman" w:cs="Times New Roman"/>
                <w:sz w:val="24"/>
                <w:szCs w:val="24"/>
              </w:rPr>
            </w:pPr>
            <w:r>
              <w:rPr>
                <w:rFonts w:ascii="Times New Roman" w:hAnsi="Times New Roman" w:cs="Times New Roman"/>
                <w:sz w:val="24"/>
                <w:szCs w:val="24"/>
              </w:rPr>
              <w:t>1</w:t>
            </w:r>
            <w:r w:rsidR="004F2A69">
              <w:rPr>
                <w:rFonts w:ascii="Times New Roman" w:hAnsi="Times New Roman" w:cs="Times New Roman"/>
                <w:sz w:val="24"/>
                <w:szCs w:val="24"/>
              </w:rPr>
              <w:t>6</w:t>
            </w:r>
            <w:r w:rsidR="00A77184" w:rsidRPr="00A77184">
              <w:rPr>
                <w:rFonts w:ascii="Times New Roman" w:hAnsi="Times New Roman" w:cs="Times New Roman"/>
                <w:sz w:val="24"/>
                <w:szCs w:val="24"/>
              </w:rPr>
              <w:t>.</w:t>
            </w:r>
          </w:p>
        </w:tc>
        <w:tc>
          <w:tcPr>
            <w:tcW w:w="5184" w:type="dxa"/>
            <w:shd w:val="clear" w:color="auto" w:fill="99FF66"/>
            <w:vAlign w:val="center"/>
          </w:tcPr>
          <w:p w14:paraId="3D2DA2C5" w14:textId="22662DD6"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 xml:space="preserve">NEW - TEAM Grzegorz </w:t>
            </w:r>
            <w:proofErr w:type="spellStart"/>
            <w:r>
              <w:rPr>
                <w:rFonts w:ascii="Arial" w:hAnsi="Arial" w:cs="Arial"/>
                <w:color w:val="000000"/>
                <w:sz w:val="20"/>
                <w:szCs w:val="20"/>
                <w:shd w:val="clear" w:color="auto" w:fill="FFFFFF"/>
              </w:rPr>
              <w:t>Budziosz</w:t>
            </w:r>
            <w:proofErr w:type="spellEnd"/>
          </w:p>
        </w:tc>
        <w:tc>
          <w:tcPr>
            <w:tcW w:w="2896" w:type="dxa"/>
            <w:shd w:val="clear" w:color="auto" w:fill="99FF66"/>
            <w:vAlign w:val="center"/>
          </w:tcPr>
          <w:p w14:paraId="1ACA3237" w14:textId="7698FFC3"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FFFFF"/>
              </w:rPr>
              <w:t xml:space="preserve">Grzegorz </w:t>
            </w:r>
            <w:proofErr w:type="spellStart"/>
            <w:r>
              <w:rPr>
                <w:rFonts w:ascii="Arial" w:hAnsi="Arial" w:cs="Arial"/>
                <w:color w:val="000000"/>
                <w:sz w:val="20"/>
                <w:szCs w:val="20"/>
                <w:shd w:val="clear" w:color="auto" w:fill="FFFFFF"/>
              </w:rPr>
              <w:t>Budziosz</w:t>
            </w:r>
            <w:proofErr w:type="spellEnd"/>
          </w:p>
        </w:tc>
      </w:tr>
      <w:tr w:rsidR="002A7B2F" w:rsidRPr="00A77184" w14:paraId="73126344" w14:textId="77777777" w:rsidTr="002A7B2F">
        <w:trPr>
          <w:trHeight w:val="265"/>
        </w:trPr>
        <w:tc>
          <w:tcPr>
            <w:tcW w:w="709" w:type="dxa"/>
            <w:tcBorders>
              <w:bottom w:val="single" w:sz="4" w:space="0" w:color="auto"/>
            </w:tcBorders>
            <w:shd w:val="clear" w:color="auto" w:fill="99FF66"/>
            <w:vAlign w:val="center"/>
          </w:tcPr>
          <w:p w14:paraId="2D2DB207" w14:textId="11AF048F" w:rsidR="00A77184" w:rsidRPr="00A77184" w:rsidRDefault="003A0A53" w:rsidP="00CA632D">
            <w:pPr>
              <w:jc w:val="both"/>
              <w:rPr>
                <w:rFonts w:ascii="Times New Roman" w:hAnsi="Times New Roman" w:cs="Times New Roman"/>
                <w:sz w:val="24"/>
                <w:szCs w:val="24"/>
              </w:rPr>
            </w:pPr>
            <w:r>
              <w:rPr>
                <w:rFonts w:ascii="Times New Roman" w:hAnsi="Times New Roman" w:cs="Times New Roman"/>
                <w:sz w:val="24"/>
                <w:szCs w:val="24"/>
              </w:rPr>
              <w:t>1</w:t>
            </w:r>
            <w:r w:rsidR="004F2A69">
              <w:rPr>
                <w:rFonts w:ascii="Times New Roman" w:hAnsi="Times New Roman" w:cs="Times New Roman"/>
                <w:sz w:val="24"/>
                <w:szCs w:val="24"/>
              </w:rPr>
              <w:t>7</w:t>
            </w:r>
            <w:r w:rsidR="00A77184" w:rsidRPr="00A77184">
              <w:rPr>
                <w:rFonts w:ascii="Times New Roman" w:hAnsi="Times New Roman" w:cs="Times New Roman"/>
                <w:sz w:val="24"/>
                <w:szCs w:val="24"/>
              </w:rPr>
              <w:t>.</w:t>
            </w:r>
          </w:p>
        </w:tc>
        <w:tc>
          <w:tcPr>
            <w:tcW w:w="5184" w:type="dxa"/>
            <w:tcBorders>
              <w:bottom w:val="single" w:sz="4" w:space="0" w:color="auto"/>
            </w:tcBorders>
            <w:shd w:val="clear" w:color="auto" w:fill="99FF66"/>
            <w:vAlign w:val="center"/>
          </w:tcPr>
          <w:p w14:paraId="4D13872A" w14:textId="6D904C5A" w:rsidR="00A77184" w:rsidRPr="00FC3850" w:rsidRDefault="00FC3850" w:rsidP="00FC3850">
            <w:r w:rsidRPr="00FC3850">
              <w:t xml:space="preserve">Essence </w:t>
            </w:r>
            <w:proofErr w:type="spellStart"/>
            <w:r w:rsidRPr="00FC3850">
              <w:t>Group</w:t>
            </w:r>
            <w:proofErr w:type="spellEnd"/>
            <w:r w:rsidRPr="00FC3850">
              <w:t xml:space="preserve"> Anna </w:t>
            </w:r>
            <w:proofErr w:type="spellStart"/>
            <w:r w:rsidRPr="00FC3850">
              <w:t>Zabrzuch</w:t>
            </w:r>
            <w:proofErr w:type="spellEnd"/>
          </w:p>
        </w:tc>
        <w:tc>
          <w:tcPr>
            <w:tcW w:w="2896" w:type="dxa"/>
            <w:tcBorders>
              <w:bottom w:val="single" w:sz="4" w:space="0" w:color="auto"/>
            </w:tcBorders>
            <w:shd w:val="clear" w:color="auto" w:fill="99FF66"/>
            <w:vAlign w:val="center"/>
          </w:tcPr>
          <w:p w14:paraId="0135412F" w14:textId="73090737" w:rsidR="00A77184" w:rsidRPr="00A77184" w:rsidRDefault="00FC3850"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 xml:space="preserve">Anna </w:t>
            </w:r>
            <w:proofErr w:type="spellStart"/>
            <w:r>
              <w:rPr>
                <w:rFonts w:ascii="Arial" w:hAnsi="Arial" w:cs="Arial"/>
                <w:color w:val="000000"/>
                <w:sz w:val="20"/>
                <w:szCs w:val="20"/>
                <w:shd w:val="clear" w:color="auto" w:fill="F2F2F2"/>
              </w:rPr>
              <w:t>Zabrzuch</w:t>
            </w:r>
            <w:proofErr w:type="spellEnd"/>
          </w:p>
        </w:tc>
      </w:tr>
      <w:tr w:rsidR="00AD1F91" w:rsidRPr="00A77184" w14:paraId="67C0DEB5" w14:textId="77777777" w:rsidTr="002A7B2F">
        <w:trPr>
          <w:trHeight w:val="265"/>
        </w:trPr>
        <w:tc>
          <w:tcPr>
            <w:tcW w:w="709" w:type="dxa"/>
            <w:tcBorders>
              <w:bottom w:val="single" w:sz="4" w:space="0" w:color="auto"/>
            </w:tcBorders>
            <w:shd w:val="clear" w:color="auto" w:fill="99FF66"/>
            <w:vAlign w:val="center"/>
          </w:tcPr>
          <w:p w14:paraId="436C30CC" w14:textId="5637A391" w:rsidR="00AD1F91" w:rsidRDefault="00AD1F91" w:rsidP="00CA632D">
            <w:pPr>
              <w:jc w:val="both"/>
              <w:rPr>
                <w:rFonts w:ascii="Times New Roman" w:hAnsi="Times New Roman" w:cs="Times New Roman"/>
                <w:sz w:val="24"/>
                <w:szCs w:val="24"/>
              </w:rPr>
            </w:pPr>
            <w:r>
              <w:rPr>
                <w:rFonts w:ascii="Times New Roman" w:hAnsi="Times New Roman" w:cs="Times New Roman"/>
                <w:sz w:val="24"/>
                <w:szCs w:val="24"/>
              </w:rPr>
              <w:t>18.</w:t>
            </w:r>
          </w:p>
        </w:tc>
        <w:tc>
          <w:tcPr>
            <w:tcW w:w="5184" w:type="dxa"/>
            <w:tcBorders>
              <w:bottom w:val="single" w:sz="4" w:space="0" w:color="auto"/>
            </w:tcBorders>
            <w:shd w:val="clear" w:color="auto" w:fill="99FF66"/>
            <w:vAlign w:val="center"/>
          </w:tcPr>
          <w:p w14:paraId="2898D462" w14:textId="532111B0" w:rsidR="00AD1F91" w:rsidRPr="00FC3850" w:rsidRDefault="00AD1F91" w:rsidP="00FC3850">
            <w:r>
              <w:rPr>
                <w:rFonts w:ascii="Arial" w:hAnsi="Arial" w:cs="Arial"/>
                <w:color w:val="000000"/>
                <w:sz w:val="20"/>
                <w:szCs w:val="20"/>
                <w:shd w:val="clear" w:color="auto" w:fill="FFFFFF"/>
              </w:rPr>
              <w:t>Tomasz Puchała Firma Handlowo-Usługowa ON-TIME</w:t>
            </w:r>
          </w:p>
        </w:tc>
        <w:tc>
          <w:tcPr>
            <w:tcW w:w="2896" w:type="dxa"/>
            <w:tcBorders>
              <w:bottom w:val="single" w:sz="4" w:space="0" w:color="auto"/>
            </w:tcBorders>
            <w:shd w:val="clear" w:color="auto" w:fill="99FF66"/>
            <w:vAlign w:val="center"/>
          </w:tcPr>
          <w:p w14:paraId="0A187804" w14:textId="63BDBF4E" w:rsidR="00AD1F91" w:rsidRDefault="00AD1F91" w:rsidP="00CA632D">
            <w:pPr>
              <w:jc w:val="both"/>
              <w:rPr>
                <w:rFonts w:ascii="Arial" w:hAnsi="Arial" w:cs="Arial"/>
                <w:color w:val="000000"/>
                <w:sz w:val="20"/>
                <w:szCs w:val="20"/>
                <w:shd w:val="clear" w:color="auto" w:fill="F2F2F2"/>
              </w:rPr>
            </w:pPr>
            <w:r>
              <w:rPr>
                <w:rFonts w:ascii="Arial" w:hAnsi="Arial" w:cs="Arial"/>
                <w:color w:val="000000"/>
                <w:sz w:val="20"/>
                <w:szCs w:val="20"/>
                <w:shd w:val="clear" w:color="auto" w:fill="F2F2F2"/>
              </w:rPr>
              <w:t>Tomasz Puchała</w:t>
            </w:r>
          </w:p>
        </w:tc>
      </w:tr>
      <w:tr w:rsidR="00901652" w:rsidRPr="00A753AE" w14:paraId="55DD5B52" w14:textId="77777777" w:rsidTr="00427352">
        <w:trPr>
          <w:trHeight w:val="265"/>
        </w:trPr>
        <w:tc>
          <w:tcPr>
            <w:tcW w:w="709" w:type="dxa"/>
            <w:tcBorders>
              <w:top w:val="single" w:sz="4" w:space="0" w:color="auto"/>
            </w:tcBorders>
            <w:shd w:val="clear" w:color="auto" w:fill="3333CC"/>
          </w:tcPr>
          <w:p w14:paraId="4677F79D" w14:textId="77777777" w:rsidR="00901652" w:rsidRPr="00A753AE" w:rsidRDefault="00901652" w:rsidP="00427352">
            <w:pPr>
              <w:jc w:val="both"/>
              <w:rPr>
                <w:rFonts w:ascii="Times New Roman" w:hAnsi="Times New Roman" w:cs="Times New Roman"/>
                <w:color w:val="FFFFFF" w:themeColor="background1"/>
                <w:sz w:val="24"/>
                <w:szCs w:val="24"/>
              </w:rPr>
            </w:pPr>
          </w:p>
        </w:tc>
        <w:tc>
          <w:tcPr>
            <w:tcW w:w="5184" w:type="dxa"/>
            <w:tcBorders>
              <w:top w:val="single" w:sz="4" w:space="0" w:color="auto"/>
            </w:tcBorders>
            <w:shd w:val="clear" w:color="auto" w:fill="3333CC"/>
          </w:tcPr>
          <w:p w14:paraId="03632F5C" w14:textId="77777777" w:rsidR="00901652" w:rsidRPr="00A753AE" w:rsidRDefault="00901652" w:rsidP="00427352">
            <w:pPr>
              <w:jc w:val="both"/>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Sektor Społeczny</w:t>
            </w:r>
          </w:p>
        </w:tc>
        <w:tc>
          <w:tcPr>
            <w:tcW w:w="2896" w:type="dxa"/>
            <w:tcBorders>
              <w:top w:val="single" w:sz="4" w:space="0" w:color="auto"/>
            </w:tcBorders>
            <w:shd w:val="clear" w:color="auto" w:fill="3333CC"/>
          </w:tcPr>
          <w:p w14:paraId="0F1C906D" w14:textId="77777777" w:rsidR="00901652" w:rsidRPr="00A753AE" w:rsidRDefault="00901652" w:rsidP="00427352">
            <w:pPr>
              <w:jc w:val="both"/>
              <w:rPr>
                <w:rFonts w:ascii="Times New Roman" w:hAnsi="Times New Roman" w:cs="Times New Roman"/>
                <w:color w:val="FFFFFF" w:themeColor="background1"/>
                <w:sz w:val="24"/>
                <w:szCs w:val="24"/>
              </w:rPr>
            </w:pPr>
            <w:r w:rsidRPr="00A753AE">
              <w:rPr>
                <w:rFonts w:ascii="Times New Roman" w:hAnsi="Times New Roman" w:cs="Times New Roman"/>
                <w:color w:val="FFFFFF" w:themeColor="background1"/>
                <w:sz w:val="24"/>
                <w:szCs w:val="24"/>
              </w:rPr>
              <w:t>Przedstawiciel</w:t>
            </w:r>
          </w:p>
        </w:tc>
      </w:tr>
      <w:tr w:rsidR="000F0A33" w:rsidRPr="00A77184" w14:paraId="250234B7" w14:textId="77777777" w:rsidTr="002A7B2F">
        <w:trPr>
          <w:trHeight w:val="359"/>
        </w:trPr>
        <w:tc>
          <w:tcPr>
            <w:tcW w:w="709" w:type="dxa"/>
            <w:tcBorders>
              <w:bottom w:val="single" w:sz="4" w:space="0" w:color="auto"/>
            </w:tcBorders>
            <w:shd w:val="clear" w:color="auto" w:fill="99FF66"/>
            <w:vAlign w:val="center"/>
          </w:tcPr>
          <w:p w14:paraId="26261063" w14:textId="1522403B" w:rsidR="000F0A33" w:rsidRDefault="000F0A33" w:rsidP="003A0A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5184" w:type="dxa"/>
            <w:tcBorders>
              <w:bottom w:val="single" w:sz="4" w:space="0" w:color="auto"/>
            </w:tcBorders>
            <w:shd w:val="clear" w:color="auto" w:fill="99FF66"/>
            <w:vAlign w:val="center"/>
          </w:tcPr>
          <w:p w14:paraId="1D4F67C1" w14:textId="4A4CF772" w:rsidR="000F0A33" w:rsidRPr="00901652" w:rsidRDefault="00901652" w:rsidP="00901652">
            <w:hyperlink r:id="rId15" w:history="1">
              <w:r w:rsidRPr="00901652">
                <w:rPr>
                  <w:rStyle w:val="Hipercze"/>
                </w:rPr>
                <w:t>Stowarzyszenie Klub Sportowy "Moravia"</w:t>
              </w:r>
            </w:hyperlink>
          </w:p>
        </w:tc>
        <w:tc>
          <w:tcPr>
            <w:tcW w:w="2896" w:type="dxa"/>
            <w:tcBorders>
              <w:bottom w:val="single" w:sz="4" w:space="0" w:color="auto"/>
            </w:tcBorders>
            <w:shd w:val="clear" w:color="auto" w:fill="99FF66"/>
            <w:vAlign w:val="center"/>
          </w:tcPr>
          <w:p w14:paraId="0A4C1D06" w14:textId="022BAB52" w:rsidR="000F0A33" w:rsidRPr="00901652" w:rsidRDefault="00901652" w:rsidP="00901652">
            <w:r w:rsidRPr="00901652">
              <w:t>Przemysław Strójwąs</w:t>
            </w:r>
          </w:p>
        </w:tc>
      </w:tr>
      <w:tr w:rsidR="004D1E20" w:rsidRPr="00A77184" w14:paraId="03CB1D39" w14:textId="77777777" w:rsidTr="002A7B2F">
        <w:trPr>
          <w:trHeight w:val="359"/>
        </w:trPr>
        <w:tc>
          <w:tcPr>
            <w:tcW w:w="709" w:type="dxa"/>
            <w:tcBorders>
              <w:bottom w:val="single" w:sz="4" w:space="0" w:color="auto"/>
            </w:tcBorders>
            <w:shd w:val="clear" w:color="auto" w:fill="99FF66"/>
            <w:vAlign w:val="center"/>
          </w:tcPr>
          <w:p w14:paraId="07C5BD56" w14:textId="5B7263B3" w:rsidR="004D1E20" w:rsidRPr="004D1E20" w:rsidRDefault="00834D3B" w:rsidP="003A0A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5184" w:type="dxa"/>
            <w:tcBorders>
              <w:bottom w:val="single" w:sz="4" w:space="0" w:color="auto"/>
            </w:tcBorders>
            <w:shd w:val="clear" w:color="auto" w:fill="99FF66"/>
            <w:vAlign w:val="center"/>
          </w:tcPr>
          <w:p w14:paraId="47FD3F1E" w14:textId="4D12D416" w:rsidR="004D1E20" w:rsidRPr="00901652" w:rsidRDefault="00901652" w:rsidP="00901652">
            <w:r w:rsidRPr="00901652">
              <w:t xml:space="preserve">Stowarzyszenie Ekorozwoju Lisowa i </w:t>
            </w:r>
            <w:proofErr w:type="spellStart"/>
            <w:r w:rsidRPr="00901652">
              <w:t>Zaborza</w:t>
            </w:r>
            <w:proofErr w:type="spellEnd"/>
          </w:p>
        </w:tc>
        <w:tc>
          <w:tcPr>
            <w:tcW w:w="2896" w:type="dxa"/>
            <w:tcBorders>
              <w:bottom w:val="single" w:sz="4" w:space="0" w:color="auto"/>
            </w:tcBorders>
            <w:shd w:val="clear" w:color="auto" w:fill="99FF66"/>
            <w:vAlign w:val="center"/>
          </w:tcPr>
          <w:p w14:paraId="596B488D" w14:textId="34DCEAC5" w:rsidR="004D1E20" w:rsidRPr="004D1E20" w:rsidRDefault="004D1E20" w:rsidP="00CA632D">
            <w:pPr>
              <w:jc w:val="both"/>
              <w:rPr>
                <w:rFonts w:ascii="Times New Roman" w:hAnsi="Times New Roman" w:cs="Times New Roman"/>
                <w:color w:val="000000" w:themeColor="text1"/>
                <w:sz w:val="24"/>
                <w:szCs w:val="24"/>
                <w:highlight w:val="cyan"/>
              </w:rPr>
            </w:pPr>
          </w:p>
        </w:tc>
      </w:tr>
      <w:tr w:rsidR="002A7B2F" w:rsidRPr="00A77184" w14:paraId="6AA34D41" w14:textId="77777777" w:rsidTr="002A7B2F">
        <w:trPr>
          <w:trHeight w:val="265"/>
        </w:trPr>
        <w:tc>
          <w:tcPr>
            <w:tcW w:w="709" w:type="dxa"/>
            <w:shd w:val="clear" w:color="auto" w:fill="D5DCE4" w:themeFill="text2" w:themeFillTint="33"/>
          </w:tcPr>
          <w:p w14:paraId="63E2C81D" w14:textId="19165F7F" w:rsidR="00A77184" w:rsidRPr="00A77184" w:rsidRDefault="00834D3B" w:rsidP="00CA632D">
            <w:pPr>
              <w:jc w:val="both"/>
              <w:rPr>
                <w:rFonts w:ascii="Times New Roman" w:hAnsi="Times New Roman" w:cs="Times New Roman"/>
                <w:sz w:val="24"/>
                <w:szCs w:val="24"/>
              </w:rPr>
            </w:pPr>
            <w:r>
              <w:rPr>
                <w:rFonts w:ascii="Times New Roman" w:hAnsi="Times New Roman" w:cs="Times New Roman"/>
                <w:sz w:val="24"/>
                <w:szCs w:val="24"/>
              </w:rPr>
              <w:t>21</w:t>
            </w:r>
          </w:p>
        </w:tc>
        <w:tc>
          <w:tcPr>
            <w:tcW w:w="5184" w:type="dxa"/>
            <w:shd w:val="clear" w:color="auto" w:fill="D5DCE4" w:themeFill="text2" w:themeFillTint="33"/>
          </w:tcPr>
          <w:p w14:paraId="6E096BDD" w14:textId="77777777" w:rsidR="00901652" w:rsidRPr="00901652" w:rsidRDefault="00901652" w:rsidP="00901652">
            <w:pPr>
              <w:rPr>
                <w:lang w:eastAsia="pl-PL"/>
              </w:rPr>
            </w:pPr>
            <w:hyperlink r:id="rId16" w:history="1">
              <w:r w:rsidRPr="00901652">
                <w:rPr>
                  <w:rStyle w:val="Hipercze"/>
                  <w:lang w:eastAsia="pl-PL"/>
                </w:rPr>
                <w:t>Stowarzyszenie "PADRE" Profilaktyka, Aktywne Działanie,</w:t>
              </w:r>
            </w:hyperlink>
          </w:p>
          <w:p w14:paraId="7A7C019B" w14:textId="77777777" w:rsidR="00901652" w:rsidRPr="00901652" w:rsidRDefault="00901652" w:rsidP="00901652">
            <w:pPr>
              <w:rPr>
                <w:lang w:eastAsia="pl-PL"/>
              </w:rPr>
            </w:pPr>
            <w:hyperlink r:id="rId17" w:history="1">
              <w:r w:rsidRPr="00901652">
                <w:rPr>
                  <w:rStyle w:val="Hipercze"/>
                  <w:lang w:eastAsia="pl-PL"/>
                </w:rPr>
                <w:t>Rozwój i Edukacja</w:t>
              </w:r>
            </w:hyperlink>
          </w:p>
          <w:p w14:paraId="0E23E8C4" w14:textId="2DE6F2AB" w:rsidR="00A77184" w:rsidRPr="00A77184" w:rsidRDefault="00A77184" w:rsidP="00CA632D">
            <w:pPr>
              <w:jc w:val="both"/>
              <w:rPr>
                <w:rFonts w:ascii="Times New Roman" w:hAnsi="Times New Roman" w:cs="Times New Roman"/>
                <w:sz w:val="24"/>
                <w:szCs w:val="24"/>
              </w:rPr>
            </w:pPr>
          </w:p>
        </w:tc>
        <w:tc>
          <w:tcPr>
            <w:tcW w:w="2896" w:type="dxa"/>
            <w:shd w:val="clear" w:color="auto" w:fill="D5DCE4" w:themeFill="text2" w:themeFillTint="33"/>
          </w:tcPr>
          <w:p w14:paraId="12A54DB8" w14:textId="3A301E4B" w:rsidR="00A77184" w:rsidRPr="00901652" w:rsidRDefault="00901652" w:rsidP="00901652">
            <w:r w:rsidRPr="00901652">
              <w:t>Marek Gołuch</w:t>
            </w:r>
          </w:p>
        </w:tc>
      </w:tr>
      <w:tr w:rsidR="002A7B2F" w:rsidRPr="00A77184" w14:paraId="72317946" w14:textId="77777777" w:rsidTr="00CA632D">
        <w:trPr>
          <w:trHeight w:val="266"/>
        </w:trPr>
        <w:tc>
          <w:tcPr>
            <w:tcW w:w="709" w:type="dxa"/>
            <w:shd w:val="clear" w:color="auto" w:fill="D5DCE4" w:themeFill="text2" w:themeFillTint="33"/>
          </w:tcPr>
          <w:p w14:paraId="15D7A669" w14:textId="58FA9BA1"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2</w:t>
            </w:r>
          </w:p>
        </w:tc>
        <w:tc>
          <w:tcPr>
            <w:tcW w:w="5184" w:type="dxa"/>
            <w:shd w:val="clear" w:color="auto" w:fill="D5DCE4" w:themeFill="text2" w:themeFillTint="33"/>
          </w:tcPr>
          <w:p w14:paraId="0D17BDEC" w14:textId="63DDEF3F" w:rsidR="00A77184" w:rsidRPr="00A77184" w:rsidRDefault="00901652" w:rsidP="00CA632D">
            <w:pPr>
              <w:jc w:val="both"/>
              <w:rPr>
                <w:rFonts w:ascii="Times New Roman" w:hAnsi="Times New Roman" w:cs="Times New Roman"/>
                <w:sz w:val="24"/>
                <w:szCs w:val="24"/>
              </w:rPr>
            </w:pPr>
            <w:r>
              <w:rPr>
                <w:rFonts w:ascii="Arial" w:hAnsi="Arial" w:cs="Arial"/>
                <w:color w:val="000000"/>
                <w:sz w:val="20"/>
                <w:szCs w:val="20"/>
                <w:shd w:val="clear" w:color="auto" w:fill="F2F2F2"/>
              </w:rPr>
              <w:t>Klub Sportowy "PIAST" Chęciny </w:t>
            </w:r>
          </w:p>
        </w:tc>
        <w:tc>
          <w:tcPr>
            <w:tcW w:w="2896" w:type="dxa"/>
            <w:shd w:val="clear" w:color="auto" w:fill="D5DCE4" w:themeFill="text2" w:themeFillTint="33"/>
          </w:tcPr>
          <w:p w14:paraId="62DDCDEA" w14:textId="31102A66" w:rsidR="00A77184" w:rsidRPr="00A77184" w:rsidRDefault="00901652" w:rsidP="00CA632D">
            <w:pPr>
              <w:jc w:val="both"/>
              <w:rPr>
                <w:rFonts w:ascii="Times New Roman" w:hAnsi="Times New Roman" w:cs="Times New Roman"/>
                <w:sz w:val="24"/>
                <w:szCs w:val="24"/>
              </w:rPr>
            </w:pPr>
            <w:r>
              <w:rPr>
                <w:rFonts w:ascii="Arial" w:hAnsi="Arial" w:cs="Arial"/>
                <w:color w:val="656565"/>
                <w:sz w:val="20"/>
                <w:szCs w:val="20"/>
                <w:shd w:val="clear" w:color="auto" w:fill="F2F2F2"/>
              </w:rPr>
              <w:t>Lesław Goral</w:t>
            </w:r>
          </w:p>
        </w:tc>
      </w:tr>
      <w:tr w:rsidR="002A7B2F" w:rsidRPr="00A77184" w14:paraId="61269D42" w14:textId="77777777" w:rsidTr="002A7B2F">
        <w:trPr>
          <w:trHeight w:val="530"/>
        </w:trPr>
        <w:tc>
          <w:tcPr>
            <w:tcW w:w="709" w:type="dxa"/>
            <w:shd w:val="clear" w:color="auto" w:fill="99FF66"/>
          </w:tcPr>
          <w:p w14:paraId="6F066884" w14:textId="3F59F537"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3</w:t>
            </w:r>
          </w:p>
        </w:tc>
        <w:tc>
          <w:tcPr>
            <w:tcW w:w="5184" w:type="dxa"/>
            <w:shd w:val="clear" w:color="auto" w:fill="99FF66"/>
          </w:tcPr>
          <w:p w14:paraId="63E473FB" w14:textId="34C2F34D" w:rsidR="00A77184" w:rsidRPr="00901652" w:rsidRDefault="00901652" w:rsidP="00901652">
            <w:r w:rsidRPr="00901652">
              <w:t>Ochotnicza Straż Pożarna w Obicach</w:t>
            </w:r>
          </w:p>
        </w:tc>
        <w:tc>
          <w:tcPr>
            <w:tcW w:w="2896" w:type="dxa"/>
            <w:shd w:val="clear" w:color="auto" w:fill="99FF66"/>
          </w:tcPr>
          <w:p w14:paraId="4E4250E7" w14:textId="08D9DF8B" w:rsidR="00A77184" w:rsidRPr="00901652" w:rsidRDefault="00901652" w:rsidP="00901652">
            <w:r w:rsidRPr="00901652">
              <w:t>Krzysztof Jaworski</w:t>
            </w:r>
          </w:p>
        </w:tc>
      </w:tr>
      <w:tr w:rsidR="002A7B2F" w:rsidRPr="00A77184" w14:paraId="68F9A4FB" w14:textId="77777777" w:rsidTr="002A7B2F">
        <w:trPr>
          <w:trHeight w:val="265"/>
        </w:trPr>
        <w:tc>
          <w:tcPr>
            <w:tcW w:w="709" w:type="dxa"/>
            <w:shd w:val="clear" w:color="auto" w:fill="99FF66"/>
          </w:tcPr>
          <w:p w14:paraId="216BEA09" w14:textId="02806778"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4</w:t>
            </w:r>
            <w:r w:rsidR="00A77184" w:rsidRPr="00A77184">
              <w:rPr>
                <w:rFonts w:ascii="Times New Roman" w:hAnsi="Times New Roman" w:cs="Times New Roman"/>
                <w:sz w:val="24"/>
                <w:szCs w:val="24"/>
              </w:rPr>
              <w:t>.</w:t>
            </w:r>
          </w:p>
        </w:tc>
        <w:tc>
          <w:tcPr>
            <w:tcW w:w="5184" w:type="dxa"/>
            <w:shd w:val="clear" w:color="auto" w:fill="99FF66"/>
          </w:tcPr>
          <w:p w14:paraId="43FE14D1" w14:textId="6FBA20FA" w:rsidR="00A77184" w:rsidRPr="00901652" w:rsidRDefault="00901652" w:rsidP="00901652">
            <w:r w:rsidRPr="00901652">
              <w:t>Ochotnicza Straż Pożarna w Woli Morawickiej </w:t>
            </w:r>
          </w:p>
        </w:tc>
        <w:tc>
          <w:tcPr>
            <w:tcW w:w="2896" w:type="dxa"/>
            <w:shd w:val="clear" w:color="auto" w:fill="99FF66"/>
          </w:tcPr>
          <w:p w14:paraId="05715C96" w14:textId="3AE2C505" w:rsidR="00A77184" w:rsidRPr="00901652" w:rsidRDefault="00901652" w:rsidP="00901652">
            <w:r w:rsidRPr="00901652">
              <w:t>Stanisław Pietrzykowski</w:t>
            </w:r>
          </w:p>
        </w:tc>
      </w:tr>
      <w:tr w:rsidR="002A7B2F" w:rsidRPr="00A77184" w14:paraId="0A69756A" w14:textId="77777777" w:rsidTr="002A7B2F">
        <w:trPr>
          <w:trHeight w:val="265"/>
        </w:trPr>
        <w:tc>
          <w:tcPr>
            <w:tcW w:w="709" w:type="dxa"/>
            <w:shd w:val="clear" w:color="auto" w:fill="D5DCE4" w:themeFill="text2" w:themeFillTint="33"/>
          </w:tcPr>
          <w:p w14:paraId="4C3B1DC1" w14:textId="1FD9ECE7"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5</w:t>
            </w:r>
            <w:r w:rsidR="00A77184" w:rsidRPr="00A77184">
              <w:rPr>
                <w:rFonts w:ascii="Times New Roman" w:hAnsi="Times New Roman" w:cs="Times New Roman"/>
                <w:sz w:val="24"/>
                <w:szCs w:val="24"/>
              </w:rPr>
              <w:t>.</w:t>
            </w:r>
          </w:p>
        </w:tc>
        <w:tc>
          <w:tcPr>
            <w:tcW w:w="5184" w:type="dxa"/>
            <w:shd w:val="clear" w:color="auto" w:fill="D5DCE4" w:themeFill="text2" w:themeFillTint="33"/>
          </w:tcPr>
          <w:p w14:paraId="12F15686" w14:textId="11B05366" w:rsidR="00A77184" w:rsidRPr="00A77184" w:rsidRDefault="00F54942" w:rsidP="00CA632D">
            <w:pPr>
              <w:jc w:val="both"/>
              <w:rPr>
                <w:rFonts w:ascii="Times New Roman" w:hAnsi="Times New Roman" w:cs="Times New Roman"/>
                <w:sz w:val="24"/>
                <w:szCs w:val="24"/>
              </w:rPr>
            </w:pPr>
            <w:hyperlink r:id="rId18" w:history="1">
              <w:r w:rsidRPr="00F54942">
                <w:rPr>
                  <w:rFonts w:ascii="Arial" w:hAnsi="Arial" w:cs="Arial"/>
                  <w:color w:val="000000"/>
                  <w:sz w:val="20"/>
                  <w:szCs w:val="20"/>
                  <w:u w:val="single"/>
                  <w:bdr w:val="none" w:sz="0" w:space="0" w:color="auto" w:frame="1"/>
                </w:rPr>
                <w:t>Ochotnicza Staż Pożarna w Bilczy</w:t>
              </w:r>
            </w:hyperlink>
          </w:p>
        </w:tc>
        <w:tc>
          <w:tcPr>
            <w:tcW w:w="2896" w:type="dxa"/>
            <w:shd w:val="clear" w:color="auto" w:fill="D5DCE4" w:themeFill="text2" w:themeFillTint="33"/>
          </w:tcPr>
          <w:p w14:paraId="4F910B40" w14:textId="49C05406" w:rsidR="00A77184" w:rsidRPr="00F54942" w:rsidRDefault="00F54942" w:rsidP="00F54942">
            <w:r w:rsidRPr="00F54942">
              <w:t>Lucjan Pietrzyk</w:t>
            </w:r>
          </w:p>
        </w:tc>
      </w:tr>
      <w:tr w:rsidR="002A7B2F" w:rsidRPr="00A77184" w14:paraId="197DCDAD" w14:textId="77777777" w:rsidTr="00CA632D">
        <w:trPr>
          <w:trHeight w:val="336"/>
        </w:trPr>
        <w:tc>
          <w:tcPr>
            <w:tcW w:w="709" w:type="dxa"/>
            <w:shd w:val="clear" w:color="auto" w:fill="D5DCE4" w:themeFill="text2" w:themeFillTint="33"/>
          </w:tcPr>
          <w:p w14:paraId="0ACA0AD9" w14:textId="717A4538"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6</w:t>
            </w:r>
          </w:p>
        </w:tc>
        <w:tc>
          <w:tcPr>
            <w:tcW w:w="5184" w:type="dxa"/>
            <w:shd w:val="clear" w:color="auto" w:fill="D5DCE4" w:themeFill="text2" w:themeFillTint="33"/>
          </w:tcPr>
          <w:p w14:paraId="040EE82C" w14:textId="6BFCF9F1" w:rsidR="00A77184" w:rsidRPr="00F54942" w:rsidRDefault="00F54942" w:rsidP="00F54942">
            <w:r w:rsidRPr="00F54942">
              <w:t>Lokalna Grupa Działania "Partnerstwo Chęciny"</w:t>
            </w:r>
          </w:p>
        </w:tc>
        <w:tc>
          <w:tcPr>
            <w:tcW w:w="2896" w:type="dxa"/>
            <w:shd w:val="clear" w:color="auto" w:fill="D5DCE4" w:themeFill="text2" w:themeFillTint="33"/>
          </w:tcPr>
          <w:p w14:paraId="4AEDA272" w14:textId="7F802A22" w:rsidR="00A77184" w:rsidRPr="00F54942" w:rsidRDefault="00F54942" w:rsidP="00F54942">
            <w:r w:rsidRPr="00F54942">
              <w:t xml:space="preserve">Zofia </w:t>
            </w:r>
            <w:proofErr w:type="spellStart"/>
            <w:r w:rsidRPr="00F54942">
              <w:t>Stokowiec</w:t>
            </w:r>
            <w:proofErr w:type="spellEnd"/>
          </w:p>
        </w:tc>
      </w:tr>
      <w:tr w:rsidR="002A7B2F" w:rsidRPr="00A77184" w14:paraId="73B06688" w14:textId="77777777" w:rsidTr="002A7B2F">
        <w:trPr>
          <w:trHeight w:val="265"/>
        </w:trPr>
        <w:tc>
          <w:tcPr>
            <w:tcW w:w="709" w:type="dxa"/>
            <w:shd w:val="clear" w:color="auto" w:fill="D5DCE4" w:themeFill="text2" w:themeFillTint="33"/>
          </w:tcPr>
          <w:p w14:paraId="0A482CA9" w14:textId="770F54D8"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7</w:t>
            </w:r>
            <w:r w:rsidR="00A77184" w:rsidRPr="00A77184">
              <w:rPr>
                <w:rFonts w:ascii="Times New Roman" w:hAnsi="Times New Roman" w:cs="Times New Roman"/>
                <w:sz w:val="24"/>
                <w:szCs w:val="24"/>
              </w:rPr>
              <w:t>.</w:t>
            </w:r>
          </w:p>
        </w:tc>
        <w:tc>
          <w:tcPr>
            <w:tcW w:w="5184" w:type="dxa"/>
            <w:shd w:val="clear" w:color="auto" w:fill="D5DCE4" w:themeFill="text2" w:themeFillTint="33"/>
          </w:tcPr>
          <w:p w14:paraId="0DE5F576" w14:textId="58E69A7F" w:rsidR="00A77184" w:rsidRPr="00F54942" w:rsidRDefault="00F54942" w:rsidP="00F54942">
            <w:r w:rsidRPr="00F54942">
              <w:t>Ochotnicza Straż Pożarna w Szewcach</w:t>
            </w:r>
          </w:p>
        </w:tc>
        <w:tc>
          <w:tcPr>
            <w:tcW w:w="2896" w:type="dxa"/>
            <w:shd w:val="clear" w:color="auto" w:fill="D5DCE4" w:themeFill="text2" w:themeFillTint="33"/>
          </w:tcPr>
          <w:p w14:paraId="4A066DD5" w14:textId="3EF8CFEC" w:rsidR="00A77184" w:rsidRPr="00F54942" w:rsidRDefault="00F54942" w:rsidP="00F54942">
            <w:r w:rsidRPr="00F54942">
              <w:t>Bartłomiej Kroczak</w:t>
            </w:r>
          </w:p>
        </w:tc>
      </w:tr>
      <w:tr w:rsidR="002A7B2F" w:rsidRPr="00A77184" w14:paraId="7A3D8E43" w14:textId="77777777" w:rsidTr="002A7B2F">
        <w:trPr>
          <w:trHeight w:val="265"/>
        </w:trPr>
        <w:tc>
          <w:tcPr>
            <w:tcW w:w="709" w:type="dxa"/>
            <w:shd w:val="clear" w:color="auto" w:fill="99FF66"/>
          </w:tcPr>
          <w:p w14:paraId="515A6DA9" w14:textId="0D04174C"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8</w:t>
            </w:r>
          </w:p>
        </w:tc>
        <w:tc>
          <w:tcPr>
            <w:tcW w:w="5184" w:type="dxa"/>
            <w:shd w:val="clear" w:color="auto" w:fill="99FF66"/>
          </w:tcPr>
          <w:p w14:paraId="152DC8C9" w14:textId="11B43E89" w:rsidR="00A77184" w:rsidRPr="00F54942" w:rsidRDefault="00F54942" w:rsidP="00F54942">
            <w:r w:rsidRPr="00F54942">
              <w:t>Towarzystwo Ekorozwoju Radomic</w:t>
            </w:r>
          </w:p>
        </w:tc>
        <w:tc>
          <w:tcPr>
            <w:tcW w:w="2896" w:type="dxa"/>
            <w:shd w:val="clear" w:color="auto" w:fill="99FF66"/>
          </w:tcPr>
          <w:p w14:paraId="187C7913" w14:textId="3B5A5D6E" w:rsidR="00A77184" w:rsidRPr="00F54942" w:rsidRDefault="00F54942" w:rsidP="00F54942">
            <w:r w:rsidRPr="00F54942">
              <w:t>Bożena Moskwa</w:t>
            </w:r>
          </w:p>
        </w:tc>
      </w:tr>
      <w:tr w:rsidR="002A7B2F" w:rsidRPr="00A77184" w14:paraId="70D67D23" w14:textId="77777777" w:rsidTr="00CA632D">
        <w:trPr>
          <w:trHeight w:val="240"/>
        </w:trPr>
        <w:tc>
          <w:tcPr>
            <w:tcW w:w="709" w:type="dxa"/>
            <w:shd w:val="clear" w:color="auto" w:fill="99FF66"/>
          </w:tcPr>
          <w:p w14:paraId="2687A1AB" w14:textId="6F73A4BE"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2</w:t>
            </w:r>
            <w:r w:rsidR="00834D3B">
              <w:rPr>
                <w:rFonts w:ascii="Times New Roman" w:hAnsi="Times New Roman" w:cs="Times New Roman"/>
                <w:sz w:val="24"/>
                <w:szCs w:val="24"/>
              </w:rPr>
              <w:t>9</w:t>
            </w:r>
            <w:r w:rsidR="00A77184" w:rsidRPr="00A77184">
              <w:rPr>
                <w:rFonts w:ascii="Times New Roman" w:hAnsi="Times New Roman" w:cs="Times New Roman"/>
                <w:sz w:val="24"/>
                <w:szCs w:val="24"/>
              </w:rPr>
              <w:t>.</w:t>
            </w:r>
          </w:p>
        </w:tc>
        <w:tc>
          <w:tcPr>
            <w:tcW w:w="5184" w:type="dxa"/>
            <w:shd w:val="clear" w:color="auto" w:fill="99FF66"/>
          </w:tcPr>
          <w:p w14:paraId="3C51E461" w14:textId="7AC93931" w:rsidR="00A77184" w:rsidRPr="00A77184" w:rsidRDefault="00AE6418" w:rsidP="00CA632D">
            <w:pPr>
              <w:jc w:val="both"/>
              <w:rPr>
                <w:rFonts w:ascii="Times New Roman" w:hAnsi="Times New Roman" w:cs="Times New Roman"/>
                <w:sz w:val="24"/>
                <w:szCs w:val="24"/>
              </w:rPr>
            </w:pPr>
            <w:hyperlink r:id="rId19" w:history="1">
              <w:r w:rsidRPr="00AE6418">
                <w:rPr>
                  <w:rFonts w:ascii="Arial" w:hAnsi="Arial" w:cs="Arial"/>
                  <w:color w:val="000000"/>
                  <w:sz w:val="20"/>
                  <w:szCs w:val="20"/>
                  <w:u w:val="single"/>
                  <w:bdr w:val="none" w:sz="0" w:space="0" w:color="auto" w:frame="1"/>
                </w:rPr>
                <w:t>Ochotnicza Straż Pożarna w Chęcinach</w:t>
              </w:r>
            </w:hyperlink>
          </w:p>
        </w:tc>
        <w:tc>
          <w:tcPr>
            <w:tcW w:w="2896" w:type="dxa"/>
            <w:shd w:val="clear" w:color="auto" w:fill="99FF66"/>
          </w:tcPr>
          <w:p w14:paraId="2CB32D1D" w14:textId="2E0F6B12" w:rsidR="00A77184" w:rsidRPr="00F54942" w:rsidRDefault="00F54942" w:rsidP="00F54942">
            <w:r w:rsidRPr="00F54942">
              <w:t>Jarosław Gruszczyński</w:t>
            </w:r>
          </w:p>
        </w:tc>
      </w:tr>
      <w:tr w:rsidR="002A7B2F" w:rsidRPr="00A77184" w14:paraId="4232BFD6" w14:textId="77777777" w:rsidTr="002A7B2F">
        <w:trPr>
          <w:trHeight w:val="280"/>
        </w:trPr>
        <w:tc>
          <w:tcPr>
            <w:tcW w:w="709" w:type="dxa"/>
            <w:shd w:val="clear" w:color="auto" w:fill="D5DCE4" w:themeFill="text2" w:themeFillTint="33"/>
          </w:tcPr>
          <w:p w14:paraId="6F8B8C1E" w14:textId="11FB064E" w:rsidR="00A77184" w:rsidRPr="00A77184" w:rsidRDefault="00834D3B" w:rsidP="00CA632D">
            <w:pPr>
              <w:jc w:val="both"/>
              <w:rPr>
                <w:rFonts w:ascii="Times New Roman" w:hAnsi="Times New Roman" w:cs="Times New Roman"/>
                <w:sz w:val="24"/>
                <w:szCs w:val="24"/>
              </w:rPr>
            </w:pPr>
            <w:r>
              <w:rPr>
                <w:rFonts w:ascii="Times New Roman" w:hAnsi="Times New Roman" w:cs="Times New Roman"/>
                <w:sz w:val="24"/>
                <w:szCs w:val="24"/>
              </w:rPr>
              <w:t>30</w:t>
            </w:r>
          </w:p>
        </w:tc>
        <w:tc>
          <w:tcPr>
            <w:tcW w:w="5184" w:type="dxa"/>
            <w:shd w:val="clear" w:color="auto" w:fill="D5DCE4" w:themeFill="text2" w:themeFillTint="33"/>
          </w:tcPr>
          <w:p w14:paraId="578B4406" w14:textId="5D27A3B5" w:rsidR="00A77184" w:rsidRPr="00AE6418" w:rsidRDefault="00AE6418" w:rsidP="00AE6418">
            <w:r w:rsidRPr="00AE6418">
              <w:t>Towarzystwo Przyjaciół Ziemi Morawickiej </w:t>
            </w:r>
          </w:p>
        </w:tc>
        <w:tc>
          <w:tcPr>
            <w:tcW w:w="2896" w:type="dxa"/>
            <w:shd w:val="clear" w:color="auto" w:fill="D5DCE4" w:themeFill="text2" w:themeFillTint="33"/>
          </w:tcPr>
          <w:p w14:paraId="14BD6E07" w14:textId="20BC5FBE" w:rsidR="00A77184" w:rsidRPr="00AE6418" w:rsidRDefault="00AE6418" w:rsidP="00AE6418">
            <w:r w:rsidRPr="00AE6418">
              <w:t>Zofia Soboń</w:t>
            </w:r>
          </w:p>
        </w:tc>
      </w:tr>
      <w:tr w:rsidR="002A7B2F" w:rsidRPr="00A77184" w14:paraId="3265211F" w14:textId="77777777" w:rsidTr="00CA632D">
        <w:trPr>
          <w:trHeight w:val="352"/>
        </w:trPr>
        <w:tc>
          <w:tcPr>
            <w:tcW w:w="709" w:type="dxa"/>
            <w:shd w:val="clear" w:color="auto" w:fill="99FF66"/>
          </w:tcPr>
          <w:p w14:paraId="2FF63E8C" w14:textId="7C59B494"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1</w:t>
            </w:r>
            <w:r w:rsidR="00A77184" w:rsidRPr="00A77184">
              <w:rPr>
                <w:rFonts w:ascii="Times New Roman" w:hAnsi="Times New Roman" w:cs="Times New Roman"/>
                <w:sz w:val="24"/>
                <w:szCs w:val="24"/>
              </w:rPr>
              <w:t>.</w:t>
            </w:r>
          </w:p>
        </w:tc>
        <w:tc>
          <w:tcPr>
            <w:tcW w:w="5184" w:type="dxa"/>
            <w:shd w:val="clear" w:color="auto" w:fill="99FF66"/>
          </w:tcPr>
          <w:p w14:paraId="14CA577B" w14:textId="2FE268A3" w:rsidR="00A77184" w:rsidRPr="00AE6418" w:rsidRDefault="00AE6418" w:rsidP="00AE6418">
            <w:r w:rsidRPr="00AE6418">
              <w:t>Towarzystwo Przyjaciół Nidy</w:t>
            </w:r>
          </w:p>
        </w:tc>
        <w:tc>
          <w:tcPr>
            <w:tcW w:w="2896" w:type="dxa"/>
            <w:shd w:val="clear" w:color="auto" w:fill="99FF66"/>
          </w:tcPr>
          <w:p w14:paraId="318ABC43" w14:textId="653EA2B1" w:rsidR="00A77184" w:rsidRPr="00AE6418" w:rsidRDefault="00AE6418" w:rsidP="00AE6418">
            <w:r w:rsidRPr="00AE6418">
              <w:t xml:space="preserve">Lidia </w:t>
            </w:r>
            <w:proofErr w:type="spellStart"/>
            <w:r w:rsidRPr="00AE6418">
              <w:t>Korban</w:t>
            </w:r>
            <w:proofErr w:type="spellEnd"/>
          </w:p>
        </w:tc>
      </w:tr>
      <w:tr w:rsidR="002A7B2F" w:rsidRPr="00A77184" w14:paraId="33CA0D16" w14:textId="77777777" w:rsidTr="002A7B2F">
        <w:trPr>
          <w:trHeight w:val="265"/>
        </w:trPr>
        <w:tc>
          <w:tcPr>
            <w:tcW w:w="709" w:type="dxa"/>
            <w:shd w:val="clear" w:color="auto" w:fill="D5DCE4" w:themeFill="text2" w:themeFillTint="33"/>
          </w:tcPr>
          <w:p w14:paraId="6CB46060" w14:textId="55928484"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2</w:t>
            </w:r>
            <w:r w:rsidR="00A77184" w:rsidRPr="00A77184">
              <w:rPr>
                <w:rFonts w:ascii="Times New Roman" w:hAnsi="Times New Roman" w:cs="Times New Roman"/>
                <w:sz w:val="24"/>
                <w:szCs w:val="24"/>
              </w:rPr>
              <w:t>.</w:t>
            </w:r>
          </w:p>
        </w:tc>
        <w:tc>
          <w:tcPr>
            <w:tcW w:w="5184" w:type="dxa"/>
            <w:shd w:val="clear" w:color="auto" w:fill="D5DCE4" w:themeFill="text2" w:themeFillTint="33"/>
          </w:tcPr>
          <w:p w14:paraId="5EE232F7" w14:textId="6C27DAF1" w:rsidR="00A77184" w:rsidRPr="00AE6418" w:rsidRDefault="000A2767" w:rsidP="00AE6418">
            <w:r w:rsidRPr="00AE6418">
              <w:t>Ochotnicza Straż Pożarna w Woli Murowanej</w:t>
            </w:r>
          </w:p>
        </w:tc>
        <w:tc>
          <w:tcPr>
            <w:tcW w:w="2896" w:type="dxa"/>
            <w:shd w:val="clear" w:color="auto" w:fill="D5DCE4" w:themeFill="text2" w:themeFillTint="33"/>
          </w:tcPr>
          <w:p w14:paraId="26CA23BF" w14:textId="307B405B" w:rsidR="00A77184" w:rsidRPr="00AE6418" w:rsidRDefault="00AE6418" w:rsidP="00AE6418">
            <w:r w:rsidRPr="00AE6418">
              <w:t>Władysław Zapała</w:t>
            </w:r>
          </w:p>
        </w:tc>
      </w:tr>
      <w:tr w:rsidR="002A7B2F" w:rsidRPr="00A77184" w14:paraId="316273FE" w14:textId="77777777" w:rsidTr="002A7B2F">
        <w:trPr>
          <w:trHeight w:val="280"/>
        </w:trPr>
        <w:tc>
          <w:tcPr>
            <w:tcW w:w="709" w:type="dxa"/>
            <w:shd w:val="clear" w:color="auto" w:fill="D5DCE4" w:themeFill="text2" w:themeFillTint="33"/>
          </w:tcPr>
          <w:p w14:paraId="6964CF65" w14:textId="265233F2"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3</w:t>
            </w:r>
            <w:r w:rsidR="00A77184" w:rsidRPr="00A77184">
              <w:rPr>
                <w:rFonts w:ascii="Times New Roman" w:hAnsi="Times New Roman" w:cs="Times New Roman"/>
                <w:sz w:val="24"/>
                <w:szCs w:val="24"/>
              </w:rPr>
              <w:t>.</w:t>
            </w:r>
          </w:p>
        </w:tc>
        <w:tc>
          <w:tcPr>
            <w:tcW w:w="5184" w:type="dxa"/>
            <w:shd w:val="clear" w:color="auto" w:fill="D5DCE4" w:themeFill="text2" w:themeFillTint="33"/>
          </w:tcPr>
          <w:p w14:paraId="5B753DB1" w14:textId="1F67DF33" w:rsidR="00A77184" w:rsidRPr="000A2767" w:rsidRDefault="000A2767" w:rsidP="000A2767">
            <w:r w:rsidRPr="000A2767">
              <w:t>Agroturystyczne Stowarzyszenie Gospodarstw Gościnnych i Ekologicznych "CIS'</w:t>
            </w:r>
          </w:p>
        </w:tc>
        <w:tc>
          <w:tcPr>
            <w:tcW w:w="2896" w:type="dxa"/>
            <w:shd w:val="clear" w:color="auto" w:fill="D5DCE4" w:themeFill="text2" w:themeFillTint="33"/>
          </w:tcPr>
          <w:p w14:paraId="3BCC8DA3" w14:textId="7E36FDB1" w:rsidR="00A77184" w:rsidRPr="000A2767" w:rsidRDefault="000A2767" w:rsidP="000A2767">
            <w:r w:rsidRPr="000A2767">
              <w:t>Ewa Zaczek Kucharska</w:t>
            </w:r>
          </w:p>
        </w:tc>
      </w:tr>
      <w:tr w:rsidR="00EB774D" w:rsidRPr="00A77184" w14:paraId="40DD09B8" w14:textId="77777777" w:rsidTr="00CA632D">
        <w:trPr>
          <w:trHeight w:val="270"/>
        </w:trPr>
        <w:tc>
          <w:tcPr>
            <w:tcW w:w="709" w:type="dxa"/>
            <w:shd w:val="clear" w:color="auto" w:fill="FFD966" w:themeFill="accent4" w:themeFillTint="99"/>
          </w:tcPr>
          <w:p w14:paraId="29089F95" w14:textId="156A00DD"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4</w:t>
            </w:r>
            <w:r w:rsidR="00A77184" w:rsidRPr="00A77184">
              <w:rPr>
                <w:rFonts w:ascii="Times New Roman" w:hAnsi="Times New Roman" w:cs="Times New Roman"/>
                <w:sz w:val="24"/>
                <w:szCs w:val="24"/>
              </w:rPr>
              <w:t>.</w:t>
            </w:r>
          </w:p>
        </w:tc>
        <w:tc>
          <w:tcPr>
            <w:tcW w:w="5184" w:type="dxa"/>
            <w:shd w:val="clear" w:color="auto" w:fill="FFD966" w:themeFill="accent4" w:themeFillTint="99"/>
          </w:tcPr>
          <w:p w14:paraId="4ADED578" w14:textId="42DA106B" w:rsidR="00A77184" w:rsidRPr="00A77184" w:rsidRDefault="000A2767" w:rsidP="00CA632D">
            <w:pPr>
              <w:jc w:val="both"/>
              <w:rPr>
                <w:rFonts w:ascii="Times New Roman" w:hAnsi="Times New Roman" w:cs="Times New Roman"/>
                <w:sz w:val="24"/>
                <w:szCs w:val="24"/>
              </w:rPr>
            </w:pPr>
            <w:hyperlink r:id="rId20" w:history="1">
              <w:r w:rsidRPr="000A2767">
                <w:rPr>
                  <w:rFonts w:ascii="Arial" w:hAnsi="Arial" w:cs="Arial"/>
                  <w:color w:val="000000"/>
                  <w:sz w:val="20"/>
                  <w:szCs w:val="20"/>
                  <w:u w:val="single"/>
                  <w:bdr w:val="none" w:sz="0" w:space="0" w:color="auto" w:frame="1"/>
                </w:rPr>
                <w:t>Fundacja Możesz Więcej</w:t>
              </w:r>
            </w:hyperlink>
          </w:p>
        </w:tc>
        <w:tc>
          <w:tcPr>
            <w:tcW w:w="2896" w:type="dxa"/>
            <w:shd w:val="clear" w:color="auto" w:fill="FFD966" w:themeFill="accent4" w:themeFillTint="99"/>
          </w:tcPr>
          <w:p w14:paraId="61B03B3A" w14:textId="47420684" w:rsidR="00A77184" w:rsidRPr="000A2767" w:rsidRDefault="000A2767" w:rsidP="000A2767">
            <w:r w:rsidRPr="000A2767">
              <w:t>Marcin Agatowski</w:t>
            </w:r>
          </w:p>
        </w:tc>
      </w:tr>
      <w:tr w:rsidR="002A7B2F" w:rsidRPr="00A77184" w14:paraId="7D7A97C6" w14:textId="77777777" w:rsidTr="002A7B2F">
        <w:trPr>
          <w:trHeight w:val="265"/>
        </w:trPr>
        <w:tc>
          <w:tcPr>
            <w:tcW w:w="709" w:type="dxa"/>
            <w:shd w:val="clear" w:color="auto" w:fill="D5DCE4" w:themeFill="text2" w:themeFillTint="33"/>
          </w:tcPr>
          <w:p w14:paraId="7ACAB606" w14:textId="5A933190" w:rsidR="00A77184" w:rsidRPr="00A77184" w:rsidRDefault="004D1E20" w:rsidP="00CA632D">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5</w:t>
            </w:r>
            <w:r w:rsidR="00A77184" w:rsidRPr="00A77184">
              <w:rPr>
                <w:rFonts w:ascii="Times New Roman" w:hAnsi="Times New Roman" w:cs="Times New Roman"/>
                <w:sz w:val="24"/>
                <w:szCs w:val="24"/>
              </w:rPr>
              <w:t>.</w:t>
            </w:r>
          </w:p>
        </w:tc>
        <w:tc>
          <w:tcPr>
            <w:tcW w:w="5184" w:type="dxa"/>
            <w:shd w:val="clear" w:color="auto" w:fill="D5DCE4" w:themeFill="text2" w:themeFillTint="33"/>
          </w:tcPr>
          <w:p w14:paraId="4DB610BF" w14:textId="0CC5DE8A" w:rsidR="00A77184" w:rsidRPr="00A77184" w:rsidRDefault="000A2767" w:rsidP="00CA632D">
            <w:pPr>
              <w:jc w:val="both"/>
              <w:rPr>
                <w:rFonts w:ascii="Times New Roman" w:hAnsi="Times New Roman" w:cs="Times New Roman"/>
                <w:sz w:val="24"/>
                <w:szCs w:val="24"/>
              </w:rPr>
            </w:pPr>
            <w:hyperlink r:id="rId21" w:history="1">
              <w:r w:rsidRPr="000A2767">
                <w:rPr>
                  <w:rFonts w:ascii="Arial" w:hAnsi="Arial" w:cs="Arial"/>
                  <w:color w:val="000000"/>
                  <w:sz w:val="20"/>
                  <w:szCs w:val="20"/>
                  <w:u w:val="single"/>
                  <w:bdr w:val="none" w:sz="0" w:space="0" w:color="auto" w:frame="1"/>
                </w:rPr>
                <w:t xml:space="preserve">Uczniowski Klub Sportowy </w:t>
              </w:r>
              <w:proofErr w:type="spellStart"/>
              <w:r w:rsidRPr="000A2767">
                <w:rPr>
                  <w:rFonts w:ascii="Arial" w:hAnsi="Arial" w:cs="Arial"/>
                  <w:color w:val="000000"/>
                  <w:sz w:val="20"/>
                  <w:szCs w:val="20"/>
                  <w:u w:val="single"/>
                  <w:bdr w:val="none" w:sz="0" w:space="0" w:color="auto" w:frame="1"/>
                </w:rPr>
                <w:t>Futsal</w:t>
              </w:r>
              <w:proofErr w:type="spellEnd"/>
              <w:r w:rsidRPr="000A2767">
                <w:rPr>
                  <w:rFonts w:ascii="Arial" w:hAnsi="Arial" w:cs="Arial"/>
                  <w:color w:val="000000"/>
                  <w:sz w:val="20"/>
                  <w:szCs w:val="20"/>
                  <w:u w:val="single"/>
                  <w:bdr w:val="none" w:sz="0" w:space="0" w:color="auto" w:frame="1"/>
                </w:rPr>
                <w:t xml:space="preserve"> Nowiny</w:t>
              </w:r>
            </w:hyperlink>
          </w:p>
        </w:tc>
        <w:tc>
          <w:tcPr>
            <w:tcW w:w="2896" w:type="dxa"/>
            <w:shd w:val="clear" w:color="auto" w:fill="D5DCE4" w:themeFill="text2" w:themeFillTint="33"/>
          </w:tcPr>
          <w:p w14:paraId="5CAD3FEF" w14:textId="733A6DC0" w:rsidR="00A77184" w:rsidRPr="000A2767" w:rsidRDefault="000A2767" w:rsidP="000A2767">
            <w:r w:rsidRPr="000A2767">
              <w:t>Arkadiusz Jędras</w:t>
            </w:r>
          </w:p>
        </w:tc>
      </w:tr>
      <w:tr w:rsidR="00B44BB0" w:rsidRPr="00A77184" w14:paraId="47B95931" w14:textId="77777777" w:rsidTr="002A7B2F">
        <w:trPr>
          <w:trHeight w:val="265"/>
        </w:trPr>
        <w:tc>
          <w:tcPr>
            <w:tcW w:w="709" w:type="dxa"/>
            <w:shd w:val="clear" w:color="auto" w:fill="D5DCE4" w:themeFill="text2" w:themeFillTint="33"/>
          </w:tcPr>
          <w:p w14:paraId="631D92F8" w14:textId="6AEC15BC"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6</w:t>
            </w:r>
            <w:r w:rsidR="00B44BB0" w:rsidRPr="00A77184">
              <w:rPr>
                <w:rFonts w:ascii="Times New Roman" w:hAnsi="Times New Roman" w:cs="Times New Roman"/>
                <w:sz w:val="24"/>
                <w:szCs w:val="24"/>
              </w:rPr>
              <w:t>.</w:t>
            </w:r>
          </w:p>
        </w:tc>
        <w:tc>
          <w:tcPr>
            <w:tcW w:w="5184" w:type="dxa"/>
            <w:shd w:val="clear" w:color="auto" w:fill="D5DCE4" w:themeFill="text2" w:themeFillTint="33"/>
          </w:tcPr>
          <w:p w14:paraId="009C20AB" w14:textId="5B379526" w:rsidR="00B44BB0" w:rsidRPr="00A77184" w:rsidRDefault="000A2767" w:rsidP="00B44BB0">
            <w:pPr>
              <w:jc w:val="both"/>
              <w:rPr>
                <w:rFonts w:ascii="Times New Roman" w:hAnsi="Times New Roman" w:cs="Times New Roman"/>
                <w:sz w:val="24"/>
                <w:szCs w:val="24"/>
              </w:rPr>
            </w:pPr>
            <w:hyperlink r:id="rId22" w:history="1">
              <w:r w:rsidRPr="000A2767">
                <w:rPr>
                  <w:rFonts w:ascii="Arial" w:hAnsi="Arial" w:cs="Arial"/>
                  <w:color w:val="000000"/>
                  <w:sz w:val="20"/>
                  <w:szCs w:val="20"/>
                  <w:u w:val="single"/>
                  <w:bdr w:val="none" w:sz="0" w:space="0" w:color="auto" w:frame="1"/>
                </w:rPr>
                <w:t>Stowarzyszenie Między Rajem a Piekłem</w:t>
              </w:r>
            </w:hyperlink>
          </w:p>
        </w:tc>
        <w:tc>
          <w:tcPr>
            <w:tcW w:w="2896" w:type="dxa"/>
            <w:shd w:val="clear" w:color="auto" w:fill="D5DCE4" w:themeFill="text2" w:themeFillTint="33"/>
          </w:tcPr>
          <w:p w14:paraId="009DFB2B" w14:textId="5D25B071" w:rsidR="00B44BB0" w:rsidRPr="000A2767" w:rsidRDefault="000A2767" w:rsidP="000A2767">
            <w:r w:rsidRPr="000A2767">
              <w:t>Izabela Mroczek</w:t>
            </w:r>
          </w:p>
        </w:tc>
      </w:tr>
      <w:tr w:rsidR="00B44BB0" w:rsidRPr="00A77184" w14:paraId="1CC58AD7" w14:textId="77777777" w:rsidTr="002A7B2F">
        <w:trPr>
          <w:trHeight w:val="265"/>
        </w:trPr>
        <w:tc>
          <w:tcPr>
            <w:tcW w:w="709" w:type="dxa"/>
            <w:shd w:val="clear" w:color="auto" w:fill="FFD966" w:themeFill="accent4" w:themeFillTint="99"/>
          </w:tcPr>
          <w:p w14:paraId="2C9F9776" w14:textId="01795B58"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7</w:t>
            </w:r>
          </w:p>
        </w:tc>
        <w:tc>
          <w:tcPr>
            <w:tcW w:w="5184" w:type="dxa"/>
            <w:shd w:val="clear" w:color="auto" w:fill="FFD966" w:themeFill="accent4" w:themeFillTint="99"/>
          </w:tcPr>
          <w:p w14:paraId="01824F41" w14:textId="342DACEF" w:rsidR="00B44BB0" w:rsidRPr="00DB3710" w:rsidRDefault="00DB3710" w:rsidP="00DB3710">
            <w:hyperlink r:id="rId23" w:history="1">
              <w:r w:rsidRPr="00DB3710">
                <w:rPr>
                  <w:rStyle w:val="Hipercze"/>
                </w:rPr>
                <w:t>S</w:t>
              </w:r>
            </w:hyperlink>
            <w:r w:rsidRPr="00DB3710">
              <w:t>towarzyszenie Mieszkańców Piasecznej Górki "Z Górki" </w:t>
            </w:r>
          </w:p>
        </w:tc>
        <w:tc>
          <w:tcPr>
            <w:tcW w:w="2896" w:type="dxa"/>
            <w:shd w:val="clear" w:color="auto" w:fill="FFD966" w:themeFill="accent4" w:themeFillTint="99"/>
          </w:tcPr>
          <w:p w14:paraId="7F272BBA" w14:textId="585B0DFD" w:rsidR="00B44BB0" w:rsidRPr="00DB3710" w:rsidRDefault="00DB3710" w:rsidP="00DB3710">
            <w:r w:rsidRPr="00DB3710">
              <w:t xml:space="preserve">Alicja </w:t>
            </w:r>
            <w:proofErr w:type="spellStart"/>
            <w:r w:rsidRPr="00DB3710">
              <w:t>Jamorska</w:t>
            </w:r>
            <w:proofErr w:type="spellEnd"/>
            <w:r w:rsidRPr="00DB3710">
              <w:t>-Kurek</w:t>
            </w:r>
          </w:p>
        </w:tc>
      </w:tr>
      <w:tr w:rsidR="00B44BB0" w:rsidRPr="00A77184" w14:paraId="066229FC" w14:textId="77777777" w:rsidTr="003A0A53">
        <w:trPr>
          <w:trHeight w:val="318"/>
        </w:trPr>
        <w:tc>
          <w:tcPr>
            <w:tcW w:w="709" w:type="dxa"/>
            <w:tcBorders>
              <w:bottom w:val="single" w:sz="4" w:space="0" w:color="auto"/>
            </w:tcBorders>
            <w:shd w:val="clear" w:color="auto" w:fill="FFD966" w:themeFill="accent4" w:themeFillTint="99"/>
          </w:tcPr>
          <w:p w14:paraId="616C1A51" w14:textId="6FAC1CB9"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8</w:t>
            </w:r>
            <w:r w:rsidR="00B44BB0" w:rsidRPr="00A77184">
              <w:rPr>
                <w:rFonts w:ascii="Times New Roman" w:hAnsi="Times New Roman" w:cs="Times New Roman"/>
                <w:sz w:val="24"/>
                <w:szCs w:val="24"/>
              </w:rPr>
              <w:t>.</w:t>
            </w:r>
          </w:p>
        </w:tc>
        <w:tc>
          <w:tcPr>
            <w:tcW w:w="5184" w:type="dxa"/>
            <w:tcBorders>
              <w:bottom w:val="single" w:sz="4" w:space="0" w:color="auto"/>
            </w:tcBorders>
            <w:shd w:val="clear" w:color="auto" w:fill="FFD966" w:themeFill="accent4" w:themeFillTint="99"/>
          </w:tcPr>
          <w:p w14:paraId="0B3A88D2" w14:textId="40CEE6E6" w:rsidR="00B44BB0" w:rsidRPr="00DB3710" w:rsidRDefault="00DB3710" w:rsidP="00DB3710">
            <w:r w:rsidRPr="00DB3710">
              <w:t>Uniwersytet III Wieku w Morawicy</w:t>
            </w:r>
          </w:p>
        </w:tc>
        <w:tc>
          <w:tcPr>
            <w:tcW w:w="2896" w:type="dxa"/>
            <w:tcBorders>
              <w:bottom w:val="single" w:sz="4" w:space="0" w:color="auto"/>
            </w:tcBorders>
            <w:shd w:val="clear" w:color="auto" w:fill="FFD966" w:themeFill="accent4" w:themeFillTint="99"/>
          </w:tcPr>
          <w:p w14:paraId="5F9F8946" w14:textId="36401A69" w:rsidR="00B44BB0" w:rsidRPr="00DB3710" w:rsidRDefault="00DB3710" w:rsidP="00DB3710">
            <w:r w:rsidRPr="00DB3710">
              <w:t>Agnieszka Czekaj</w:t>
            </w:r>
          </w:p>
        </w:tc>
      </w:tr>
      <w:tr w:rsidR="003A0A53" w:rsidRPr="00A77184" w14:paraId="2FE71A8F" w14:textId="77777777" w:rsidTr="003A0A53">
        <w:trPr>
          <w:trHeight w:val="318"/>
        </w:trPr>
        <w:tc>
          <w:tcPr>
            <w:tcW w:w="709" w:type="dxa"/>
            <w:shd w:val="clear" w:color="auto" w:fill="99FF66"/>
          </w:tcPr>
          <w:p w14:paraId="7EF15D11" w14:textId="725950EC" w:rsidR="003A0A53"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3</w:t>
            </w:r>
            <w:r w:rsidR="00834D3B">
              <w:rPr>
                <w:rFonts w:ascii="Times New Roman" w:hAnsi="Times New Roman" w:cs="Times New Roman"/>
                <w:sz w:val="24"/>
                <w:szCs w:val="24"/>
              </w:rPr>
              <w:t>9</w:t>
            </w:r>
            <w:r w:rsidR="003A0A53">
              <w:rPr>
                <w:rFonts w:ascii="Times New Roman" w:hAnsi="Times New Roman" w:cs="Times New Roman"/>
                <w:sz w:val="24"/>
                <w:szCs w:val="24"/>
              </w:rPr>
              <w:t>.</w:t>
            </w:r>
          </w:p>
        </w:tc>
        <w:tc>
          <w:tcPr>
            <w:tcW w:w="5184" w:type="dxa"/>
            <w:shd w:val="clear" w:color="auto" w:fill="99FF66"/>
          </w:tcPr>
          <w:p w14:paraId="0C8C620B" w14:textId="69061D82" w:rsidR="003A0A53" w:rsidRPr="00DB3710" w:rsidRDefault="00DB3710" w:rsidP="00DB3710">
            <w:r w:rsidRPr="00DB3710">
              <w:t>Janusz Wojtyś</w:t>
            </w:r>
          </w:p>
        </w:tc>
        <w:tc>
          <w:tcPr>
            <w:tcW w:w="2896" w:type="dxa"/>
            <w:shd w:val="clear" w:color="auto" w:fill="99FF66"/>
          </w:tcPr>
          <w:p w14:paraId="009A060F" w14:textId="3C5813CC" w:rsidR="003A0A53" w:rsidRPr="00A77184" w:rsidRDefault="003A0A53" w:rsidP="00B44BB0">
            <w:pPr>
              <w:jc w:val="both"/>
              <w:rPr>
                <w:rFonts w:ascii="Times New Roman" w:hAnsi="Times New Roman" w:cs="Times New Roman"/>
                <w:sz w:val="24"/>
                <w:szCs w:val="24"/>
              </w:rPr>
            </w:pPr>
          </w:p>
        </w:tc>
      </w:tr>
      <w:tr w:rsidR="003A0A53" w:rsidRPr="00A77184" w14:paraId="7235171A" w14:textId="77777777" w:rsidTr="003A0A53">
        <w:trPr>
          <w:trHeight w:val="318"/>
        </w:trPr>
        <w:tc>
          <w:tcPr>
            <w:tcW w:w="709" w:type="dxa"/>
            <w:shd w:val="clear" w:color="auto" w:fill="99FF66"/>
          </w:tcPr>
          <w:p w14:paraId="4FF2A0C3" w14:textId="03AFF466" w:rsidR="003A0A53" w:rsidRPr="00A77184" w:rsidRDefault="00834D3B" w:rsidP="00B44BB0">
            <w:pPr>
              <w:jc w:val="both"/>
              <w:rPr>
                <w:rFonts w:ascii="Times New Roman" w:hAnsi="Times New Roman" w:cs="Times New Roman"/>
                <w:sz w:val="24"/>
                <w:szCs w:val="24"/>
              </w:rPr>
            </w:pPr>
            <w:r>
              <w:rPr>
                <w:rFonts w:ascii="Times New Roman" w:hAnsi="Times New Roman" w:cs="Times New Roman"/>
                <w:sz w:val="24"/>
                <w:szCs w:val="24"/>
              </w:rPr>
              <w:t>40</w:t>
            </w:r>
          </w:p>
        </w:tc>
        <w:tc>
          <w:tcPr>
            <w:tcW w:w="5184" w:type="dxa"/>
            <w:shd w:val="clear" w:color="auto" w:fill="99FF66"/>
          </w:tcPr>
          <w:p w14:paraId="2A0E42C1" w14:textId="6414D74D" w:rsidR="003A0A53" w:rsidRPr="00DB3710" w:rsidRDefault="00DB3710" w:rsidP="00DB3710">
            <w:r w:rsidRPr="00DB3710">
              <w:t>Ewa Fudali</w:t>
            </w:r>
          </w:p>
        </w:tc>
        <w:tc>
          <w:tcPr>
            <w:tcW w:w="2896" w:type="dxa"/>
            <w:shd w:val="clear" w:color="auto" w:fill="99FF66"/>
          </w:tcPr>
          <w:p w14:paraId="0023A31C" w14:textId="2CF66B3D" w:rsidR="003A0A53" w:rsidRDefault="003A0A53" w:rsidP="00B44BB0">
            <w:pPr>
              <w:jc w:val="both"/>
              <w:rPr>
                <w:rFonts w:ascii="Times New Roman" w:hAnsi="Times New Roman" w:cs="Times New Roman"/>
                <w:sz w:val="24"/>
                <w:szCs w:val="24"/>
              </w:rPr>
            </w:pPr>
          </w:p>
        </w:tc>
      </w:tr>
      <w:tr w:rsidR="00B44BB0" w:rsidRPr="00A77184" w14:paraId="7E4B85DD" w14:textId="77777777" w:rsidTr="002A7B2F">
        <w:trPr>
          <w:trHeight w:val="240"/>
        </w:trPr>
        <w:tc>
          <w:tcPr>
            <w:tcW w:w="709" w:type="dxa"/>
            <w:tcBorders>
              <w:bottom w:val="nil"/>
            </w:tcBorders>
            <w:shd w:val="clear" w:color="auto" w:fill="D5DCE4" w:themeFill="text2" w:themeFillTint="33"/>
          </w:tcPr>
          <w:p w14:paraId="79C4278B" w14:textId="5139CF7D"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1.</w:t>
            </w:r>
          </w:p>
        </w:tc>
        <w:tc>
          <w:tcPr>
            <w:tcW w:w="5184" w:type="dxa"/>
            <w:tcBorders>
              <w:bottom w:val="nil"/>
            </w:tcBorders>
            <w:shd w:val="clear" w:color="auto" w:fill="D5DCE4" w:themeFill="text2" w:themeFillTint="33"/>
          </w:tcPr>
          <w:p w14:paraId="752E0BAF" w14:textId="2A348398" w:rsidR="00B44BB0" w:rsidRPr="00DB3710" w:rsidRDefault="00DB3710" w:rsidP="00DB3710">
            <w:r w:rsidRPr="00DB3710">
              <w:t>Jacek Kania</w:t>
            </w:r>
          </w:p>
        </w:tc>
        <w:tc>
          <w:tcPr>
            <w:tcW w:w="2896" w:type="dxa"/>
            <w:tcBorders>
              <w:bottom w:val="nil"/>
            </w:tcBorders>
            <w:shd w:val="clear" w:color="auto" w:fill="D5DCE4" w:themeFill="text2" w:themeFillTint="33"/>
          </w:tcPr>
          <w:p w14:paraId="02833316" w14:textId="5EB6DAC2" w:rsidR="00B44BB0" w:rsidRPr="00A77184" w:rsidRDefault="00B44BB0" w:rsidP="00B44BB0">
            <w:pPr>
              <w:jc w:val="both"/>
              <w:rPr>
                <w:rFonts w:ascii="Times New Roman" w:hAnsi="Times New Roman" w:cs="Times New Roman"/>
                <w:sz w:val="24"/>
                <w:szCs w:val="24"/>
              </w:rPr>
            </w:pPr>
          </w:p>
        </w:tc>
      </w:tr>
      <w:tr w:rsidR="00B44BB0" w:rsidRPr="00A77184" w14:paraId="61C80A0A" w14:textId="77777777" w:rsidTr="002A7B2F">
        <w:trPr>
          <w:trHeight w:val="294"/>
        </w:trPr>
        <w:tc>
          <w:tcPr>
            <w:tcW w:w="709" w:type="dxa"/>
            <w:tcBorders>
              <w:bottom w:val="single" w:sz="4" w:space="0" w:color="auto"/>
            </w:tcBorders>
            <w:shd w:val="clear" w:color="auto" w:fill="FFD966" w:themeFill="accent4" w:themeFillTint="99"/>
          </w:tcPr>
          <w:p w14:paraId="325B7C4E" w14:textId="0E385A8B"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2</w:t>
            </w:r>
            <w:r w:rsidR="00B44BB0" w:rsidRPr="00A77184">
              <w:rPr>
                <w:rFonts w:ascii="Times New Roman" w:hAnsi="Times New Roman" w:cs="Times New Roman"/>
                <w:sz w:val="24"/>
                <w:szCs w:val="24"/>
              </w:rPr>
              <w:t>.</w:t>
            </w:r>
          </w:p>
        </w:tc>
        <w:tc>
          <w:tcPr>
            <w:tcW w:w="5184" w:type="dxa"/>
            <w:tcBorders>
              <w:bottom w:val="single" w:sz="4" w:space="0" w:color="auto"/>
            </w:tcBorders>
            <w:shd w:val="clear" w:color="auto" w:fill="FFD966" w:themeFill="accent4" w:themeFillTint="99"/>
          </w:tcPr>
          <w:p w14:paraId="7ABC810B" w14:textId="02CE0EB1" w:rsidR="00B44BB0" w:rsidRPr="00A77184" w:rsidRDefault="00DB3710" w:rsidP="00B44BB0">
            <w:pPr>
              <w:jc w:val="both"/>
              <w:rPr>
                <w:rFonts w:ascii="Times New Roman" w:hAnsi="Times New Roman" w:cs="Times New Roman"/>
                <w:sz w:val="24"/>
                <w:szCs w:val="24"/>
              </w:rPr>
            </w:pPr>
            <w:r w:rsidRPr="00A77184">
              <w:rPr>
                <w:rFonts w:ascii="Times New Roman" w:hAnsi="Times New Roman" w:cs="Times New Roman"/>
                <w:sz w:val="24"/>
                <w:szCs w:val="24"/>
              </w:rPr>
              <w:t xml:space="preserve">Renata </w:t>
            </w:r>
            <w:proofErr w:type="spellStart"/>
            <w:r w:rsidRPr="00A77184">
              <w:rPr>
                <w:rFonts w:ascii="Times New Roman" w:hAnsi="Times New Roman" w:cs="Times New Roman"/>
                <w:sz w:val="24"/>
                <w:szCs w:val="24"/>
              </w:rPr>
              <w:t>Posłowska</w:t>
            </w:r>
            <w:proofErr w:type="spellEnd"/>
          </w:p>
        </w:tc>
        <w:tc>
          <w:tcPr>
            <w:tcW w:w="2896" w:type="dxa"/>
            <w:tcBorders>
              <w:bottom w:val="single" w:sz="4" w:space="0" w:color="auto"/>
            </w:tcBorders>
            <w:shd w:val="clear" w:color="auto" w:fill="FFD966" w:themeFill="accent4" w:themeFillTint="99"/>
          </w:tcPr>
          <w:p w14:paraId="2CAF727E" w14:textId="7BD2E65B" w:rsidR="00B44BB0" w:rsidRPr="00A77184" w:rsidRDefault="00B44BB0" w:rsidP="00B44BB0">
            <w:pPr>
              <w:jc w:val="both"/>
              <w:rPr>
                <w:rFonts w:ascii="Times New Roman" w:hAnsi="Times New Roman" w:cs="Times New Roman"/>
                <w:sz w:val="24"/>
                <w:szCs w:val="24"/>
              </w:rPr>
            </w:pPr>
          </w:p>
        </w:tc>
      </w:tr>
      <w:tr w:rsidR="00B44BB0" w:rsidRPr="00A77184" w14:paraId="2EC79716" w14:textId="77777777" w:rsidTr="002A7B2F">
        <w:trPr>
          <w:trHeight w:val="80"/>
        </w:trPr>
        <w:tc>
          <w:tcPr>
            <w:tcW w:w="709" w:type="dxa"/>
            <w:tcBorders>
              <w:top w:val="nil"/>
            </w:tcBorders>
            <w:shd w:val="clear" w:color="auto" w:fill="D5DCE4" w:themeFill="text2" w:themeFillTint="33"/>
          </w:tcPr>
          <w:p w14:paraId="5235F94C" w14:textId="5B5FD406"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3</w:t>
            </w:r>
            <w:r w:rsidR="00B44BB0" w:rsidRPr="00A77184">
              <w:rPr>
                <w:rFonts w:ascii="Times New Roman" w:hAnsi="Times New Roman" w:cs="Times New Roman"/>
                <w:sz w:val="24"/>
                <w:szCs w:val="24"/>
              </w:rPr>
              <w:t>.</w:t>
            </w:r>
          </w:p>
        </w:tc>
        <w:tc>
          <w:tcPr>
            <w:tcW w:w="5184" w:type="dxa"/>
            <w:tcBorders>
              <w:top w:val="nil"/>
            </w:tcBorders>
            <w:shd w:val="clear" w:color="auto" w:fill="D5DCE4" w:themeFill="text2" w:themeFillTint="33"/>
          </w:tcPr>
          <w:p w14:paraId="7BA9C660" w14:textId="16EB0653" w:rsidR="00B44BB0" w:rsidRPr="00DB3710" w:rsidRDefault="00DB3710" w:rsidP="00DB3710">
            <w:r w:rsidRPr="00DB3710">
              <w:t>Andrzej Kusak</w:t>
            </w:r>
          </w:p>
        </w:tc>
        <w:tc>
          <w:tcPr>
            <w:tcW w:w="2896" w:type="dxa"/>
            <w:tcBorders>
              <w:top w:val="nil"/>
            </w:tcBorders>
            <w:shd w:val="clear" w:color="auto" w:fill="D5DCE4" w:themeFill="text2" w:themeFillTint="33"/>
          </w:tcPr>
          <w:p w14:paraId="3B2C550D" w14:textId="00C12F0E" w:rsidR="00B44BB0" w:rsidRPr="00A77184" w:rsidRDefault="00B44BB0" w:rsidP="00B44BB0">
            <w:pPr>
              <w:jc w:val="both"/>
              <w:rPr>
                <w:rFonts w:ascii="Times New Roman" w:hAnsi="Times New Roman" w:cs="Times New Roman"/>
                <w:sz w:val="24"/>
                <w:szCs w:val="24"/>
              </w:rPr>
            </w:pPr>
          </w:p>
        </w:tc>
      </w:tr>
      <w:tr w:rsidR="00B44BB0" w:rsidRPr="00A77184" w14:paraId="5DB18E8F" w14:textId="77777777" w:rsidTr="002A7B2F">
        <w:trPr>
          <w:trHeight w:val="123"/>
        </w:trPr>
        <w:tc>
          <w:tcPr>
            <w:tcW w:w="709" w:type="dxa"/>
            <w:shd w:val="clear" w:color="auto" w:fill="FFD966" w:themeFill="accent4" w:themeFillTint="99"/>
          </w:tcPr>
          <w:p w14:paraId="39FBE5C8" w14:textId="6F6102D6"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4</w:t>
            </w:r>
          </w:p>
        </w:tc>
        <w:tc>
          <w:tcPr>
            <w:tcW w:w="5184" w:type="dxa"/>
            <w:shd w:val="clear" w:color="auto" w:fill="FFD966" w:themeFill="accent4" w:themeFillTint="99"/>
          </w:tcPr>
          <w:p w14:paraId="0FAB0BBE" w14:textId="6ED3172F" w:rsidR="00B44BB0" w:rsidRPr="00DB3710" w:rsidRDefault="00DB3710" w:rsidP="00DB3710">
            <w:r w:rsidRPr="00DB3710">
              <w:t>Marcin Dziewięcki</w:t>
            </w:r>
          </w:p>
        </w:tc>
        <w:tc>
          <w:tcPr>
            <w:tcW w:w="2896" w:type="dxa"/>
            <w:shd w:val="clear" w:color="auto" w:fill="FFD966" w:themeFill="accent4" w:themeFillTint="99"/>
          </w:tcPr>
          <w:p w14:paraId="2FEE2296" w14:textId="361658D8" w:rsidR="00B44BB0" w:rsidRPr="00A77184" w:rsidRDefault="00B44BB0" w:rsidP="00B44BB0">
            <w:pPr>
              <w:jc w:val="both"/>
              <w:rPr>
                <w:rFonts w:ascii="Times New Roman" w:hAnsi="Times New Roman" w:cs="Times New Roman"/>
                <w:sz w:val="24"/>
                <w:szCs w:val="24"/>
              </w:rPr>
            </w:pPr>
          </w:p>
        </w:tc>
      </w:tr>
      <w:tr w:rsidR="00B44BB0" w:rsidRPr="00A77184" w14:paraId="0E460083" w14:textId="77777777" w:rsidTr="002A7B2F">
        <w:trPr>
          <w:trHeight w:val="123"/>
        </w:trPr>
        <w:tc>
          <w:tcPr>
            <w:tcW w:w="709" w:type="dxa"/>
            <w:shd w:val="clear" w:color="auto" w:fill="D5DCE4" w:themeFill="text2" w:themeFillTint="33"/>
          </w:tcPr>
          <w:p w14:paraId="7FB6FB62" w14:textId="3948056B"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5</w:t>
            </w:r>
            <w:r w:rsidR="00B44BB0" w:rsidRPr="00A77184">
              <w:rPr>
                <w:rFonts w:ascii="Times New Roman" w:hAnsi="Times New Roman" w:cs="Times New Roman"/>
                <w:sz w:val="24"/>
                <w:szCs w:val="24"/>
              </w:rPr>
              <w:t>.</w:t>
            </w:r>
          </w:p>
        </w:tc>
        <w:tc>
          <w:tcPr>
            <w:tcW w:w="5184" w:type="dxa"/>
            <w:shd w:val="clear" w:color="auto" w:fill="D5DCE4" w:themeFill="text2" w:themeFillTint="33"/>
          </w:tcPr>
          <w:p w14:paraId="29D6CCF9" w14:textId="2860EB72" w:rsidR="00B44BB0" w:rsidRPr="00DB3710" w:rsidRDefault="00DB3710" w:rsidP="00DB3710">
            <w:r w:rsidRPr="00DB3710">
              <w:t>Monika Piotrowska</w:t>
            </w:r>
          </w:p>
        </w:tc>
        <w:tc>
          <w:tcPr>
            <w:tcW w:w="2896" w:type="dxa"/>
            <w:shd w:val="clear" w:color="auto" w:fill="D5DCE4" w:themeFill="text2" w:themeFillTint="33"/>
          </w:tcPr>
          <w:p w14:paraId="3082355D" w14:textId="3983BEFF" w:rsidR="00B44BB0" w:rsidRPr="00A77184" w:rsidRDefault="00B44BB0" w:rsidP="00B44BB0">
            <w:pPr>
              <w:jc w:val="both"/>
              <w:rPr>
                <w:rFonts w:ascii="Times New Roman" w:hAnsi="Times New Roman" w:cs="Times New Roman"/>
                <w:sz w:val="24"/>
                <w:szCs w:val="24"/>
              </w:rPr>
            </w:pPr>
          </w:p>
        </w:tc>
      </w:tr>
      <w:tr w:rsidR="00B44BB0" w:rsidRPr="00A77184" w14:paraId="1AF7C883" w14:textId="77777777" w:rsidTr="002A7B2F">
        <w:trPr>
          <w:trHeight w:val="123"/>
        </w:trPr>
        <w:tc>
          <w:tcPr>
            <w:tcW w:w="709" w:type="dxa"/>
            <w:shd w:val="clear" w:color="auto" w:fill="FFD966" w:themeFill="accent4" w:themeFillTint="99"/>
          </w:tcPr>
          <w:p w14:paraId="2E8E5F42" w14:textId="1FA590D3"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6</w:t>
            </w:r>
            <w:r w:rsidR="00B44BB0" w:rsidRPr="00A77184">
              <w:rPr>
                <w:rFonts w:ascii="Times New Roman" w:hAnsi="Times New Roman" w:cs="Times New Roman"/>
                <w:sz w:val="24"/>
                <w:szCs w:val="24"/>
              </w:rPr>
              <w:t>.</w:t>
            </w:r>
          </w:p>
        </w:tc>
        <w:tc>
          <w:tcPr>
            <w:tcW w:w="5184" w:type="dxa"/>
            <w:shd w:val="clear" w:color="auto" w:fill="FFD966" w:themeFill="accent4" w:themeFillTint="99"/>
          </w:tcPr>
          <w:p w14:paraId="26E92D43" w14:textId="25F899F2" w:rsidR="00B44BB0" w:rsidRPr="00DB3710" w:rsidRDefault="00DB3710" w:rsidP="00DB3710">
            <w:r w:rsidRPr="00DB3710">
              <w:t xml:space="preserve">Stanisław </w:t>
            </w:r>
            <w:proofErr w:type="spellStart"/>
            <w:r w:rsidRPr="00DB3710">
              <w:t>Barycki</w:t>
            </w:r>
            <w:proofErr w:type="spellEnd"/>
          </w:p>
        </w:tc>
        <w:tc>
          <w:tcPr>
            <w:tcW w:w="2896" w:type="dxa"/>
            <w:shd w:val="clear" w:color="auto" w:fill="FFD966" w:themeFill="accent4" w:themeFillTint="99"/>
          </w:tcPr>
          <w:p w14:paraId="5A7A255A" w14:textId="68580176" w:rsidR="00B44BB0" w:rsidRPr="00A77184" w:rsidRDefault="00B44BB0" w:rsidP="00B44BB0">
            <w:pPr>
              <w:jc w:val="both"/>
              <w:rPr>
                <w:rFonts w:ascii="Times New Roman" w:hAnsi="Times New Roman" w:cs="Times New Roman"/>
                <w:sz w:val="24"/>
                <w:szCs w:val="24"/>
              </w:rPr>
            </w:pPr>
          </w:p>
        </w:tc>
      </w:tr>
      <w:tr w:rsidR="00B44BB0" w:rsidRPr="00A77184" w14:paraId="39B14458" w14:textId="77777777" w:rsidTr="002A7B2F">
        <w:trPr>
          <w:trHeight w:val="123"/>
        </w:trPr>
        <w:tc>
          <w:tcPr>
            <w:tcW w:w="709" w:type="dxa"/>
            <w:shd w:val="clear" w:color="auto" w:fill="99FF66"/>
          </w:tcPr>
          <w:p w14:paraId="2ED402C3" w14:textId="14DEC40E"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7</w:t>
            </w:r>
            <w:r w:rsidR="00B44BB0" w:rsidRPr="00A77184">
              <w:rPr>
                <w:rFonts w:ascii="Times New Roman" w:hAnsi="Times New Roman" w:cs="Times New Roman"/>
                <w:sz w:val="24"/>
                <w:szCs w:val="24"/>
              </w:rPr>
              <w:t>.</w:t>
            </w:r>
          </w:p>
        </w:tc>
        <w:tc>
          <w:tcPr>
            <w:tcW w:w="5184" w:type="dxa"/>
            <w:shd w:val="clear" w:color="auto" w:fill="99FF66"/>
          </w:tcPr>
          <w:p w14:paraId="167ABD06" w14:textId="2DCEB90A" w:rsidR="00B44BB0" w:rsidRPr="00B52409" w:rsidRDefault="00B52409" w:rsidP="00B52409">
            <w:r w:rsidRPr="00B52409">
              <w:t xml:space="preserve">Martyna </w:t>
            </w:r>
            <w:proofErr w:type="spellStart"/>
            <w:r w:rsidRPr="00B52409">
              <w:t>Wojcieszyńska</w:t>
            </w:r>
            <w:proofErr w:type="spellEnd"/>
          </w:p>
        </w:tc>
        <w:tc>
          <w:tcPr>
            <w:tcW w:w="2896" w:type="dxa"/>
            <w:shd w:val="clear" w:color="auto" w:fill="99FF66"/>
          </w:tcPr>
          <w:p w14:paraId="7DB23BE9" w14:textId="010DA026" w:rsidR="00B44BB0" w:rsidRPr="00A77184" w:rsidRDefault="00B44BB0" w:rsidP="00B44BB0">
            <w:pPr>
              <w:jc w:val="both"/>
              <w:rPr>
                <w:rFonts w:ascii="Times New Roman" w:hAnsi="Times New Roman" w:cs="Times New Roman"/>
                <w:sz w:val="24"/>
                <w:szCs w:val="24"/>
              </w:rPr>
            </w:pPr>
          </w:p>
        </w:tc>
      </w:tr>
      <w:tr w:rsidR="00B44BB0" w:rsidRPr="00A77184" w14:paraId="269384F5" w14:textId="77777777" w:rsidTr="002A7B2F">
        <w:trPr>
          <w:trHeight w:val="123"/>
        </w:trPr>
        <w:tc>
          <w:tcPr>
            <w:tcW w:w="709" w:type="dxa"/>
            <w:shd w:val="clear" w:color="auto" w:fill="FFD966" w:themeFill="accent4" w:themeFillTint="99"/>
          </w:tcPr>
          <w:p w14:paraId="6097B09E" w14:textId="3B883665"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8</w:t>
            </w:r>
            <w:r w:rsidR="00B44BB0" w:rsidRPr="00A77184">
              <w:rPr>
                <w:rFonts w:ascii="Times New Roman" w:hAnsi="Times New Roman" w:cs="Times New Roman"/>
                <w:sz w:val="24"/>
                <w:szCs w:val="24"/>
              </w:rPr>
              <w:t>.</w:t>
            </w:r>
          </w:p>
        </w:tc>
        <w:tc>
          <w:tcPr>
            <w:tcW w:w="5184" w:type="dxa"/>
            <w:shd w:val="clear" w:color="auto" w:fill="FFD966" w:themeFill="accent4" w:themeFillTint="99"/>
          </w:tcPr>
          <w:p w14:paraId="365F96A2" w14:textId="3443F1EB" w:rsidR="00B44BB0" w:rsidRPr="00B52409" w:rsidRDefault="00B52409" w:rsidP="00B52409">
            <w:r w:rsidRPr="00B52409">
              <w:t>Rafał Wilk</w:t>
            </w:r>
          </w:p>
        </w:tc>
        <w:tc>
          <w:tcPr>
            <w:tcW w:w="2896" w:type="dxa"/>
            <w:shd w:val="clear" w:color="auto" w:fill="FFD966" w:themeFill="accent4" w:themeFillTint="99"/>
          </w:tcPr>
          <w:p w14:paraId="0C229AA6" w14:textId="2432A728" w:rsidR="00B44BB0" w:rsidRPr="00A77184" w:rsidRDefault="00B44BB0" w:rsidP="00B44BB0">
            <w:pPr>
              <w:jc w:val="both"/>
              <w:rPr>
                <w:rFonts w:ascii="Times New Roman" w:hAnsi="Times New Roman" w:cs="Times New Roman"/>
                <w:sz w:val="24"/>
                <w:szCs w:val="24"/>
              </w:rPr>
            </w:pPr>
          </w:p>
        </w:tc>
      </w:tr>
      <w:tr w:rsidR="00B44BB0" w:rsidRPr="00A77184" w14:paraId="0DAEBDEC" w14:textId="77777777" w:rsidTr="002A7B2F">
        <w:trPr>
          <w:trHeight w:val="123"/>
        </w:trPr>
        <w:tc>
          <w:tcPr>
            <w:tcW w:w="709" w:type="dxa"/>
            <w:shd w:val="clear" w:color="auto" w:fill="99FF66"/>
          </w:tcPr>
          <w:p w14:paraId="04607CC1" w14:textId="30650908" w:rsidR="00B44BB0" w:rsidRPr="00A77184" w:rsidRDefault="004D1E20" w:rsidP="00B44BB0">
            <w:pPr>
              <w:jc w:val="both"/>
              <w:rPr>
                <w:rFonts w:ascii="Times New Roman" w:hAnsi="Times New Roman" w:cs="Times New Roman"/>
                <w:sz w:val="24"/>
                <w:szCs w:val="24"/>
              </w:rPr>
            </w:pPr>
            <w:r>
              <w:rPr>
                <w:rFonts w:ascii="Times New Roman" w:hAnsi="Times New Roman" w:cs="Times New Roman"/>
                <w:sz w:val="24"/>
                <w:szCs w:val="24"/>
              </w:rPr>
              <w:t>4</w:t>
            </w:r>
            <w:r w:rsidR="00834D3B">
              <w:rPr>
                <w:rFonts w:ascii="Times New Roman" w:hAnsi="Times New Roman" w:cs="Times New Roman"/>
                <w:sz w:val="24"/>
                <w:szCs w:val="24"/>
              </w:rPr>
              <w:t>9</w:t>
            </w:r>
            <w:r w:rsidR="00B44BB0" w:rsidRPr="00A77184">
              <w:rPr>
                <w:rFonts w:ascii="Times New Roman" w:hAnsi="Times New Roman" w:cs="Times New Roman"/>
                <w:sz w:val="24"/>
                <w:szCs w:val="24"/>
              </w:rPr>
              <w:t>.</w:t>
            </w:r>
          </w:p>
        </w:tc>
        <w:tc>
          <w:tcPr>
            <w:tcW w:w="5184" w:type="dxa"/>
            <w:shd w:val="clear" w:color="auto" w:fill="99FF66"/>
          </w:tcPr>
          <w:p w14:paraId="049EB21D" w14:textId="623CE9D4" w:rsidR="00B44BB0" w:rsidRPr="00B52409" w:rsidRDefault="00B52409" w:rsidP="00B52409">
            <w:r w:rsidRPr="00B52409">
              <w:t>Danuta Pakuła</w:t>
            </w:r>
          </w:p>
        </w:tc>
        <w:tc>
          <w:tcPr>
            <w:tcW w:w="2896" w:type="dxa"/>
            <w:shd w:val="clear" w:color="auto" w:fill="99FF66"/>
          </w:tcPr>
          <w:p w14:paraId="5723A646" w14:textId="46436626" w:rsidR="00B44BB0" w:rsidRPr="00A77184" w:rsidRDefault="00B44BB0" w:rsidP="00B44BB0">
            <w:pPr>
              <w:jc w:val="both"/>
              <w:rPr>
                <w:rFonts w:ascii="Times New Roman" w:hAnsi="Times New Roman" w:cs="Times New Roman"/>
                <w:sz w:val="24"/>
                <w:szCs w:val="24"/>
              </w:rPr>
            </w:pPr>
          </w:p>
        </w:tc>
      </w:tr>
      <w:tr w:rsidR="00B44BB0" w:rsidRPr="00A77184" w14:paraId="583CC76E" w14:textId="77777777" w:rsidTr="00A35EA7">
        <w:trPr>
          <w:trHeight w:val="123"/>
        </w:trPr>
        <w:tc>
          <w:tcPr>
            <w:tcW w:w="709" w:type="dxa"/>
            <w:shd w:val="clear" w:color="auto" w:fill="C9C9C9" w:themeFill="accent3" w:themeFillTint="99"/>
          </w:tcPr>
          <w:p w14:paraId="03B8CF32" w14:textId="66017CEA" w:rsidR="00B44BB0" w:rsidRPr="00A35EA7" w:rsidRDefault="00834D3B"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5184" w:type="dxa"/>
            <w:shd w:val="clear" w:color="auto" w:fill="C9C9C9" w:themeFill="accent3" w:themeFillTint="99"/>
          </w:tcPr>
          <w:p w14:paraId="63F15713" w14:textId="68A41E57" w:rsidR="00B44BB0" w:rsidRPr="00B52409" w:rsidRDefault="00B52409" w:rsidP="00B52409">
            <w:pPr>
              <w:rPr>
                <w:highlight w:val="cyan"/>
              </w:rPr>
            </w:pPr>
            <w:r w:rsidRPr="00B52409">
              <w:t xml:space="preserve">Urszula </w:t>
            </w:r>
            <w:proofErr w:type="spellStart"/>
            <w:r w:rsidRPr="00B52409">
              <w:t>Pęczkiewicz</w:t>
            </w:r>
            <w:proofErr w:type="spellEnd"/>
          </w:p>
        </w:tc>
        <w:tc>
          <w:tcPr>
            <w:tcW w:w="2896" w:type="dxa"/>
            <w:shd w:val="clear" w:color="auto" w:fill="C9C9C9" w:themeFill="accent3" w:themeFillTint="99"/>
          </w:tcPr>
          <w:p w14:paraId="3CA670A9" w14:textId="27F33266" w:rsidR="00B44BB0" w:rsidRPr="004D1E20" w:rsidRDefault="00B44BB0" w:rsidP="00B44BB0">
            <w:pPr>
              <w:jc w:val="both"/>
              <w:rPr>
                <w:rFonts w:ascii="Times New Roman" w:hAnsi="Times New Roman" w:cs="Times New Roman"/>
                <w:sz w:val="24"/>
                <w:szCs w:val="24"/>
                <w:highlight w:val="cyan"/>
              </w:rPr>
            </w:pPr>
          </w:p>
        </w:tc>
      </w:tr>
      <w:tr w:rsidR="00B44BB0" w:rsidRPr="00A77184" w14:paraId="03B34062" w14:textId="77777777" w:rsidTr="00A35EA7">
        <w:trPr>
          <w:trHeight w:val="123"/>
        </w:trPr>
        <w:tc>
          <w:tcPr>
            <w:tcW w:w="709" w:type="dxa"/>
            <w:shd w:val="clear" w:color="auto" w:fill="C9C9C9" w:themeFill="accent3" w:themeFillTint="99"/>
          </w:tcPr>
          <w:p w14:paraId="2EBB9E1B" w14:textId="75FABCD7" w:rsidR="00B44BB0" w:rsidRPr="00A35EA7" w:rsidRDefault="00834D3B"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5184" w:type="dxa"/>
            <w:shd w:val="clear" w:color="auto" w:fill="C9C9C9" w:themeFill="accent3" w:themeFillTint="99"/>
          </w:tcPr>
          <w:p w14:paraId="6EAD2ECC" w14:textId="3F5730E6" w:rsidR="00B44BB0" w:rsidRPr="00B52409" w:rsidRDefault="00B52409" w:rsidP="00B52409">
            <w:pPr>
              <w:rPr>
                <w:highlight w:val="cyan"/>
              </w:rPr>
            </w:pPr>
            <w:r w:rsidRPr="00B52409">
              <w:t>Ewa Borek</w:t>
            </w:r>
          </w:p>
        </w:tc>
        <w:tc>
          <w:tcPr>
            <w:tcW w:w="2896" w:type="dxa"/>
            <w:shd w:val="clear" w:color="auto" w:fill="C9C9C9" w:themeFill="accent3" w:themeFillTint="99"/>
          </w:tcPr>
          <w:p w14:paraId="04E942C5" w14:textId="658325C6" w:rsidR="00B44BB0" w:rsidRPr="004D1E20" w:rsidRDefault="00B44BB0" w:rsidP="00B44BB0">
            <w:pPr>
              <w:jc w:val="both"/>
              <w:rPr>
                <w:rFonts w:ascii="Times New Roman" w:hAnsi="Times New Roman" w:cs="Times New Roman"/>
                <w:sz w:val="24"/>
                <w:szCs w:val="24"/>
                <w:highlight w:val="cyan"/>
              </w:rPr>
            </w:pPr>
          </w:p>
        </w:tc>
      </w:tr>
      <w:tr w:rsidR="004D1E20" w:rsidRPr="00A77184" w14:paraId="49E0275C" w14:textId="77777777" w:rsidTr="00A35EA7">
        <w:trPr>
          <w:trHeight w:val="123"/>
        </w:trPr>
        <w:tc>
          <w:tcPr>
            <w:tcW w:w="709" w:type="dxa"/>
            <w:shd w:val="clear" w:color="auto" w:fill="C9C9C9" w:themeFill="accent3" w:themeFillTint="99"/>
          </w:tcPr>
          <w:p w14:paraId="0EB9A7A7" w14:textId="7AB68C8B" w:rsidR="004D1E20" w:rsidRPr="00A35EA7" w:rsidRDefault="00973BA2"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5184" w:type="dxa"/>
            <w:shd w:val="clear" w:color="auto" w:fill="C9C9C9" w:themeFill="accent3" w:themeFillTint="99"/>
          </w:tcPr>
          <w:p w14:paraId="0361600D" w14:textId="45266669" w:rsidR="004D1E20" w:rsidRPr="00B52409" w:rsidRDefault="00B52409" w:rsidP="00B52409">
            <w:pPr>
              <w:rPr>
                <w:highlight w:val="cyan"/>
              </w:rPr>
            </w:pPr>
            <w:r w:rsidRPr="00B52409">
              <w:t xml:space="preserve">Wanda </w:t>
            </w:r>
            <w:proofErr w:type="spellStart"/>
            <w:r w:rsidRPr="00B52409">
              <w:t>Armańska</w:t>
            </w:r>
            <w:proofErr w:type="spellEnd"/>
          </w:p>
        </w:tc>
        <w:tc>
          <w:tcPr>
            <w:tcW w:w="2896" w:type="dxa"/>
            <w:shd w:val="clear" w:color="auto" w:fill="C9C9C9" w:themeFill="accent3" w:themeFillTint="99"/>
          </w:tcPr>
          <w:p w14:paraId="49AE96E8" w14:textId="563607A8" w:rsidR="004D1E20" w:rsidRPr="004D1E20" w:rsidRDefault="004D1E20" w:rsidP="00B44BB0">
            <w:pPr>
              <w:jc w:val="both"/>
              <w:rPr>
                <w:rFonts w:ascii="Times New Roman" w:hAnsi="Times New Roman" w:cs="Times New Roman"/>
                <w:sz w:val="24"/>
                <w:szCs w:val="24"/>
                <w:highlight w:val="cyan"/>
              </w:rPr>
            </w:pPr>
          </w:p>
        </w:tc>
      </w:tr>
      <w:tr w:rsidR="00973BA2" w:rsidRPr="00A77184" w14:paraId="65A60A6A" w14:textId="77777777" w:rsidTr="00A35EA7">
        <w:trPr>
          <w:trHeight w:val="123"/>
        </w:trPr>
        <w:tc>
          <w:tcPr>
            <w:tcW w:w="709" w:type="dxa"/>
            <w:shd w:val="clear" w:color="auto" w:fill="C9C9C9" w:themeFill="accent3" w:themeFillTint="99"/>
          </w:tcPr>
          <w:p w14:paraId="53496BA6" w14:textId="0CE1C8A4" w:rsidR="00973BA2" w:rsidRPr="00A35EA7" w:rsidRDefault="00973BA2"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5184" w:type="dxa"/>
            <w:shd w:val="clear" w:color="auto" w:fill="C9C9C9" w:themeFill="accent3" w:themeFillTint="99"/>
          </w:tcPr>
          <w:p w14:paraId="42B3A941" w14:textId="048E4F2F" w:rsidR="00973BA2" w:rsidRPr="00B52409" w:rsidRDefault="00B52409" w:rsidP="00B52409">
            <w:pPr>
              <w:rPr>
                <w:highlight w:val="cyan"/>
              </w:rPr>
            </w:pPr>
            <w:r w:rsidRPr="00B52409">
              <w:t>Teresa Grzybek</w:t>
            </w:r>
          </w:p>
        </w:tc>
        <w:tc>
          <w:tcPr>
            <w:tcW w:w="2896" w:type="dxa"/>
            <w:shd w:val="clear" w:color="auto" w:fill="C9C9C9" w:themeFill="accent3" w:themeFillTint="99"/>
          </w:tcPr>
          <w:p w14:paraId="0170F650" w14:textId="77777777" w:rsidR="00973BA2" w:rsidRPr="004D1E20" w:rsidRDefault="00973BA2" w:rsidP="00B44BB0">
            <w:pPr>
              <w:jc w:val="both"/>
              <w:rPr>
                <w:rFonts w:ascii="Times New Roman" w:hAnsi="Times New Roman" w:cs="Times New Roman"/>
                <w:sz w:val="24"/>
                <w:szCs w:val="24"/>
                <w:highlight w:val="cyan"/>
              </w:rPr>
            </w:pPr>
          </w:p>
        </w:tc>
      </w:tr>
      <w:tr w:rsidR="00973BA2" w:rsidRPr="00A77184" w14:paraId="72CBCAA3" w14:textId="77777777" w:rsidTr="00A35EA7">
        <w:trPr>
          <w:trHeight w:val="123"/>
        </w:trPr>
        <w:tc>
          <w:tcPr>
            <w:tcW w:w="709" w:type="dxa"/>
            <w:shd w:val="clear" w:color="auto" w:fill="C9C9C9" w:themeFill="accent3" w:themeFillTint="99"/>
          </w:tcPr>
          <w:p w14:paraId="6E86B756" w14:textId="04D86BDC" w:rsidR="00973BA2" w:rsidRPr="00A35EA7" w:rsidRDefault="00973BA2"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54</w:t>
            </w:r>
          </w:p>
        </w:tc>
        <w:tc>
          <w:tcPr>
            <w:tcW w:w="5184" w:type="dxa"/>
            <w:shd w:val="clear" w:color="auto" w:fill="C9C9C9" w:themeFill="accent3" w:themeFillTint="99"/>
          </w:tcPr>
          <w:p w14:paraId="413451EF" w14:textId="6EC3E7FF" w:rsidR="00973BA2" w:rsidRPr="00B52409" w:rsidRDefault="00B52409" w:rsidP="00B52409">
            <w:pPr>
              <w:rPr>
                <w:highlight w:val="cyan"/>
              </w:rPr>
            </w:pPr>
            <w:r w:rsidRPr="00B52409">
              <w:t>Janusz Szymkiewicz</w:t>
            </w:r>
          </w:p>
        </w:tc>
        <w:tc>
          <w:tcPr>
            <w:tcW w:w="2896" w:type="dxa"/>
            <w:shd w:val="clear" w:color="auto" w:fill="C9C9C9" w:themeFill="accent3" w:themeFillTint="99"/>
          </w:tcPr>
          <w:p w14:paraId="0F3802B0" w14:textId="77777777" w:rsidR="00973BA2" w:rsidRPr="004D1E20" w:rsidRDefault="00973BA2" w:rsidP="00B44BB0">
            <w:pPr>
              <w:jc w:val="both"/>
              <w:rPr>
                <w:rFonts w:ascii="Times New Roman" w:hAnsi="Times New Roman" w:cs="Times New Roman"/>
                <w:sz w:val="24"/>
                <w:szCs w:val="24"/>
                <w:highlight w:val="cyan"/>
              </w:rPr>
            </w:pPr>
          </w:p>
        </w:tc>
      </w:tr>
      <w:tr w:rsidR="00973BA2" w:rsidRPr="00A77184" w14:paraId="472E01DA" w14:textId="77777777" w:rsidTr="00A35EA7">
        <w:trPr>
          <w:trHeight w:val="123"/>
        </w:trPr>
        <w:tc>
          <w:tcPr>
            <w:tcW w:w="709" w:type="dxa"/>
            <w:shd w:val="clear" w:color="auto" w:fill="C9C9C9" w:themeFill="accent3" w:themeFillTint="99"/>
          </w:tcPr>
          <w:p w14:paraId="23A3F17A" w14:textId="463D2F3A" w:rsidR="00973BA2" w:rsidRPr="00A35EA7" w:rsidRDefault="00973BA2"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5184" w:type="dxa"/>
            <w:shd w:val="clear" w:color="auto" w:fill="C9C9C9" w:themeFill="accent3" w:themeFillTint="99"/>
          </w:tcPr>
          <w:p w14:paraId="63739CCD" w14:textId="4EE95EB1" w:rsidR="00973BA2" w:rsidRPr="00B52409" w:rsidRDefault="00B52409" w:rsidP="00B52409">
            <w:pPr>
              <w:rPr>
                <w:highlight w:val="cyan"/>
              </w:rPr>
            </w:pPr>
            <w:r w:rsidRPr="00B52409">
              <w:t>Monika Pater</w:t>
            </w:r>
          </w:p>
        </w:tc>
        <w:tc>
          <w:tcPr>
            <w:tcW w:w="2896" w:type="dxa"/>
            <w:shd w:val="clear" w:color="auto" w:fill="C9C9C9" w:themeFill="accent3" w:themeFillTint="99"/>
          </w:tcPr>
          <w:p w14:paraId="65534940" w14:textId="77777777" w:rsidR="00973BA2" w:rsidRPr="004D1E20" w:rsidRDefault="00973BA2" w:rsidP="00B44BB0">
            <w:pPr>
              <w:jc w:val="both"/>
              <w:rPr>
                <w:rFonts w:ascii="Times New Roman" w:hAnsi="Times New Roman" w:cs="Times New Roman"/>
                <w:sz w:val="24"/>
                <w:szCs w:val="24"/>
                <w:highlight w:val="cyan"/>
              </w:rPr>
            </w:pPr>
          </w:p>
        </w:tc>
      </w:tr>
      <w:tr w:rsidR="00973BA2" w:rsidRPr="00A77184" w14:paraId="725FF72C" w14:textId="77777777" w:rsidTr="00A35EA7">
        <w:trPr>
          <w:trHeight w:val="123"/>
        </w:trPr>
        <w:tc>
          <w:tcPr>
            <w:tcW w:w="709" w:type="dxa"/>
            <w:shd w:val="clear" w:color="auto" w:fill="C9C9C9" w:themeFill="accent3" w:themeFillTint="99"/>
          </w:tcPr>
          <w:p w14:paraId="0195F00A" w14:textId="06307159" w:rsidR="00973BA2" w:rsidRPr="00A35EA7" w:rsidRDefault="00973BA2" w:rsidP="00B44B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5184" w:type="dxa"/>
            <w:shd w:val="clear" w:color="auto" w:fill="C9C9C9" w:themeFill="accent3" w:themeFillTint="99"/>
          </w:tcPr>
          <w:p w14:paraId="702659AA" w14:textId="111DFD37" w:rsidR="00973BA2" w:rsidRPr="00B52409" w:rsidRDefault="00B52409" w:rsidP="00B52409">
            <w:pPr>
              <w:rPr>
                <w:highlight w:val="cyan"/>
              </w:rPr>
            </w:pPr>
            <w:r w:rsidRPr="00B52409">
              <w:t>Stowarzyszenie klubu seniora SENIORITA</w:t>
            </w:r>
          </w:p>
        </w:tc>
        <w:tc>
          <w:tcPr>
            <w:tcW w:w="2896" w:type="dxa"/>
            <w:shd w:val="clear" w:color="auto" w:fill="C9C9C9" w:themeFill="accent3" w:themeFillTint="99"/>
          </w:tcPr>
          <w:p w14:paraId="0A4ACB25" w14:textId="73E82007" w:rsidR="00973BA2" w:rsidRPr="00B52409" w:rsidRDefault="00B52409" w:rsidP="00B52409">
            <w:pPr>
              <w:rPr>
                <w:highlight w:val="cyan"/>
              </w:rPr>
            </w:pPr>
            <w:r w:rsidRPr="00B52409">
              <w:t>Lotko Danuta</w:t>
            </w:r>
          </w:p>
        </w:tc>
      </w:tr>
      <w:tr w:rsidR="00973BA2" w:rsidRPr="00A77184" w14:paraId="22C38339" w14:textId="77777777" w:rsidTr="00A35EA7">
        <w:trPr>
          <w:trHeight w:val="123"/>
        </w:trPr>
        <w:tc>
          <w:tcPr>
            <w:tcW w:w="709" w:type="dxa"/>
            <w:shd w:val="clear" w:color="auto" w:fill="C9C9C9" w:themeFill="accent3" w:themeFillTint="99"/>
          </w:tcPr>
          <w:p w14:paraId="41E18D68" w14:textId="77777777" w:rsidR="00973BA2" w:rsidRPr="00A35EA7" w:rsidRDefault="00973BA2" w:rsidP="00B44BB0">
            <w:pPr>
              <w:jc w:val="both"/>
              <w:rPr>
                <w:rFonts w:ascii="Times New Roman" w:hAnsi="Times New Roman" w:cs="Times New Roman"/>
                <w:color w:val="000000" w:themeColor="text1"/>
                <w:sz w:val="24"/>
                <w:szCs w:val="24"/>
              </w:rPr>
            </w:pPr>
          </w:p>
        </w:tc>
        <w:tc>
          <w:tcPr>
            <w:tcW w:w="5184" w:type="dxa"/>
            <w:shd w:val="clear" w:color="auto" w:fill="C9C9C9" w:themeFill="accent3" w:themeFillTint="99"/>
          </w:tcPr>
          <w:p w14:paraId="04FAB49D" w14:textId="77777777" w:rsidR="00973BA2" w:rsidRPr="00A35EA7" w:rsidRDefault="00973BA2" w:rsidP="00B44BB0">
            <w:pPr>
              <w:jc w:val="both"/>
              <w:rPr>
                <w:rFonts w:ascii="Times New Roman" w:hAnsi="Times New Roman" w:cs="Times New Roman"/>
                <w:color w:val="DBDBDB" w:themeColor="accent3" w:themeTint="66"/>
                <w:sz w:val="24"/>
                <w:szCs w:val="24"/>
                <w:highlight w:val="cyan"/>
              </w:rPr>
            </w:pPr>
          </w:p>
        </w:tc>
        <w:tc>
          <w:tcPr>
            <w:tcW w:w="2896" w:type="dxa"/>
            <w:shd w:val="clear" w:color="auto" w:fill="C9C9C9" w:themeFill="accent3" w:themeFillTint="99"/>
          </w:tcPr>
          <w:p w14:paraId="20EF98BE" w14:textId="77777777" w:rsidR="00973BA2" w:rsidRPr="004D1E20" w:rsidRDefault="00973BA2" w:rsidP="00B44BB0">
            <w:pPr>
              <w:jc w:val="both"/>
              <w:rPr>
                <w:rFonts w:ascii="Times New Roman" w:hAnsi="Times New Roman" w:cs="Times New Roman"/>
                <w:sz w:val="24"/>
                <w:szCs w:val="24"/>
                <w:highlight w:val="cyan"/>
              </w:rPr>
            </w:pPr>
          </w:p>
        </w:tc>
      </w:tr>
    </w:tbl>
    <w:p w14:paraId="7EF08FCF" w14:textId="77777777" w:rsidR="00482E32" w:rsidRPr="00CA7619" w:rsidRDefault="003664D8" w:rsidP="00950D9C">
      <w:pPr>
        <w:pStyle w:val="Nagwek2"/>
        <w:spacing w:line="288" w:lineRule="auto"/>
        <w:rPr>
          <w:color w:val="000000" w:themeColor="text1"/>
        </w:rPr>
      </w:pPr>
      <w:bookmarkStart w:id="5" w:name="_Toc55199463"/>
      <w:r w:rsidRPr="00CA7619">
        <w:rPr>
          <w:color w:val="000000" w:themeColor="text1"/>
        </w:rPr>
        <w:t xml:space="preserve">2.2 </w:t>
      </w:r>
      <w:r w:rsidR="00A45633" w:rsidRPr="00CA7619">
        <w:rPr>
          <w:color w:val="000000" w:themeColor="text1"/>
        </w:rPr>
        <w:t>Organ decyzyjny</w:t>
      </w:r>
      <w:bookmarkEnd w:id="5"/>
      <w:r w:rsidR="00D2288F" w:rsidRPr="00CA7619">
        <w:rPr>
          <w:color w:val="000000" w:themeColor="text1"/>
        </w:rPr>
        <w:t xml:space="preserve"> </w:t>
      </w:r>
    </w:p>
    <w:p w14:paraId="6DC9FE9E" w14:textId="036EE588" w:rsidR="003664D8" w:rsidRPr="0091110E" w:rsidRDefault="00A45633" w:rsidP="00A45633">
      <w:pPr>
        <w:spacing w:after="120" w:line="288" w:lineRule="auto"/>
        <w:jc w:val="both"/>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 xml:space="preserve">Organem decyzyjnym w LGD „Perły Czarnej Nidy” jest </w:t>
      </w:r>
      <w:r w:rsidR="003F3426" w:rsidRPr="00CA7619">
        <w:rPr>
          <w:rFonts w:ascii="Times New Roman" w:hAnsi="Times New Roman" w:cs="Times New Roman"/>
          <w:color w:val="000000" w:themeColor="text1"/>
          <w:sz w:val="24"/>
          <w:szCs w:val="24"/>
        </w:rPr>
        <w:t>Rada stowarzyszenia</w:t>
      </w:r>
      <w:r w:rsidR="0091110E" w:rsidRPr="00976D84">
        <w:rPr>
          <w:rFonts w:ascii="Times New Roman" w:hAnsi="Times New Roman" w:cs="Times New Roman"/>
          <w:color w:val="000000" w:themeColor="text1"/>
          <w:sz w:val="24"/>
          <w:szCs w:val="24"/>
        </w:rPr>
        <w:t xml:space="preserve">. </w:t>
      </w:r>
      <w:r w:rsidR="00976D84" w:rsidRPr="00976D84">
        <w:rPr>
          <w:rFonts w:ascii="Times New Roman" w:hAnsi="Times New Roman" w:cs="Times New Roman"/>
          <w:color w:val="000000" w:themeColor="text1"/>
          <w:sz w:val="24"/>
          <w:szCs w:val="24"/>
        </w:rPr>
        <w:t>Rada składała się z 1</w:t>
      </w:r>
      <w:r w:rsidR="00973BA2">
        <w:rPr>
          <w:rFonts w:ascii="Times New Roman" w:hAnsi="Times New Roman" w:cs="Times New Roman"/>
          <w:color w:val="000000" w:themeColor="text1"/>
          <w:sz w:val="24"/>
          <w:szCs w:val="24"/>
        </w:rPr>
        <w:t>2</w:t>
      </w:r>
      <w:r w:rsidR="00976D84" w:rsidRPr="00976D84">
        <w:rPr>
          <w:rFonts w:ascii="Times New Roman" w:hAnsi="Times New Roman" w:cs="Times New Roman"/>
          <w:color w:val="000000" w:themeColor="text1"/>
          <w:sz w:val="24"/>
          <w:szCs w:val="24"/>
        </w:rPr>
        <w:t>-stu członkó</w:t>
      </w:r>
      <w:r w:rsidR="00AB1058">
        <w:rPr>
          <w:rFonts w:ascii="Times New Roman" w:hAnsi="Times New Roman" w:cs="Times New Roman"/>
          <w:color w:val="000000" w:themeColor="text1"/>
          <w:sz w:val="24"/>
          <w:szCs w:val="24"/>
        </w:rPr>
        <w:t xml:space="preserve">w. </w:t>
      </w:r>
      <w:r w:rsidR="0091110E" w:rsidRPr="0091110E">
        <w:rPr>
          <w:rFonts w:ascii="Times New Roman" w:hAnsi="Times New Roman" w:cs="Times New Roman"/>
          <w:color w:val="000000" w:themeColor="text1"/>
          <w:sz w:val="24"/>
          <w:szCs w:val="24"/>
        </w:rPr>
        <w:t>W 202</w:t>
      </w:r>
      <w:r w:rsidR="005C685B">
        <w:rPr>
          <w:rFonts w:ascii="Times New Roman" w:hAnsi="Times New Roman" w:cs="Times New Roman"/>
          <w:color w:val="000000" w:themeColor="text1"/>
          <w:sz w:val="24"/>
          <w:szCs w:val="24"/>
        </w:rPr>
        <w:t>5</w:t>
      </w:r>
      <w:r w:rsidR="0091110E" w:rsidRPr="0091110E">
        <w:rPr>
          <w:rFonts w:ascii="Times New Roman" w:hAnsi="Times New Roman" w:cs="Times New Roman"/>
          <w:color w:val="000000" w:themeColor="text1"/>
          <w:sz w:val="24"/>
          <w:szCs w:val="24"/>
        </w:rPr>
        <w:t xml:space="preserve"> roku członkowie Rady reprezentowali sektory zgodnie z przedstawioną poniżej tabelą. </w:t>
      </w:r>
    </w:p>
    <w:tbl>
      <w:tblPr>
        <w:tblStyle w:val="Tabela-Siatka"/>
        <w:tblW w:w="0" w:type="auto"/>
        <w:tblInd w:w="-318" w:type="dxa"/>
        <w:tblLook w:val="04A0" w:firstRow="1" w:lastRow="0" w:firstColumn="1" w:lastColumn="0" w:noHBand="0" w:noVBand="1"/>
      </w:tblPr>
      <w:tblGrid>
        <w:gridCol w:w="599"/>
        <w:gridCol w:w="5013"/>
        <w:gridCol w:w="1163"/>
        <w:gridCol w:w="1176"/>
        <w:gridCol w:w="1429"/>
      </w:tblGrid>
      <w:tr w:rsidR="00DA2BEE" w:rsidRPr="003F3426" w14:paraId="08914996" w14:textId="77777777" w:rsidTr="00CA7619">
        <w:trPr>
          <w:trHeight w:val="135"/>
        </w:trPr>
        <w:tc>
          <w:tcPr>
            <w:tcW w:w="603" w:type="dxa"/>
            <w:vMerge w:val="restart"/>
            <w:shd w:val="clear" w:color="auto" w:fill="5B9BD5" w:themeFill="accent1"/>
            <w:vAlign w:val="center"/>
          </w:tcPr>
          <w:p w14:paraId="7939EE81" w14:textId="77777777" w:rsidR="00CA632D" w:rsidRPr="00CA7619" w:rsidRDefault="00B47CF8" w:rsidP="00CA632D">
            <w:pPr>
              <w:jc w:val="cente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L</w:t>
            </w:r>
            <w:r w:rsidR="00CA632D" w:rsidRPr="00CA7619">
              <w:rPr>
                <w:rFonts w:ascii="Times New Roman" w:hAnsi="Times New Roman" w:cs="Times New Roman"/>
                <w:color w:val="000000" w:themeColor="text1"/>
                <w:sz w:val="24"/>
                <w:szCs w:val="24"/>
              </w:rPr>
              <w:t>p.</w:t>
            </w:r>
          </w:p>
        </w:tc>
        <w:tc>
          <w:tcPr>
            <w:tcW w:w="5235" w:type="dxa"/>
            <w:vMerge w:val="restart"/>
            <w:shd w:val="clear" w:color="auto" w:fill="5B9BD5" w:themeFill="accent1"/>
            <w:vAlign w:val="center"/>
          </w:tcPr>
          <w:p w14:paraId="3E7FB57D" w14:textId="77777777" w:rsidR="00CA632D" w:rsidRPr="00CA7619" w:rsidRDefault="00CA632D" w:rsidP="00CA632D">
            <w:pPr>
              <w:jc w:val="cente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Imię i nazwisko</w:t>
            </w:r>
          </w:p>
        </w:tc>
        <w:tc>
          <w:tcPr>
            <w:tcW w:w="0" w:type="auto"/>
            <w:gridSpan w:val="3"/>
            <w:shd w:val="clear" w:color="auto" w:fill="5B9BD5" w:themeFill="accent1"/>
          </w:tcPr>
          <w:p w14:paraId="4462422B" w14:textId="77777777" w:rsidR="00CA632D" w:rsidRPr="00CA7619" w:rsidRDefault="00CA632D" w:rsidP="00CA632D">
            <w:pPr>
              <w:jc w:val="cente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Sektor</w:t>
            </w:r>
          </w:p>
        </w:tc>
      </w:tr>
      <w:tr w:rsidR="00DA2BEE" w:rsidRPr="003F3426" w14:paraId="1A3BB915" w14:textId="77777777" w:rsidTr="00CA7619">
        <w:trPr>
          <w:trHeight w:val="135"/>
        </w:trPr>
        <w:tc>
          <w:tcPr>
            <w:tcW w:w="603" w:type="dxa"/>
            <w:vMerge/>
            <w:shd w:val="clear" w:color="auto" w:fill="5B9BD5" w:themeFill="accent1"/>
          </w:tcPr>
          <w:p w14:paraId="48C0AA6D" w14:textId="77777777" w:rsidR="00CA632D" w:rsidRPr="00CA7619" w:rsidRDefault="00CA632D" w:rsidP="003664D8">
            <w:pPr>
              <w:rPr>
                <w:rFonts w:ascii="Times New Roman" w:hAnsi="Times New Roman" w:cs="Times New Roman"/>
                <w:color w:val="000000" w:themeColor="text1"/>
                <w:sz w:val="24"/>
                <w:szCs w:val="24"/>
              </w:rPr>
            </w:pPr>
          </w:p>
        </w:tc>
        <w:tc>
          <w:tcPr>
            <w:tcW w:w="5235" w:type="dxa"/>
            <w:vMerge/>
            <w:shd w:val="clear" w:color="auto" w:fill="5B9BD5" w:themeFill="accent1"/>
          </w:tcPr>
          <w:p w14:paraId="2256F483" w14:textId="77777777" w:rsidR="00CA632D" w:rsidRPr="00CA7619" w:rsidRDefault="00CA632D" w:rsidP="003664D8">
            <w:pPr>
              <w:rPr>
                <w:rFonts w:ascii="Times New Roman" w:hAnsi="Times New Roman" w:cs="Times New Roman"/>
                <w:color w:val="000000" w:themeColor="text1"/>
                <w:sz w:val="24"/>
                <w:szCs w:val="24"/>
              </w:rPr>
            </w:pPr>
          </w:p>
        </w:tc>
        <w:tc>
          <w:tcPr>
            <w:tcW w:w="0" w:type="auto"/>
            <w:shd w:val="clear" w:color="auto" w:fill="5B9BD5" w:themeFill="accent1"/>
          </w:tcPr>
          <w:p w14:paraId="7CEF020E" w14:textId="77777777" w:rsidR="00CA632D" w:rsidRPr="00CA7619" w:rsidRDefault="00CA632D" w:rsidP="003664D8">
            <w:pP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publiczny</w:t>
            </w:r>
          </w:p>
        </w:tc>
        <w:tc>
          <w:tcPr>
            <w:tcW w:w="0" w:type="auto"/>
            <w:shd w:val="clear" w:color="auto" w:fill="5B9BD5" w:themeFill="accent1"/>
          </w:tcPr>
          <w:p w14:paraId="782EC353" w14:textId="77777777" w:rsidR="00CA632D" w:rsidRPr="00CA7619" w:rsidRDefault="00CA632D" w:rsidP="003664D8">
            <w:pP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społeczny</w:t>
            </w:r>
          </w:p>
        </w:tc>
        <w:tc>
          <w:tcPr>
            <w:tcW w:w="0" w:type="auto"/>
            <w:shd w:val="clear" w:color="auto" w:fill="5B9BD5" w:themeFill="accent1"/>
          </w:tcPr>
          <w:p w14:paraId="35084B40" w14:textId="77777777" w:rsidR="00CA632D" w:rsidRPr="00CA7619" w:rsidRDefault="00CA632D" w:rsidP="003664D8">
            <w:pPr>
              <w:rPr>
                <w:rFonts w:ascii="Times New Roman" w:hAnsi="Times New Roman" w:cs="Times New Roman"/>
                <w:color w:val="000000" w:themeColor="text1"/>
                <w:sz w:val="24"/>
                <w:szCs w:val="24"/>
              </w:rPr>
            </w:pPr>
            <w:r w:rsidRPr="00CA7619">
              <w:rPr>
                <w:rFonts w:ascii="Times New Roman" w:hAnsi="Times New Roman" w:cs="Times New Roman"/>
                <w:color w:val="000000" w:themeColor="text1"/>
                <w:sz w:val="24"/>
                <w:szCs w:val="24"/>
              </w:rPr>
              <w:t>gospodarczy</w:t>
            </w:r>
          </w:p>
        </w:tc>
      </w:tr>
      <w:tr w:rsidR="00CA632D" w:rsidRPr="003F3426" w14:paraId="5C8A761F" w14:textId="77777777" w:rsidTr="00CA7619">
        <w:tc>
          <w:tcPr>
            <w:tcW w:w="603" w:type="dxa"/>
          </w:tcPr>
          <w:p w14:paraId="00382483" w14:textId="77777777" w:rsidR="00CA632D" w:rsidRPr="00B171EC" w:rsidRDefault="00CA632D" w:rsidP="003664D8">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1.</w:t>
            </w:r>
          </w:p>
        </w:tc>
        <w:tc>
          <w:tcPr>
            <w:tcW w:w="5235" w:type="dxa"/>
          </w:tcPr>
          <w:p w14:paraId="04DD6CD1" w14:textId="77777777" w:rsidR="00CA632D" w:rsidRPr="00CC3C1E" w:rsidRDefault="00CA632D" w:rsidP="003664D8">
            <w:pPr>
              <w:rPr>
                <w:rFonts w:ascii="Times New Roman" w:hAnsi="Times New Roman" w:cs="Times New Roman"/>
                <w:color w:val="000000" w:themeColor="text1"/>
                <w:sz w:val="24"/>
                <w:szCs w:val="24"/>
              </w:rPr>
            </w:pPr>
            <w:r w:rsidRPr="00CC3C1E">
              <w:rPr>
                <w:rFonts w:ascii="Times New Roman" w:hAnsi="Times New Roman" w:cs="Times New Roman"/>
                <w:color w:val="000000" w:themeColor="text1"/>
                <w:sz w:val="24"/>
                <w:szCs w:val="24"/>
              </w:rPr>
              <w:t xml:space="preserve">Zofia </w:t>
            </w:r>
            <w:proofErr w:type="spellStart"/>
            <w:r w:rsidRPr="00CC3C1E">
              <w:rPr>
                <w:rFonts w:ascii="Times New Roman" w:hAnsi="Times New Roman" w:cs="Times New Roman"/>
                <w:color w:val="000000" w:themeColor="text1"/>
                <w:sz w:val="24"/>
                <w:szCs w:val="24"/>
              </w:rPr>
              <w:t>Stokowiec</w:t>
            </w:r>
            <w:proofErr w:type="spellEnd"/>
            <w:r w:rsidRPr="00CC3C1E">
              <w:rPr>
                <w:rFonts w:ascii="Times New Roman" w:hAnsi="Times New Roman" w:cs="Times New Roman"/>
                <w:color w:val="000000" w:themeColor="text1"/>
                <w:sz w:val="24"/>
                <w:szCs w:val="24"/>
              </w:rPr>
              <w:t xml:space="preserve"> - przewodnicząca</w:t>
            </w:r>
          </w:p>
        </w:tc>
        <w:tc>
          <w:tcPr>
            <w:tcW w:w="0" w:type="auto"/>
          </w:tcPr>
          <w:p w14:paraId="3DA43C62" w14:textId="4AF2BE2F" w:rsidR="00CA632D" w:rsidRPr="00B80E5D" w:rsidRDefault="00CA632D" w:rsidP="00CA632D">
            <w:pPr>
              <w:jc w:val="center"/>
              <w:rPr>
                <w:rFonts w:ascii="Times New Roman" w:hAnsi="Times New Roman" w:cs="Times New Roman"/>
                <w:color w:val="EE0000"/>
                <w:sz w:val="24"/>
                <w:szCs w:val="24"/>
              </w:rPr>
            </w:pPr>
          </w:p>
        </w:tc>
        <w:tc>
          <w:tcPr>
            <w:tcW w:w="0" w:type="auto"/>
          </w:tcPr>
          <w:p w14:paraId="60AD5520" w14:textId="77777777" w:rsidR="00CA632D" w:rsidRPr="00B80E5D" w:rsidRDefault="00CA632D" w:rsidP="00CA632D">
            <w:pPr>
              <w:jc w:val="center"/>
              <w:rPr>
                <w:rFonts w:ascii="Times New Roman" w:hAnsi="Times New Roman" w:cs="Times New Roman"/>
                <w:color w:val="EE0000"/>
                <w:sz w:val="24"/>
                <w:szCs w:val="24"/>
              </w:rPr>
            </w:pPr>
            <w:r w:rsidRPr="007E0DD7">
              <w:rPr>
                <w:rFonts w:ascii="Times New Roman" w:hAnsi="Times New Roman" w:cs="Times New Roman"/>
                <w:color w:val="000000" w:themeColor="text1"/>
                <w:sz w:val="24"/>
                <w:szCs w:val="24"/>
              </w:rPr>
              <w:t>x</w:t>
            </w:r>
          </w:p>
        </w:tc>
        <w:tc>
          <w:tcPr>
            <w:tcW w:w="0" w:type="auto"/>
          </w:tcPr>
          <w:p w14:paraId="74A7984B" w14:textId="77777777" w:rsidR="00CA632D" w:rsidRPr="00B80E5D" w:rsidRDefault="00CA632D" w:rsidP="00CA632D">
            <w:pPr>
              <w:jc w:val="center"/>
              <w:rPr>
                <w:rFonts w:ascii="Times New Roman" w:hAnsi="Times New Roman" w:cs="Times New Roman"/>
                <w:color w:val="EE0000"/>
                <w:sz w:val="24"/>
                <w:szCs w:val="24"/>
              </w:rPr>
            </w:pPr>
          </w:p>
        </w:tc>
      </w:tr>
      <w:tr w:rsidR="00CA632D" w:rsidRPr="003F3426" w14:paraId="1F861BC2" w14:textId="77777777" w:rsidTr="00CA7619">
        <w:tc>
          <w:tcPr>
            <w:tcW w:w="603" w:type="dxa"/>
          </w:tcPr>
          <w:p w14:paraId="46E26D49" w14:textId="77777777" w:rsidR="00CA632D" w:rsidRPr="00B171EC" w:rsidRDefault="00917F79" w:rsidP="003664D8">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2</w:t>
            </w:r>
            <w:r w:rsidR="00CA632D" w:rsidRPr="00B171EC">
              <w:rPr>
                <w:rFonts w:ascii="Times New Roman" w:hAnsi="Times New Roman" w:cs="Times New Roman"/>
                <w:color w:val="000000" w:themeColor="text1"/>
                <w:sz w:val="24"/>
                <w:szCs w:val="24"/>
              </w:rPr>
              <w:t>.</w:t>
            </w:r>
          </w:p>
        </w:tc>
        <w:tc>
          <w:tcPr>
            <w:tcW w:w="5235" w:type="dxa"/>
          </w:tcPr>
          <w:p w14:paraId="7787642E" w14:textId="77777777" w:rsidR="00CA632D" w:rsidRPr="003F3426" w:rsidRDefault="00B171EC" w:rsidP="00CA632D">
            <w:pPr>
              <w:rPr>
                <w:rFonts w:ascii="Times New Roman" w:hAnsi="Times New Roman" w:cs="Times New Roman"/>
                <w:color w:val="FF0000"/>
                <w:sz w:val="24"/>
                <w:szCs w:val="24"/>
              </w:rPr>
            </w:pPr>
            <w:r w:rsidRPr="00CC3C1E">
              <w:rPr>
                <w:rFonts w:ascii="Times New Roman" w:hAnsi="Times New Roman" w:cs="Times New Roman"/>
                <w:color w:val="000000" w:themeColor="text1"/>
                <w:sz w:val="24"/>
                <w:szCs w:val="24"/>
              </w:rPr>
              <w:t>Teresa Badowska</w:t>
            </w:r>
            <w:r>
              <w:rPr>
                <w:rFonts w:ascii="Times New Roman" w:hAnsi="Times New Roman" w:cs="Times New Roman"/>
                <w:color w:val="000000" w:themeColor="text1"/>
                <w:sz w:val="24"/>
                <w:szCs w:val="24"/>
              </w:rPr>
              <w:t xml:space="preserve"> – zastępca przewodniczącej</w:t>
            </w:r>
          </w:p>
        </w:tc>
        <w:tc>
          <w:tcPr>
            <w:tcW w:w="0" w:type="auto"/>
          </w:tcPr>
          <w:p w14:paraId="201B30AC" w14:textId="77777777" w:rsidR="00CA632D" w:rsidRPr="00B80E5D" w:rsidRDefault="00A759DF" w:rsidP="00CA632D">
            <w:pPr>
              <w:jc w:val="center"/>
              <w:rPr>
                <w:rFonts w:ascii="Times New Roman" w:hAnsi="Times New Roman" w:cs="Times New Roman"/>
                <w:color w:val="EE0000"/>
                <w:sz w:val="24"/>
                <w:szCs w:val="24"/>
              </w:rPr>
            </w:pPr>
            <w:r w:rsidRPr="007E0DD7">
              <w:rPr>
                <w:rFonts w:ascii="Times New Roman" w:hAnsi="Times New Roman" w:cs="Times New Roman"/>
                <w:color w:val="000000" w:themeColor="text1"/>
                <w:sz w:val="24"/>
                <w:szCs w:val="24"/>
              </w:rPr>
              <w:t>x</w:t>
            </w:r>
          </w:p>
        </w:tc>
        <w:tc>
          <w:tcPr>
            <w:tcW w:w="0" w:type="auto"/>
          </w:tcPr>
          <w:p w14:paraId="4E2708FB" w14:textId="77777777" w:rsidR="00CA632D" w:rsidRPr="00B80E5D" w:rsidRDefault="00CA632D" w:rsidP="00CA632D">
            <w:pPr>
              <w:jc w:val="center"/>
              <w:rPr>
                <w:rFonts w:ascii="Times New Roman" w:hAnsi="Times New Roman" w:cs="Times New Roman"/>
                <w:color w:val="EE0000"/>
                <w:sz w:val="24"/>
                <w:szCs w:val="24"/>
              </w:rPr>
            </w:pPr>
          </w:p>
        </w:tc>
        <w:tc>
          <w:tcPr>
            <w:tcW w:w="0" w:type="auto"/>
          </w:tcPr>
          <w:p w14:paraId="4A905E7F" w14:textId="77777777" w:rsidR="00CA632D" w:rsidRPr="00B80E5D" w:rsidRDefault="00CA632D" w:rsidP="00CA632D">
            <w:pPr>
              <w:jc w:val="center"/>
              <w:rPr>
                <w:rFonts w:ascii="Times New Roman" w:hAnsi="Times New Roman" w:cs="Times New Roman"/>
                <w:color w:val="EE0000"/>
                <w:sz w:val="24"/>
                <w:szCs w:val="24"/>
              </w:rPr>
            </w:pPr>
          </w:p>
        </w:tc>
      </w:tr>
      <w:tr w:rsidR="00CA632D" w:rsidRPr="003F3426" w14:paraId="73F968A3" w14:textId="77777777" w:rsidTr="00CA7619">
        <w:tc>
          <w:tcPr>
            <w:tcW w:w="603" w:type="dxa"/>
          </w:tcPr>
          <w:p w14:paraId="76E3B159" w14:textId="77777777" w:rsidR="00CA632D" w:rsidRPr="00B171EC" w:rsidRDefault="00917F79" w:rsidP="00CA632D">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3</w:t>
            </w:r>
            <w:r w:rsidR="00CA632D" w:rsidRPr="00B171EC">
              <w:rPr>
                <w:rFonts w:ascii="Times New Roman" w:hAnsi="Times New Roman" w:cs="Times New Roman"/>
                <w:color w:val="000000" w:themeColor="text1"/>
                <w:sz w:val="24"/>
                <w:szCs w:val="24"/>
              </w:rPr>
              <w:t>.</w:t>
            </w:r>
          </w:p>
        </w:tc>
        <w:tc>
          <w:tcPr>
            <w:tcW w:w="5235" w:type="dxa"/>
          </w:tcPr>
          <w:p w14:paraId="1817954D" w14:textId="77777777" w:rsidR="00CA632D" w:rsidRPr="003F3426" w:rsidRDefault="00B171EC" w:rsidP="00CA632D">
            <w:pPr>
              <w:spacing w:line="288"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Izabela Mroczek – zastępca przewodniczącej</w:t>
            </w:r>
          </w:p>
        </w:tc>
        <w:tc>
          <w:tcPr>
            <w:tcW w:w="0" w:type="auto"/>
          </w:tcPr>
          <w:p w14:paraId="5BC76916" w14:textId="77777777" w:rsidR="00CA632D" w:rsidRPr="00B80E5D" w:rsidRDefault="00CA632D" w:rsidP="00CA632D">
            <w:pPr>
              <w:jc w:val="center"/>
              <w:rPr>
                <w:rFonts w:ascii="Times New Roman" w:hAnsi="Times New Roman" w:cs="Times New Roman"/>
                <w:color w:val="EE0000"/>
                <w:sz w:val="24"/>
                <w:szCs w:val="24"/>
              </w:rPr>
            </w:pPr>
          </w:p>
        </w:tc>
        <w:tc>
          <w:tcPr>
            <w:tcW w:w="0" w:type="auto"/>
          </w:tcPr>
          <w:p w14:paraId="0C176117" w14:textId="77777777" w:rsidR="00CA632D" w:rsidRPr="00B80E5D" w:rsidRDefault="00DA2BEE" w:rsidP="00CA632D">
            <w:pPr>
              <w:jc w:val="center"/>
              <w:rPr>
                <w:rFonts w:ascii="Times New Roman" w:hAnsi="Times New Roman" w:cs="Times New Roman"/>
                <w:color w:val="EE0000"/>
                <w:sz w:val="24"/>
                <w:szCs w:val="24"/>
              </w:rPr>
            </w:pPr>
            <w:r w:rsidRPr="007E0DD7">
              <w:rPr>
                <w:rFonts w:ascii="Times New Roman" w:hAnsi="Times New Roman" w:cs="Times New Roman"/>
                <w:color w:val="000000" w:themeColor="text1"/>
                <w:sz w:val="24"/>
                <w:szCs w:val="24"/>
              </w:rPr>
              <w:t>x</w:t>
            </w:r>
          </w:p>
        </w:tc>
        <w:tc>
          <w:tcPr>
            <w:tcW w:w="0" w:type="auto"/>
          </w:tcPr>
          <w:p w14:paraId="77F458A3" w14:textId="77777777" w:rsidR="00CA632D" w:rsidRPr="00B80E5D" w:rsidRDefault="00CA632D" w:rsidP="00CA632D">
            <w:pPr>
              <w:jc w:val="center"/>
              <w:rPr>
                <w:rFonts w:ascii="Times New Roman" w:hAnsi="Times New Roman" w:cs="Times New Roman"/>
                <w:color w:val="EE0000"/>
                <w:sz w:val="24"/>
                <w:szCs w:val="24"/>
              </w:rPr>
            </w:pPr>
          </w:p>
        </w:tc>
      </w:tr>
      <w:tr w:rsidR="00CA632D" w:rsidRPr="003F3426" w14:paraId="5A186363" w14:textId="77777777" w:rsidTr="00CA7619">
        <w:tc>
          <w:tcPr>
            <w:tcW w:w="603" w:type="dxa"/>
          </w:tcPr>
          <w:p w14:paraId="42302622" w14:textId="77777777" w:rsidR="00CA632D" w:rsidRPr="00B171EC" w:rsidRDefault="00917F79" w:rsidP="00CA632D">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4</w:t>
            </w:r>
            <w:r w:rsidR="00CA632D" w:rsidRPr="00B171EC">
              <w:rPr>
                <w:rFonts w:ascii="Times New Roman" w:hAnsi="Times New Roman" w:cs="Times New Roman"/>
                <w:color w:val="000000" w:themeColor="text1"/>
                <w:sz w:val="24"/>
                <w:szCs w:val="24"/>
              </w:rPr>
              <w:t>.</w:t>
            </w:r>
          </w:p>
        </w:tc>
        <w:tc>
          <w:tcPr>
            <w:tcW w:w="5235" w:type="dxa"/>
          </w:tcPr>
          <w:p w14:paraId="4C33B600" w14:textId="77777777" w:rsidR="00CA632D" w:rsidRPr="003F3426" w:rsidRDefault="00B171EC" w:rsidP="00CA632D">
            <w:pPr>
              <w:spacing w:line="288" w:lineRule="auto"/>
              <w:rPr>
                <w:rFonts w:ascii="Times New Roman" w:hAnsi="Times New Roman" w:cs="Times New Roman"/>
                <w:color w:val="FF0000"/>
                <w:sz w:val="24"/>
                <w:szCs w:val="24"/>
              </w:rPr>
            </w:pPr>
            <w:r w:rsidRPr="00CC013B">
              <w:rPr>
                <w:rFonts w:ascii="Times New Roman" w:hAnsi="Times New Roman" w:cs="Times New Roman"/>
                <w:color w:val="000000" w:themeColor="text1"/>
                <w:sz w:val="24"/>
                <w:szCs w:val="24"/>
              </w:rPr>
              <w:t>Renata Janusz – członek</w:t>
            </w:r>
          </w:p>
        </w:tc>
        <w:tc>
          <w:tcPr>
            <w:tcW w:w="0" w:type="auto"/>
          </w:tcPr>
          <w:p w14:paraId="76D9FB0F" w14:textId="77777777" w:rsidR="00CA632D" w:rsidRPr="00B80E5D" w:rsidRDefault="00B171EC" w:rsidP="00CA632D">
            <w:pPr>
              <w:jc w:val="center"/>
              <w:rPr>
                <w:rFonts w:ascii="Times New Roman" w:hAnsi="Times New Roman" w:cs="Times New Roman"/>
                <w:color w:val="EE0000"/>
                <w:sz w:val="24"/>
                <w:szCs w:val="24"/>
              </w:rPr>
            </w:pPr>
            <w:r w:rsidRPr="00EF3084">
              <w:rPr>
                <w:rFonts w:ascii="Times New Roman" w:hAnsi="Times New Roman" w:cs="Times New Roman"/>
                <w:color w:val="000000" w:themeColor="text1"/>
                <w:sz w:val="24"/>
                <w:szCs w:val="24"/>
              </w:rPr>
              <w:t>x</w:t>
            </w:r>
          </w:p>
        </w:tc>
        <w:tc>
          <w:tcPr>
            <w:tcW w:w="0" w:type="auto"/>
          </w:tcPr>
          <w:p w14:paraId="23815F38" w14:textId="77777777" w:rsidR="00CA632D" w:rsidRPr="00B80E5D" w:rsidRDefault="00CA632D" w:rsidP="00CA632D">
            <w:pPr>
              <w:jc w:val="center"/>
              <w:rPr>
                <w:rFonts w:ascii="Times New Roman" w:hAnsi="Times New Roman" w:cs="Times New Roman"/>
                <w:color w:val="EE0000"/>
                <w:sz w:val="24"/>
                <w:szCs w:val="24"/>
              </w:rPr>
            </w:pPr>
          </w:p>
        </w:tc>
        <w:tc>
          <w:tcPr>
            <w:tcW w:w="0" w:type="auto"/>
          </w:tcPr>
          <w:p w14:paraId="352EA90F" w14:textId="77777777" w:rsidR="00CA632D" w:rsidRPr="00B80E5D" w:rsidRDefault="00CA632D" w:rsidP="00CA632D">
            <w:pPr>
              <w:jc w:val="center"/>
              <w:rPr>
                <w:rFonts w:ascii="Times New Roman" w:hAnsi="Times New Roman" w:cs="Times New Roman"/>
                <w:color w:val="EE0000"/>
                <w:sz w:val="24"/>
                <w:szCs w:val="24"/>
              </w:rPr>
            </w:pPr>
          </w:p>
        </w:tc>
      </w:tr>
      <w:tr w:rsidR="00CA632D" w:rsidRPr="003F3426" w14:paraId="5FC4A66D" w14:textId="77777777" w:rsidTr="00CA7619">
        <w:tc>
          <w:tcPr>
            <w:tcW w:w="603" w:type="dxa"/>
          </w:tcPr>
          <w:p w14:paraId="74A9BCFB" w14:textId="77777777" w:rsidR="00CA632D" w:rsidRPr="00B171EC" w:rsidRDefault="00917F79" w:rsidP="00CA632D">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5</w:t>
            </w:r>
            <w:r w:rsidR="00CA632D" w:rsidRPr="00B171EC">
              <w:rPr>
                <w:rFonts w:ascii="Times New Roman" w:hAnsi="Times New Roman" w:cs="Times New Roman"/>
                <w:color w:val="000000" w:themeColor="text1"/>
                <w:sz w:val="24"/>
                <w:szCs w:val="24"/>
              </w:rPr>
              <w:t>.</w:t>
            </w:r>
          </w:p>
        </w:tc>
        <w:tc>
          <w:tcPr>
            <w:tcW w:w="5235" w:type="dxa"/>
          </w:tcPr>
          <w:p w14:paraId="2EC3D83B" w14:textId="46191B17" w:rsidR="00CA632D" w:rsidRPr="003F3426" w:rsidRDefault="00973BA2" w:rsidP="00CA632D">
            <w:pPr>
              <w:spacing w:line="288"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Marek Gołuch </w:t>
            </w:r>
            <w:r w:rsidR="00B171EC">
              <w:rPr>
                <w:rFonts w:ascii="Times New Roman" w:hAnsi="Times New Roman" w:cs="Times New Roman"/>
                <w:color w:val="000000" w:themeColor="text1"/>
                <w:sz w:val="24"/>
                <w:szCs w:val="24"/>
              </w:rPr>
              <w:t>- członek</w:t>
            </w:r>
          </w:p>
        </w:tc>
        <w:tc>
          <w:tcPr>
            <w:tcW w:w="0" w:type="auto"/>
          </w:tcPr>
          <w:p w14:paraId="2A4B0A67" w14:textId="77777777" w:rsidR="00CA632D" w:rsidRPr="00B80E5D" w:rsidRDefault="00CA632D" w:rsidP="00CA632D">
            <w:pPr>
              <w:jc w:val="center"/>
              <w:rPr>
                <w:rFonts w:ascii="Times New Roman" w:hAnsi="Times New Roman" w:cs="Times New Roman"/>
                <w:color w:val="EE0000"/>
                <w:sz w:val="24"/>
                <w:szCs w:val="24"/>
              </w:rPr>
            </w:pPr>
          </w:p>
        </w:tc>
        <w:tc>
          <w:tcPr>
            <w:tcW w:w="0" w:type="auto"/>
          </w:tcPr>
          <w:p w14:paraId="1BDAE963" w14:textId="77777777" w:rsidR="00CA632D" w:rsidRPr="00B80E5D" w:rsidRDefault="00DA2BEE" w:rsidP="00CA632D">
            <w:pPr>
              <w:jc w:val="center"/>
              <w:rPr>
                <w:rFonts w:ascii="Times New Roman" w:hAnsi="Times New Roman" w:cs="Times New Roman"/>
                <w:color w:val="EE0000"/>
                <w:sz w:val="24"/>
                <w:szCs w:val="24"/>
              </w:rPr>
            </w:pPr>
            <w:r w:rsidRPr="00EF3084">
              <w:rPr>
                <w:rFonts w:ascii="Times New Roman" w:hAnsi="Times New Roman" w:cs="Times New Roman"/>
                <w:color w:val="000000" w:themeColor="text1"/>
                <w:sz w:val="24"/>
                <w:szCs w:val="24"/>
              </w:rPr>
              <w:t>x</w:t>
            </w:r>
          </w:p>
        </w:tc>
        <w:tc>
          <w:tcPr>
            <w:tcW w:w="0" w:type="auto"/>
          </w:tcPr>
          <w:p w14:paraId="383837E2" w14:textId="77777777" w:rsidR="00CA632D" w:rsidRPr="00B80E5D" w:rsidRDefault="00CA632D" w:rsidP="00CA632D">
            <w:pPr>
              <w:jc w:val="center"/>
              <w:rPr>
                <w:rFonts w:ascii="Times New Roman" w:hAnsi="Times New Roman" w:cs="Times New Roman"/>
                <w:color w:val="EE0000"/>
                <w:sz w:val="24"/>
                <w:szCs w:val="24"/>
              </w:rPr>
            </w:pPr>
          </w:p>
        </w:tc>
      </w:tr>
      <w:tr w:rsidR="00DA2BEE" w:rsidRPr="003F3426" w14:paraId="10180EFE" w14:textId="77777777" w:rsidTr="00CA7619">
        <w:trPr>
          <w:trHeight w:val="200"/>
        </w:trPr>
        <w:tc>
          <w:tcPr>
            <w:tcW w:w="603" w:type="dxa"/>
          </w:tcPr>
          <w:p w14:paraId="16318ED3" w14:textId="77777777" w:rsidR="00DA2BEE" w:rsidRPr="00B171EC" w:rsidRDefault="00CC013B" w:rsidP="00DA2BEE">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6</w:t>
            </w:r>
          </w:p>
        </w:tc>
        <w:tc>
          <w:tcPr>
            <w:tcW w:w="5235" w:type="dxa"/>
          </w:tcPr>
          <w:p w14:paraId="0640E55C" w14:textId="77777777" w:rsidR="00DA2BEE" w:rsidRPr="003F3426" w:rsidRDefault="00B171EC" w:rsidP="00DA2BEE">
            <w:pPr>
              <w:spacing w:line="288" w:lineRule="auto"/>
              <w:rPr>
                <w:rFonts w:ascii="Times New Roman" w:hAnsi="Times New Roman" w:cs="Times New Roman"/>
                <w:color w:val="FF0000"/>
                <w:sz w:val="24"/>
                <w:szCs w:val="24"/>
              </w:rPr>
            </w:pPr>
            <w:r w:rsidRPr="00CC013B">
              <w:rPr>
                <w:rFonts w:ascii="Times New Roman" w:hAnsi="Times New Roman" w:cs="Times New Roman"/>
                <w:color w:val="000000" w:themeColor="text1"/>
                <w:sz w:val="24"/>
                <w:szCs w:val="24"/>
              </w:rPr>
              <w:t>Damian Woźniak – członek</w:t>
            </w:r>
          </w:p>
        </w:tc>
        <w:tc>
          <w:tcPr>
            <w:tcW w:w="0" w:type="auto"/>
          </w:tcPr>
          <w:p w14:paraId="02ABB073" w14:textId="3C9D8D46" w:rsidR="00DA2BEE" w:rsidRPr="00B80E5D" w:rsidRDefault="00DA2BEE" w:rsidP="00DA2BEE">
            <w:pPr>
              <w:jc w:val="center"/>
              <w:rPr>
                <w:rFonts w:ascii="Times New Roman" w:hAnsi="Times New Roman" w:cs="Times New Roman"/>
                <w:color w:val="EE0000"/>
                <w:sz w:val="24"/>
                <w:szCs w:val="24"/>
              </w:rPr>
            </w:pPr>
          </w:p>
        </w:tc>
        <w:tc>
          <w:tcPr>
            <w:tcW w:w="0" w:type="auto"/>
          </w:tcPr>
          <w:p w14:paraId="0F9CDDD5" w14:textId="77777777" w:rsidR="00DA2BEE" w:rsidRPr="00B80E5D" w:rsidRDefault="00DA2BEE" w:rsidP="00DA2BEE">
            <w:pPr>
              <w:jc w:val="center"/>
              <w:rPr>
                <w:rFonts w:ascii="Times New Roman" w:hAnsi="Times New Roman" w:cs="Times New Roman"/>
                <w:color w:val="EE0000"/>
                <w:sz w:val="24"/>
                <w:szCs w:val="24"/>
              </w:rPr>
            </w:pPr>
          </w:p>
        </w:tc>
        <w:tc>
          <w:tcPr>
            <w:tcW w:w="0" w:type="auto"/>
          </w:tcPr>
          <w:p w14:paraId="0FF6F4BF" w14:textId="77777777" w:rsidR="00DA2BEE" w:rsidRPr="00B80E5D" w:rsidRDefault="00B171EC" w:rsidP="00DA2BEE">
            <w:pPr>
              <w:jc w:val="center"/>
              <w:rPr>
                <w:rFonts w:ascii="Times New Roman" w:hAnsi="Times New Roman" w:cs="Times New Roman"/>
                <w:color w:val="EE0000"/>
                <w:sz w:val="24"/>
                <w:szCs w:val="24"/>
              </w:rPr>
            </w:pPr>
            <w:r w:rsidRPr="00EF3084">
              <w:rPr>
                <w:rFonts w:ascii="Times New Roman" w:hAnsi="Times New Roman" w:cs="Times New Roman"/>
                <w:color w:val="000000" w:themeColor="text1"/>
                <w:sz w:val="24"/>
                <w:szCs w:val="24"/>
              </w:rPr>
              <w:t>x</w:t>
            </w:r>
          </w:p>
        </w:tc>
      </w:tr>
      <w:tr w:rsidR="00DA2BEE" w:rsidRPr="003F3426" w14:paraId="792ABE4C" w14:textId="77777777" w:rsidTr="00CA7619">
        <w:tc>
          <w:tcPr>
            <w:tcW w:w="603" w:type="dxa"/>
          </w:tcPr>
          <w:p w14:paraId="4E4D21C6" w14:textId="08B5B124" w:rsidR="00DA2BEE" w:rsidRPr="00B171EC" w:rsidRDefault="00CA7619" w:rsidP="00DA2B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A2BEE" w:rsidRPr="00B171EC">
              <w:rPr>
                <w:rFonts w:ascii="Times New Roman" w:hAnsi="Times New Roman" w:cs="Times New Roman"/>
                <w:color w:val="000000" w:themeColor="text1"/>
                <w:sz w:val="24"/>
                <w:szCs w:val="24"/>
              </w:rPr>
              <w:t>.</w:t>
            </w:r>
          </w:p>
        </w:tc>
        <w:tc>
          <w:tcPr>
            <w:tcW w:w="5235" w:type="dxa"/>
          </w:tcPr>
          <w:p w14:paraId="00158851" w14:textId="06738835" w:rsidR="00DA2BEE" w:rsidRPr="003F3426" w:rsidRDefault="00973BA2" w:rsidP="00B171EC">
            <w:pPr>
              <w:tabs>
                <w:tab w:val="left" w:pos="3090"/>
              </w:tabs>
              <w:spacing w:line="288"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Arkadiusz Jędras </w:t>
            </w:r>
            <w:r w:rsidR="00B171EC">
              <w:rPr>
                <w:rFonts w:ascii="Times New Roman" w:hAnsi="Times New Roman" w:cs="Times New Roman"/>
                <w:color w:val="000000" w:themeColor="text1"/>
                <w:sz w:val="24"/>
                <w:szCs w:val="24"/>
              </w:rPr>
              <w:t>- członek</w:t>
            </w:r>
          </w:p>
        </w:tc>
        <w:tc>
          <w:tcPr>
            <w:tcW w:w="0" w:type="auto"/>
          </w:tcPr>
          <w:p w14:paraId="551B47AB" w14:textId="77777777" w:rsidR="00DA2BEE" w:rsidRPr="000C7550" w:rsidRDefault="00DA2BEE" w:rsidP="00DA2BEE">
            <w:pPr>
              <w:jc w:val="center"/>
              <w:rPr>
                <w:rFonts w:ascii="Times New Roman" w:hAnsi="Times New Roman" w:cs="Times New Roman"/>
                <w:color w:val="000000" w:themeColor="text1"/>
                <w:sz w:val="24"/>
                <w:szCs w:val="24"/>
              </w:rPr>
            </w:pPr>
          </w:p>
        </w:tc>
        <w:tc>
          <w:tcPr>
            <w:tcW w:w="0" w:type="auto"/>
          </w:tcPr>
          <w:p w14:paraId="12994677" w14:textId="77777777" w:rsidR="00DA2BEE" w:rsidRPr="000C7550" w:rsidRDefault="00B171EC" w:rsidP="00DA2BEE">
            <w:pPr>
              <w:jc w:val="center"/>
              <w:rPr>
                <w:rFonts w:ascii="Times New Roman" w:hAnsi="Times New Roman" w:cs="Times New Roman"/>
                <w:color w:val="000000" w:themeColor="text1"/>
                <w:sz w:val="24"/>
                <w:szCs w:val="24"/>
              </w:rPr>
            </w:pPr>
            <w:r w:rsidRPr="000C7550">
              <w:rPr>
                <w:rFonts w:ascii="Times New Roman" w:hAnsi="Times New Roman" w:cs="Times New Roman"/>
                <w:color w:val="000000" w:themeColor="text1"/>
                <w:sz w:val="24"/>
                <w:szCs w:val="24"/>
              </w:rPr>
              <w:t>x</w:t>
            </w:r>
          </w:p>
        </w:tc>
        <w:tc>
          <w:tcPr>
            <w:tcW w:w="0" w:type="auto"/>
          </w:tcPr>
          <w:p w14:paraId="1D30EE18" w14:textId="77777777" w:rsidR="00DA2BEE" w:rsidRPr="00B80E5D" w:rsidRDefault="00DA2BEE" w:rsidP="00DA2BEE">
            <w:pPr>
              <w:jc w:val="center"/>
              <w:rPr>
                <w:rFonts w:ascii="Times New Roman" w:hAnsi="Times New Roman" w:cs="Times New Roman"/>
                <w:color w:val="EE0000"/>
                <w:sz w:val="24"/>
                <w:szCs w:val="24"/>
              </w:rPr>
            </w:pPr>
          </w:p>
        </w:tc>
      </w:tr>
      <w:tr w:rsidR="00DA2BEE" w:rsidRPr="003F3426" w14:paraId="0CD16241" w14:textId="77777777" w:rsidTr="00CA7619">
        <w:tc>
          <w:tcPr>
            <w:tcW w:w="603" w:type="dxa"/>
          </w:tcPr>
          <w:p w14:paraId="77D3508F" w14:textId="2AE73B42" w:rsidR="00DA2BEE" w:rsidRPr="00B171EC" w:rsidRDefault="00CA7619" w:rsidP="00DA2B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A2BEE" w:rsidRPr="00B171EC">
              <w:rPr>
                <w:rFonts w:ascii="Times New Roman" w:hAnsi="Times New Roman" w:cs="Times New Roman"/>
                <w:color w:val="000000" w:themeColor="text1"/>
                <w:sz w:val="24"/>
                <w:szCs w:val="24"/>
              </w:rPr>
              <w:t>.</w:t>
            </w:r>
          </w:p>
        </w:tc>
        <w:tc>
          <w:tcPr>
            <w:tcW w:w="5235" w:type="dxa"/>
          </w:tcPr>
          <w:p w14:paraId="00C66DF9" w14:textId="77777777" w:rsidR="00DA2BEE" w:rsidRPr="003F3426" w:rsidRDefault="00B171EC" w:rsidP="00DA2BEE">
            <w:pPr>
              <w:spacing w:line="288"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Zofia Soboń - członek</w:t>
            </w:r>
          </w:p>
        </w:tc>
        <w:tc>
          <w:tcPr>
            <w:tcW w:w="0" w:type="auto"/>
          </w:tcPr>
          <w:p w14:paraId="57758BD9" w14:textId="77777777" w:rsidR="00DA2BEE" w:rsidRPr="000C7550" w:rsidRDefault="00DA2BEE" w:rsidP="00DA2BEE">
            <w:pPr>
              <w:jc w:val="center"/>
              <w:rPr>
                <w:rFonts w:ascii="Times New Roman" w:hAnsi="Times New Roman" w:cs="Times New Roman"/>
                <w:color w:val="000000" w:themeColor="text1"/>
                <w:sz w:val="24"/>
                <w:szCs w:val="24"/>
              </w:rPr>
            </w:pPr>
          </w:p>
        </w:tc>
        <w:tc>
          <w:tcPr>
            <w:tcW w:w="0" w:type="auto"/>
          </w:tcPr>
          <w:p w14:paraId="5382EBFC" w14:textId="77777777" w:rsidR="00DA2BEE" w:rsidRPr="000C7550" w:rsidRDefault="00B171EC" w:rsidP="00DA2BEE">
            <w:pPr>
              <w:jc w:val="center"/>
              <w:rPr>
                <w:rFonts w:ascii="Times New Roman" w:hAnsi="Times New Roman" w:cs="Times New Roman"/>
                <w:color w:val="000000" w:themeColor="text1"/>
                <w:sz w:val="24"/>
                <w:szCs w:val="24"/>
              </w:rPr>
            </w:pPr>
            <w:r w:rsidRPr="000C7550">
              <w:rPr>
                <w:rFonts w:ascii="Times New Roman" w:hAnsi="Times New Roman" w:cs="Times New Roman"/>
                <w:color w:val="000000" w:themeColor="text1"/>
                <w:sz w:val="24"/>
                <w:szCs w:val="24"/>
              </w:rPr>
              <w:t>x</w:t>
            </w:r>
          </w:p>
        </w:tc>
        <w:tc>
          <w:tcPr>
            <w:tcW w:w="0" w:type="auto"/>
          </w:tcPr>
          <w:p w14:paraId="60A3F3EB" w14:textId="77777777" w:rsidR="00DA2BEE" w:rsidRPr="00B80E5D" w:rsidRDefault="00DA2BEE" w:rsidP="00DA2BEE">
            <w:pPr>
              <w:jc w:val="center"/>
              <w:rPr>
                <w:rFonts w:ascii="Times New Roman" w:hAnsi="Times New Roman" w:cs="Times New Roman"/>
                <w:color w:val="EE0000"/>
                <w:sz w:val="24"/>
                <w:szCs w:val="24"/>
              </w:rPr>
            </w:pPr>
          </w:p>
        </w:tc>
      </w:tr>
      <w:tr w:rsidR="00DA2BEE" w:rsidRPr="003F3426" w14:paraId="4CDB1A37" w14:textId="77777777" w:rsidTr="00CA7619">
        <w:tc>
          <w:tcPr>
            <w:tcW w:w="603" w:type="dxa"/>
          </w:tcPr>
          <w:p w14:paraId="57B30FF5" w14:textId="77CDF06E" w:rsidR="00DA2BEE" w:rsidRPr="00B171EC" w:rsidRDefault="00CA7619" w:rsidP="00917F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A2BEE" w:rsidRPr="00B171EC">
              <w:rPr>
                <w:rFonts w:ascii="Times New Roman" w:hAnsi="Times New Roman" w:cs="Times New Roman"/>
                <w:color w:val="000000" w:themeColor="text1"/>
                <w:sz w:val="24"/>
                <w:szCs w:val="24"/>
              </w:rPr>
              <w:t>.</w:t>
            </w:r>
          </w:p>
        </w:tc>
        <w:tc>
          <w:tcPr>
            <w:tcW w:w="5235" w:type="dxa"/>
          </w:tcPr>
          <w:p w14:paraId="0B781AA0" w14:textId="77777777" w:rsidR="00DA2BEE" w:rsidRPr="00B171EC" w:rsidRDefault="00B171EC" w:rsidP="00DA2BEE">
            <w:pPr>
              <w:spacing w:line="288" w:lineRule="auto"/>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Wojciech Winiarski - członek</w:t>
            </w:r>
          </w:p>
        </w:tc>
        <w:tc>
          <w:tcPr>
            <w:tcW w:w="0" w:type="auto"/>
          </w:tcPr>
          <w:p w14:paraId="19A21FD4" w14:textId="77777777" w:rsidR="00DA2BEE" w:rsidRPr="000C7550" w:rsidRDefault="00DA2BEE" w:rsidP="00DA2BEE">
            <w:pPr>
              <w:jc w:val="center"/>
              <w:rPr>
                <w:rFonts w:ascii="Times New Roman" w:hAnsi="Times New Roman" w:cs="Times New Roman"/>
                <w:color w:val="000000" w:themeColor="text1"/>
                <w:sz w:val="24"/>
                <w:szCs w:val="24"/>
              </w:rPr>
            </w:pPr>
          </w:p>
        </w:tc>
        <w:tc>
          <w:tcPr>
            <w:tcW w:w="0" w:type="auto"/>
          </w:tcPr>
          <w:p w14:paraId="7BABC83A" w14:textId="77777777" w:rsidR="00DA2BEE" w:rsidRPr="000C7550" w:rsidRDefault="00DA2BEE" w:rsidP="00DA2BEE">
            <w:pPr>
              <w:jc w:val="center"/>
              <w:rPr>
                <w:rFonts w:ascii="Times New Roman" w:hAnsi="Times New Roman" w:cs="Times New Roman"/>
                <w:color w:val="000000" w:themeColor="text1"/>
                <w:sz w:val="24"/>
                <w:szCs w:val="24"/>
              </w:rPr>
            </w:pPr>
          </w:p>
        </w:tc>
        <w:tc>
          <w:tcPr>
            <w:tcW w:w="0" w:type="auto"/>
          </w:tcPr>
          <w:p w14:paraId="082D4C77" w14:textId="77777777" w:rsidR="00DA2BEE" w:rsidRPr="00B80E5D" w:rsidRDefault="00DA2BEE" w:rsidP="00DA2BEE">
            <w:pPr>
              <w:jc w:val="center"/>
              <w:rPr>
                <w:rFonts w:ascii="Times New Roman" w:hAnsi="Times New Roman" w:cs="Times New Roman"/>
                <w:color w:val="EE0000"/>
                <w:sz w:val="24"/>
                <w:szCs w:val="24"/>
              </w:rPr>
            </w:pPr>
            <w:r w:rsidRPr="00EF3084">
              <w:rPr>
                <w:rFonts w:ascii="Times New Roman" w:hAnsi="Times New Roman" w:cs="Times New Roman"/>
                <w:color w:val="000000" w:themeColor="text1"/>
                <w:sz w:val="24"/>
                <w:szCs w:val="24"/>
              </w:rPr>
              <w:t>x</w:t>
            </w:r>
          </w:p>
        </w:tc>
      </w:tr>
      <w:tr w:rsidR="00DA2BEE" w:rsidRPr="003F3426" w14:paraId="39BF782B" w14:textId="77777777" w:rsidTr="00CA7619">
        <w:tc>
          <w:tcPr>
            <w:tcW w:w="603" w:type="dxa"/>
          </w:tcPr>
          <w:p w14:paraId="0C899789" w14:textId="7C3E652D" w:rsidR="00DA2BEE" w:rsidRPr="00B171EC" w:rsidRDefault="00917F79" w:rsidP="00DA2BEE">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1</w:t>
            </w:r>
            <w:r w:rsidR="00CA7619">
              <w:rPr>
                <w:rFonts w:ascii="Times New Roman" w:hAnsi="Times New Roman" w:cs="Times New Roman"/>
                <w:color w:val="000000" w:themeColor="text1"/>
                <w:sz w:val="24"/>
                <w:szCs w:val="24"/>
              </w:rPr>
              <w:t>0</w:t>
            </w:r>
            <w:r w:rsidR="00DA2BEE" w:rsidRPr="00B171EC">
              <w:rPr>
                <w:rFonts w:ascii="Times New Roman" w:hAnsi="Times New Roman" w:cs="Times New Roman"/>
                <w:color w:val="000000" w:themeColor="text1"/>
                <w:sz w:val="24"/>
                <w:szCs w:val="24"/>
              </w:rPr>
              <w:t>.</w:t>
            </w:r>
          </w:p>
        </w:tc>
        <w:tc>
          <w:tcPr>
            <w:tcW w:w="5235" w:type="dxa"/>
          </w:tcPr>
          <w:p w14:paraId="1587174C" w14:textId="1121C70E" w:rsidR="00DA2BEE" w:rsidRPr="00B171EC" w:rsidRDefault="009E50CD" w:rsidP="00DA2BEE">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Magdalena </w:t>
            </w:r>
            <w:proofErr w:type="spellStart"/>
            <w:r>
              <w:rPr>
                <w:rFonts w:ascii="Times New Roman" w:hAnsi="Times New Roman" w:cs="Times New Roman"/>
                <w:color w:val="000000" w:themeColor="text1"/>
                <w:sz w:val="24"/>
                <w:szCs w:val="24"/>
              </w:rPr>
              <w:t>Świ</w:t>
            </w:r>
            <w:r w:rsidR="00B80E5D">
              <w:rPr>
                <w:rFonts w:ascii="Times New Roman" w:hAnsi="Times New Roman" w:cs="Times New Roman"/>
                <w:color w:val="000000" w:themeColor="text1"/>
                <w:sz w:val="24"/>
                <w:szCs w:val="24"/>
              </w:rPr>
              <w:t>ą</w:t>
            </w:r>
            <w:r w:rsidR="00B171EC" w:rsidRPr="00B171EC">
              <w:rPr>
                <w:rFonts w:ascii="Times New Roman" w:hAnsi="Times New Roman" w:cs="Times New Roman"/>
                <w:color w:val="000000" w:themeColor="text1"/>
                <w:sz w:val="24"/>
                <w:szCs w:val="24"/>
              </w:rPr>
              <w:t>der</w:t>
            </w:r>
            <w:proofErr w:type="spellEnd"/>
            <w:r w:rsidR="00B171EC" w:rsidRPr="00B171EC">
              <w:rPr>
                <w:rFonts w:ascii="Times New Roman" w:hAnsi="Times New Roman" w:cs="Times New Roman"/>
                <w:color w:val="000000" w:themeColor="text1"/>
                <w:sz w:val="24"/>
                <w:szCs w:val="24"/>
              </w:rPr>
              <w:t xml:space="preserve"> - członek</w:t>
            </w:r>
          </w:p>
        </w:tc>
        <w:tc>
          <w:tcPr>
            <w:tcW w:w="0" w:type="auto"/>
          </w:tcPr>
          <w:p w14:paraId="7A957EBF" w14:textId="77777777" w:rsidR="00DA2BEE" w:rsidRPr="000C7550" w:rsidRDefault="00B171EC" w:rsidP="00DA2BEE">
            <w:pPr>
              <w:jc w:val="center"/>
              <w:rPr>
                <w:rFonts w:ascii="Times New Roman" w:hAnsi="Times New Roman" w:cs="Times New Roman"/>
                <w:color w:val="000000" w:themeColor="text1"/>
                <w:sz w:val="24"/>
                <w:szCs w:val="24"/>
              </w:rPr>
            </w:pPr>
            <w:r w:rsidRPr="000C7550">
              <w:rPr>
                <w:rFonts w:ascii="Times New Roman" w:hAnsi="Times New Roman" w:cs="Times New Roman"/>
                <w:color w:val="000000" w:themeColor="text1"/>
                <w:sz w:val="24"/>
                <w:szCs w:val="24"/>
              </w:rPr>
              <w:t>x</w:t>
            </w:r>
          </w:p>
        </w:tc>
        <w:tc>
          <w:tcPr>
            <w:tcW w:w="0" w:type="auto"/>
          </w:tcPr>
          <w:p w14:paraId="542C51CF" w14:textId="77777777" w:rsidR="00DA2BEE" w:rsidRPr="000C7550" w:rsidRDefault="00DA2BEE" w:rsidP="00DA2BEE">
            <w:pPr>
              <w:jc w:val="center"/>
              <w:rPr>
                <w:rFonts w:ascii="Times New Roman" w:hAnsi="Times New Roman" w:cs="Times New Roman"/>
                <w:color w:val="000000" w:themeColor="text1"/>
                <w:sz w:val="24"/>
                <w:szCs w:val="24"/>
              </w:rPr>
            </w:pPr>
          </w:p>
        </w:tc>
        <w:tc>
          <w:tcPr>
            <w:tcW w:w="0" w:type="auto"/>
          </w:tcPr>
          <w:p w14:paraId="434B45BF" w14:textId="77777777" w:rsidR="00DA2BEE" w:rsidRPr="00B80E5D" w:rsidRDefault="00DA2BEE" w:rsidP="00DA2BEE">
            <w:pPr>
              <w:jc w:val="center"/>
              <w:rPr>
                <w:rFonts w:ascii="Times New Roman" w:hAnsi="Times New Roman" w:cs="Times New Roman"/>
                <w:color w:val="EE0000"/>
                <w:sz w:val="24"/>
                <w:szCs w:val="24"/>
              </w:rPr>
            </w:pPr>
          </w:p>
        </w:tc>
      </w:tr>
      <w:tr w:rsidR="00CA632D" w:rsidRPr="003F3426" w14:paraId="38A84104" w14:textId="77777777" w:rsidTr="00CA7619">
        <w:tc>
          <w:tcPr>
            <w:tcW w:w="603" w:type="dxa"/>
          </w:tcPr>
          <w:p w14:paraId="0171E3EA" w14:textId="57F66735" w:rsidR="00CA632D" w:rsidRPr="00B171EC" w:rsidRDefault="00917F79" w:rsidP="003664D8">
            <w:pPr>
              <w:rPr>
                <w:rFonts w:ascii="Times New Roman" w:hAnsi="Times New Roman" w:cs="Times New Roman"/>
                <w:color w:val="000000" w:themeColor="text1"/>
                <w:sz w:val="24"/>
                <w:szCs w:val="24"/>
              </w:rPr>
            </w:pPr>
            <w:r w:rsidRPr="00B171EC">
              <w:rPr>
                <w:rFonts w:ascii="Times New Roman" w:hAnsi="Times New Roman" w:cs="Times New Roman"/>
                <w:color w:val="000000" w:themeColor="text1"/>
                <w:sz w:val="24"/>
                <w:szCs w:val="24"/>
              </w:rPr>
              <w:t>1</w:t>
            </w:r>
            <w:r w:rsidR="00CA7619">
              <w:rPr>
                <w:rFonts w:ascii="Times New Roman" w:hAnsi="Times New Roman" w:cs="Times New Roman"/>
                <w:color w:val="000000" w:themeColor="text1"/>
                <w:sz w:val="24"/>
                <w:szCs w:val="24"/>
              </w:rPr>
              <w:t>1</w:t>
            </w:r>
            <w:r w:rsidR="00CA632D" w:rsidRPr="00B171EC">
              <w:rPr>
                <w:rFonts w:ascii="Times New Roman" w:hAnsi="Times New Roman" w:cs="Times New Roman"/>
                <w:color w:val="000000" w:themeColor="text1"/>
                <w:sz w:val="24"/>
                <w:szCs w:val="24"/>
              </w:rPr>
              <w:t>.</w:t>
            </w:r>
          </w:p>
        </w:tc>
        <w:tc>
          <w:tcPr>
            <w:tcW w:w="5235" w:type="dxa"/>
          </w:tcPr>
          <w:p w14:paraId="094136C4" w14:textId="77777777" w:rsidR="00CA632D" w:rsidRPr="00CC3C1E" w:rsidRDefault="00B171EC" w:rsidP="003664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Tomasz Puchała - członek</w:t>
            </w:r>
          </w:p>
        </w:tc>
        <w:tc>
          <w:tcPr>
            <w:tcW w:w="0" w:type="auto"/>
          </w:tcPr>
          <w:p w14:paraId="25DEBDDF" w14:textId="77777777" w:rsidR="00CA632D" w:rsidRPr="000C7550" w:rsidRDefault="00CA632D" w:rsidP="00CA632D">
            <w:pPr>
              <w:jc w:val="center"/>
              <w:rPr>
                <w:rFonts w:ascii="Times New Roman" w:hAnsi="Times New Roman" w:cs="Times New Roman"/>
                <w:color w:val="000000" w:themeColor="text1"/>
                <w:sz w:val="24"/>
                <w:szCs w:val="24"/>
              </w:rPr>
            </w:pPr>
          </w:p>
        </w:tc>
        <w:tc>
          <w:tcPr>
            <w:tcW w:w="0" w:type="auto"/>
          </w:tcPr>
          <w:p w14:paraId="6D26C99F" w14:textId="77777777" w:rsidR="00CA632D" w:rsidRPr="000C7550" w:rsidRDefault="00CA632D" w:rsidP="00CA632D">
            <w:pPr>
              <w:jc w:val="center"/>
              <w:rPr>
                <w:rFonts w:ascii="Times New Roman" w:hAnsi="Times New Roman" w:cs="Times New Roman"/>
                <w:color w:val="000000" w:themeColor="text1"/>
                <w:sz w:val="24"/>
                <w:szCs w:val="24"/>
              </w:rPr>
            </w:pPr>
          </w:p>
        </w:tc>
        <w:tc>
          <w:tcPr>
            <w:tcW w:w="0" w:type="auto"/>
          </w:tcPr>
          <w:p w14:paraId="0411C466" w14:textId="77777777" w:rsidR="00CA632D" w:rsidRPr="00B80E5D" w:rsidRDefault="00B171EC" w:rsidP="00CA632D">
            <w:pPr>
              <w:jc w:val="center"/>
              <w:rPr>
                <w:rFonts w:ascii="Times New Roman" w:hAnsi="Times New Roman" w:cs="Times New Roman"/>
                <w:color w:val="EE0000"/>
                <w:sz w:val="24"/>
                <w:szCs w:val="24"/>
              </w:rPr>
            </w:pPr>
            <w:r w:rsidRPr="00EF3084">
              <w:rPr>
                <w:rFonts w:ascii="Times New Roman" w:hAnsi="Times New Roman" w:cs="Times New Roman"/>
                <w:color w:val="000000" w:themeColor="text1"/>
                <w:sz w:val="24"/>
                <w:szCs w:val="24"/>
              </w:rPr>
              <w:t>x</w:t>
            </w:r>
          </w:p>
        </w:tc>
      </w:tr>
      <w:tr w:rsidR="00CA632D" w:rsidRPr="003F3426" w14:paraId="382B6782" w14:textId="77777777" w:rsidTr="00CA7619">
        <w:tc>
          <w:tcPr>
            <w:tcW w:w="603" w:type="dxa"/>
          </w:tcPr>
          <w:p w14:paraId="29D306A1" w14:textId="07BBBF04" w:rsidR="00CA632D" w:rsidRPr="003F3426" w:rsidRDefault="00973BA2" w:rsidP="003664D8">
            <w:pPr>
              <w:rPr>
                <w:rFonts w:ascii="Times New Roman" w:hAnsi="Times New Roman" w:cs="Times New Roman"/>
                <w:color w:val="FF0000"/>
                <w:sz w:val="24"/>
                <w:szCs w:val="24"/>
              </w:rPr>
            </w:pPr>
            <w:r w:rsidRPr="00973BA2">
              <w:rPr>
                <w:rFonts w:ascii="Times New Roman" w:hAnsi="Times New Roman" w:cs="Times New Roman"/>
                <w:color w:val="000000" w:themeColor="text1"/>
                <w:sz w:val="24"/>
                <w:szCs w:val="24"/>
              </w:rPr>
              <w:t>12.</w:t>
            </w:r>
            <w:r>
              <w:rPr>
                <w:rFonts w:ascii="Times New Roman" w:hAnsi="Times New Roman" w:cs="Times New Roman"/>
                <w:color w:val="FF0000"/>
                <w:sz w:val="24"/>
                <w:szCs w:val="24"/>
              </w:rPr>
              <w:t xml:space="preserve"> </w:t>
            </w:r>
          </w:p>
        </w:tc>
        <w:tc>
          <w:tcPr>
            <w:tcW w:w="5235" w:type="dxa"/>
          </w:tcPr>
          <w:p w14:paraId="1FB20F9A" w14:textId="004FD6AB" w:rsidR="00CA632D" w:rsidRPr="003F3426" w:rsidRDefault="00973BA2" w:rsidP="003664D8">
            <w:pPr>
              <w:rPr>
                <w:rFonts w:ascii="Times New Roman" w:hAnsi="Times New Roman" w:cs="Times New Roman"/>
                <w:color w:val="FF0000"/>
                <w:sz w:val="24"/>
                <w:szCs w:val="24"/>
              </w:rPr>
            </w:pPr>
            <w:r w:rsidRPr="00B80E5D">
              <w:rPr>
                <w:rFonts w:ascii="Times New Roman" w:hAnsi="Times New Roman" w:cs="Times New Roman"/>
                <w:color w:val="000000" w:themeColor="text1"/>
                <w:sz w:val="24"/>
                <w:szCs w:val="24"/>
              </w:rPr>
              <w:t>Agnieszka Czekaj - członek</w:t>
            </w:r>
          </w:p>
        </w:tc>
        <w:tc>
          <w:tcPr>
            <w:tcW w:w="0" w:type="auto"/>
          </w:tcPr>
          <w:p w14:paraId="0D0D5ADE" w14:textId="200FE65D" w:rsidR="00CA632D" w:rsidRPr="000C7550" w:rsidRDefault="00853D20" w:rsidP="00CA632D">
            <w:pPr>
              <w:jc w:val="center"/>
              <w:rPr>
                <w:rFonts w:ascii="Times New Roman" w:hAnsi="Times New Roman" w:cs="Times New Roman"/>
                <w:color w:val="000000" w:themeColor="text1"/>
                <w:sz w:val="24"/>
                <w:szCs w:val="24"/>
              </w:rPr>
            </w:pPr>
            <w:r w:rsidRPr="000C7550">
              <w:rPr>
                <w:rFonts w:ascii="Times New Roman" w:hAnsi="Times New Roman" w:cs="Times New Roman"/>
                <w:color w:val="000000" w:themeColor="text1"/>
                <w:sz w:val="24"/>
                <w:szCs w:val="24"/>
              </w:rPr>
              <w:t>x</w:t>
            </w:r>
          </w:p>
        </w:tc>
        <w:tc>
          <w:tcPr>
            <w:tcW w:w="0" w:type="auto"/>
          </w:tcPr>
          <w:p w14:paraId="5463BAE8" w14:textId="77777777" w:rsidR="00CA632D" w:rsidRPr="000C7550" w:rsidRDefault="00CA632D" w:rsidP="00CA632D">
            <w:pPr>
              <w:jc w:val="center"/>
              <w:rPr>
                <w:rFonts w:ascii="Times New Roman" w:hAnsi="Times New Roman" w:cs="Times New Roman"/>
                <w:color w:val="000000" w:themeColor="text1"/>
                <w:sz w:val="24"/>
                <w:szCs w:val="24"/>
              </w:rPr>
            </w:pPr>
          </w:p>
        </w:tc>
        <w:tc>
          <w:tcPr>
            <w:tcW w:w="0" w:type="auto"/>
          </w:tcPr>
          <w:p w14:paraId="11064255" w14:textId="77777777" w:rsidR="00CA632D" w:rsidRPr="003F3426" w:rsidRDefault="00CA632D" w:rsidP="00CA632D">
            <w:pPr>
              <w:jc w:val="center"/>
              <w:rPr>
                <w:rFonts w:ascii="Times New Roman" w:hAnsi="Times New Roman" w:cs="Times New Roman"/>
                <w:color w:val="FF0000"/>
                <w:sz w:val="24"/>
                <w:szCs w:val="24"/>
              </w:rPr>
            </w:pPr>
          </w:p>
        </w:tc>
      </w:tr>
      <w:tr w:rsidR="00CA632D" w:rsidRPr="003F3426" w14:paraId="71F9258A" w14:textId="77777777" w:rsidTr="00CA7619">
        <w:trPr>
          <w:trHeight w:val="70"/>
        </w:trPr>
        <w:tc>
          <w:tcPr>
            <w:tcW w:w="603" w:type="dxa"/>
          </w:tcPr>
          <w:p w14:paraId="742EBBA4" w14:textId="77777777" w:rsidR="00CA632D" w:rsidRPr="003F3426" w:rsidRDefault="00CA632D" w:rsidP="003664D8">
            <w:pPr>
              <w:rPr>
                <w:rFonts w:ascii="Times New Roman" w:hAnsi="Times New Roman" w:cs="Times New Roman"/>
                <w:color w:val="FF0000"/>
                <w:sz w:val="24"/>
                <w:szCs w:val="24"/>
              </w:rPr>
            </w:pPr>
            <w:r w:rsidRPr="003F3426">
              <w:rPr>
                <w:rFonts w:ascii="Times New Roman" w:hAnsi="Times New Roman" w:cs="Times New Roman"/>
                <w:color w:val="FF0000"/>
                <w:sz w:val="24"/>
                <w:szCs w:val="24"/>
              </w:rPr>
              <w:t>.</w:t>
            </w:r>
          </w:p>
        </w:tc>
        <w:tc>
          <w:tcPr>
            <w:tcW w:w="5235" w:type="dxa"/>
          </w:tcPr>
          <w:p w14:paraId="3FE1857A" w14:textId="77777777" w:rsidR="00CA632D" w:rsidRPr="003F3426" w:rsidRDefault="00CA632D" w:rsidP="003664D8">
            <w:pPr>
              <w:rPr>
                <w:rFonts w:ascii="Times New Roman" w:hAnsi="Times New Roman" w:cs="Times New Roman"/>
                <w:color w:val="FF0000"/>
                <w:sz w:val="24"/>
                <w:szCs w:val="24"/>
              </w:rPr>
            </w:pPr>
          </w:p>
        </w:tc>
        <w:tc>
          <w:tcPr>
            <w:tcW w:w="0" w:type="auto"/>
          </w:tcPr>
          <w:p w14:paraId="49CA7FBF" w14:textId="77777777" w:rsidR="00CA632D" w:rsidRPr="003F3426" w:rsidRDefault="00CA632D" w:rsidP="00CA632D">
            <w:pPr>
              <w:jc w:val="center"/>
              <w:rPr>
                <w:rFonts w:ascii="Times New Roman" w:hAnsi="Times New Roman" w:cs="Times New Roman"/>
                <w:color w:val="FF0000"/>
                <w:sz w:val="24"/>
                <w:szCs w:val="24"/>
              </w:rPr>
            </w:pPr>
          </w:p>
        </w:tc>
        <w:tc>
          <w:tcPr>
            <w:tcW w:w="0" w:type="auto"/>
          </w:tcPr>
          <w:p w14:paraId="7893A7D6" w14:textId="77777777" w:rsidR="00CA632D" w:rsidRPr="003F3426" w:rsidRDefault="00CA632D" w:rsidP="00CA632D">
            <w:pPr>
              <w:jc w:val="center"/>
              <w:rPr>
                <w:rFonts w:ascii="Times New Roman" w:hAnsi="Times New Roman" w:cs="Times New Roman"/>
                <w:color w:val="FF0000"/>
                <w:sz w:val="24"/>
                <w:szCs w:val="24"/>
              </w:rPr>
            </w:pPr>
          </w:p>
        </w:tc>
        <w:tc>
          <w:tcPr>
            <w:tcW w:w="0" w:type="auto"/>
          </w:tcPr>
          <w:p w14:paraId="539ABAB2" w14:textId="77777777" w:rsidR="00CA632D" w:rsidRPr="003F3426" w:rsidRDefault="00CA632D" w:rsidP="00CA632D">
            <w:pPr>
              <w:jc w:val="center"/>
              <w:rPr>
                <w:rFonts w:ascii="Times New Roman" w:hAnsi="Times New Roman" w:cs="Times New Roman"/>
                <w:color w:val="FF0000"/>
                <w:sz w:val="24"/>
                <w:szCs w:val="24"/>
              </w:rPr>
            </w:pPr>
          </w:p>
        </w:tc>
      </w:tr>
    </w:tbl>
    <w:p w14:paraId="7E220807" w14:textId="19986807" w:rsidR="003664D8" w:rsidRPr="00413358" w:rsidRDefault="006D1AE5" w:rsidP="00624221">
      <w:pPr>
        <w:spacing w:before="120"/>
        <w:ind w:firstLine="567"/>
        <w:jc w:val="both"/>
        <w:rPr>
          <w:rFonts w:ascii="Times New Roman" w:hAnsi="Times New Roman" w:cs="Times New Roman"/>
          <w:color w:val="000000" w:themeColor="text1"/>
          <w:sz w:val="24"/>
          <w:szCs w:val="24"/>
        </w:rPr>
      </w:pPr>
      <w:r w:rsidRPr="00413358">
        <w:rPr>
          <w:rFonts w:ascii="Times New Roman" w:hAnsi="Times New Roman" w:cs="Times New Roman"/>
          <w:color w:val="000000" w:themeColor="text1"/>
          <w:sz w:val="24"/>
          <w:szCs w:val="24"/>
        </w:rPr>
        <w:t>W związku z powyższym</w:t>
      </w:r>
      <w:r w:rsidR="004701F4">
        <w:rPr>
          <w:rFonts w:ascii="Times New Roman" w:hAnsi="Times New Roman" w:cs="Times New Roman"/>
          <w:color w:val="000000" w:themeColor="text1"/>
          <w:sz w:val="24"/>
          <w:szCs w:val="24"/>
        </w:rPr>
        <w:t xml:space="preserve"> jak przedstawiono na poniższym wykresie reprezentacja każdego z sektorów </w:t>
      </w:r>
      <w:r w:rsidR="00917F79" w:rsidRPr="00413358">
        <w:rPr>
          <w:rFonts w:ascii="Times New Roman" w:hAnsi="Times New Roman" w:cs="Times New Roman"/>
          <w:color w:val="000000" w:themeColor="text1"/>
          <w:sz w:val="24"/>
          <w:szCs w:val="24"/>
        </w:rPr>
        <w:t>wyg</w:t>
      </w:r>
      <w:r w:rsidR="00AE0E15" w:rsidRPr="00413358">
        <w:rPr>
          <w:rFonts w:ascii="Times New Roman" w:hAnsi="Times New Roman" w:cs="Times New Roman"/>
          <w:color w:val="000000" w:themeColor="text1"/>
          <w:sz w:val="24"/>
          <w:szCs w:val="24"/>
        </w:rPr>
        <w:t>ląda następująco</w:t>
      </w:r>
      <w:r w:rsidR="00917F79" w:rsidRPr="00413358">
        <w:rPr>
          <w:rFonts w:ascii="Times New Roman" w:hAnsi="Times New Roman" w:cs="Times New Roman"/>
          <w:color w:val="000000" w:themeColor="text1"/>
          <w:sz w:val="24"/>
          <w:szCs w:val="24"/>
        </w:rPr>
        <w:t xml:space="preserve">: publiczny – </w:t>
      </w:r>
      <w:r w:rsidR="00413358" w:rsidRPr="00413358">
        <w:rPr>
          <w:rFonts w:ascii="Times New Roman" w:hAnsi="Times New Roman" w:cs="Times New Roman"/>
          <w:color w:val="000000" w:themeColor="text1"/>
          <w:sz w:val="24"/>
          <w:szCs w:val="24"/>
        </w:rPr>
        <w:t>4</w:t>
      </w:r>
      <w:r w:rsidR="00B47CF8" w:rsidRPr="00413358">
        <w:rPr>
          <w:rFonts w:ascii="Times New Roman" w:hAnsi="Times New Roman" w:cs="Times New Roman"/>
          <w:color w:val="000000" w:themeColor="text1"/>
          <w:sz w:val="24"/>
          <w:szCs w:val="24"/>
        </w:rPr>
        <w:t xml:space="preserve"> osób, społeczny – 5 osób i </w:t>
      </w:r>
      <w:r w:rsidR="00917F79" w:rsidRPr="00413358">
        <w:rPr>
          <w:rFonts w:ascii="Times New Roman" w:hAnsi="Times New Roman" w:cs="Times New Roman"/>
          <w:color w:val="000000" w:themeColor="text1"/>
          <w:sz w:val="24"/>
          <w:szCs w:val="24"/>
        </w:rPr>
        <w:t xml:space="preserve">gospodarczy </w:t>
      </w:r>
      <w:r w:rsidR="000D3B13" w:rsidRPr="00413358">
        <w:rPr>
          <w:rFonts w:ascii="Times New Roman" w:hAnsi="Times New Roman" w:cs="Times New Roman"/>
          <w:color w:val="000000" w:themeColor="text1"/>
          <w:sz w:val="24"/>
          <w:szCs w:val="24"/>
        </w:rPr>
        <w:t>–</w:t>
      </w:r>
      <w:r w:rsidR="00917F79" w:rsidRPr="00413358">
        <w:rPr>
          <w:rFonts w:ascii="Times New Roman" w:hAnsi="Times New Roman" w:cs="Times New Roman"/>
          <w:color w:val="000000" w:themeColor="text1"/>
          <w:sz w:val="24"/>
          <w:szCs w:val="24"/>
        </w:rPr>
        <w:t xml:space="preserve"> </w:t>
      </w:r>
      <w:r w:rsidR="003A2823" w:rsidRPr="00413358">
        <w:rPr>
          <w:rFonts w:ascii="Times New Roman" w:hAnsi="Times New Roman" w:cs="Times New Roman"/>
          <w:color w:val="000000" w:themeColor="text1"/>
          <w:sz w:val="24"/>
          <w:szCs w:val="24"/>
        </w:rPr>
        <w:t>3</w:t>
      </w:r>
      <w:r w:rsidR="00AE0E15" w:rsidRPr="00413358">
        <w:rPr>
          <w:rFonts w:ascii="Times New Roman" w:hAnsi="Times New Roman" w:cs="Times New Roman"/>
          <w:color w:val="000000" w:themeColor="text1"/>
          <w:sz w:val="24"/>
          <w:szCs w:val="24"/>
        </w:rPr>
        <w:t xml:space="preserve"> osoby</w:t>
      </w:r>
      <w:r w:rsidR="000D3B13" w:rsidRPr="00413358">
        <w:rPr>
          <w:rFonts w:ascii="Times New Roman" w:hAnsi="Times New Roman" w:cs="Times New Roman"/>
          <w:color w:val="000000" w:themeColor="text1"/>
          <w:sz w:val="24"/>
          <w:szCs w:val="24"/>
        </w:rPr>
        <w:t xml:space="preserve">. </w:t>
      </w:r>
    </w:p>
    <w:p w14:paraId="7A9B0022" w14:textId="77777777" w:rsidR="00A45633" w:rsidRPr="009E50CD" w:rsidRDefault="00A45633" w:rsidP="003664D8">
      <w:pPr>
        <w:rPr>
          <w:rFonts w:ascii="Times New Roman" w:hAnsi="Times New Roman" w:cs="Times New Roman"/>
          <w:color w:val="FF0000"/>
          <w:sz w:val="24"/>
          <w:szCs w:val="24"/>
        </w:rPr>
      </w:pPr>
    </w:p>
    <w:p w14:paraId="2761017A" w14:textId="5C4E74EB" w:rsidR="00451887" w:rsidRPr="000F7BE9" w:rsidRDefault="0051393B" w:rsidP="0097032F">
      <w:pPr>
        <w:spacing w:line="288" w:lineRule="auto"/>
        <w:rPr>
          <w:rFonts w:ascii="Times New Roman" w:hAnsi="Times New Roman" w:cs="Times New Roman"/>
          <w:b/>
          <w:color w:val="000000" w:themeColor="text1"/>
          <w:sz w:val="24"/>
          <w:szCs w:val="24"/>
        </w:rPr>
      </w:pPr>
      <w:r w:rsidRPr="000F7BE9">
        <w:rPr>
          <w:rFonts w:ascii="Times New Roman" w:hAnsi="Times New Roman" w:cs="Times New Roman"/>
          <w:b/>
          <w:color w:val="000000" w:themeColor="text1"/>
          <w:sz w:val="24"/>
          <w:szCs w:val="24"/>
        </w:rPr>
        <w:t>Posiedzenia Rad</w:t>
      </w:r>
      <w:r w:rsidR="000F7BE9" w:rsidRPr="000F7BE9">
        <w:rPr>
          <w:rFonts w:ascii="Times New Roman" w:hAnsi="Times New Roman" w:cs="Times New Roman"/>
          <w:b/>
          <w:color w:val="000000" w:themeColor="text1"/>
          <w:sz w:val="24"/>
          <w:szCs w:val="24"/>
        </w:rPr>
        <w:t>y w 202</w:t>
      </w:r>
      <w:r w:rsidR="00D9367A">
        <w:rPr>
          <w:rFonts w:ascii="Times New Roman" w:hAnsi="Times New Roman" w:cs="Times New Roman"/>
          <w:b/>
          <w:color w:val="000000" w:themeColor="text1"/>
          <w:sz w:val="24"/>
          <w:szCs w:val="24"/>
        </w:rPr>
        <w:t>5</w:t>
      </w:r>
      <w:r w:rsidR="0097032F" w:rsidRPr="000F7BE9">
        <w:rPr>
          <w:rFonts w:ascii="Times New Roman" w:hAnsi="Times New Roman" w:cs="Times New Roman"/>
          <w:b/>
          <w:color w:val="000000" w:themeColor="text1"/>
          <w:sz w:val="24"/>
          <w:szCs w:val="24"/>
        </w:rPr>
        <w:t xml:space="preserve"> roku wraz z frekwencją</w:t>
      </w:r>
    </w:p>
    <w:p w14:paraId="4F82792A" w14:textId="10C3D97B" w:rsidR="00662C58" w:rsidRPr="00B265D3" w:rsidRDefault="00662C58" w:rsidP="00662C58">
      <w:pPr>
        <w:spacing w:after="0" w:line="240" w:lineRule="auto"/>
        <w:jc w:val="center"/>
        <w:rPr>
          <w:rFonts w:ascii="Times New Roman" w:eastAsia="Times New Roman" w:hAnsi="Times New Roman" w:cs="Times New Roman"/>
          <w:b/>
          <w:lang w:eastAsia="pl-PL"/>
        </w:rPr>
      </w:pPr>
      <w:r w:rsidRPr="00B265D3">
        <w:rPr>
          <w:rFonts w:ascii="Times New Roman" w:eastAsia="Times New Roman" w:hAnsi="Times New Roman" w:cs="Times New Roman"/>
          <w:b/>
          <w:lang w:eastAsia="pl-PL"/>
        </w:rPr>
        <w:t>Lista zebrań w 202</w:t>
      </w:r>
      <w:r w:rsidR="00D9367A">
        <w:rPr>
          <w:rFonts w:ascii="Times New Roman" w:eastAsia="Times New Roman" w:hAnsi="Times New Roman" w:cs="Times New Roman"/>
          <w:b/>
          <w:lang w:eastAsia="pl-PL"/>
        </w:rPr>
        <w:t>5</w:t>
      </w:r>
      <w:r w:rsidRPr="00B265D3">
        <w:rPr>
          <w:rFonts w:ascii="Times New Roman" w:eastAsia="Times New Roman" w:hAnsi="Times New Roman" w:cs="Times New Roman"/>
          <w:b/>
          <w:lang w:eastAsia="pl-PL"/>
        </w:rPr>
        <w:t xml:space="preserve"> r.  i obecności członków Rady</w:t>
      </w:r>
    </w:p>
    <w:p w14:paraId="5B6F23E9" w14:textId="77777777" w:rsidR="00662C58" w:rsidRPr="00B265D3" w:rsidRDefault="00662C58" w:rsidP="00662C58">
      <w:pPr>
        <w:spacing w:after="0" w:line="240" w:lineRule="auto"/>
        <w:jc w:val="center"/>
        <w:rPr>
          <w:rFonts w:ascii="Times New Roman" w:eastAsia="Times New Roman" w:hAnsi="Times New Roman" w:cs="Times New Roman"/>
          <w:b/>
          <w:lang w:eastAsia="pl-P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20"/>
        <w:gridCol w:w="1257"/>
        <w:gridCol w:w="1418"/>
        <w:gridCol w:w="1134"/>
        <w:gridCol w:w="1134"/>
        <w:gridCol w:w="1134"/>
      </w:tblGrid>
      <w:tr w:rsidR="00662C58" w:rsidRPr="00B265D3" w14:paraId="0576E173" w14:textId="77777777" w:rsidTr="00010C8F">
        <w:tc>
          <w:tcPr>
            <w:tcW w:w="600" w:type="dxa"/>
          </w:tcPr>
          <w:p w14:paraId="51C191D0" w14:textId="77777777" w:rsidR="00662C58" w:rsidRPr="00B265D3" w:rsidRDefault="00662C58" w:rsidP="00010C8F">
            <w:pPr>
              <w:spacing w:after="0" w:line="240" w:lineRule="auto"/>
              <w:jc w:val="center"/>
              <w:rPr>
                <w:rFonts w:ascii="Times New Roman" w:eastAsia="Times New Roman" w:hAnsi="Times New Roman" w:cs="Times New Roman"/>
                <w:b/>
                <w:sz w:val="20"/>
                <w:szCs w:val="20"/>
                <w:lang w:eastAsia="pl-PL"/>
              </w:rPr>
            </w:pPr>
          </w:p>
        </w:tc>
        <w:tc>
          <w:tcPr>
            <w:tcW w:w="2220" w:type="dxa"/>
          </w:tcPr>
          <w:p w14:paraId="0A03AF2F" w14:textId="77777777" w:rsidR="00662C58" w:rsidRPr="00B265D3" w:rsidRDefault="00662C58" w:rsidP="00010C8F">
            <w:pPr>
              <w:spacing w:after="0" w:line="240" w:lineRule="auto"/>
              <w:jc w:val="center"/>
              <w:rPr>
                <w:rFonts w:ascii="Times New Roman" w:eastAsia="Times New Roman" w:hAnsi="Times New Roman" w:cs="Times New Roman"/>
                <w:b/>
                <w:sz w:val="20"/>
                <w:szCs w:val="20"/>
                <w:lang w:eastAsia="pl-PL"/>
              </w:rPr>
            </w:pPr>
          </w:p>
        </w:tc>
        <w:tc>
          <w:tcPr>
            <w:tcW w:w="6077" w:type="dxa"/>
            <w:gridSpan w:val="5"/>
          </w:tcPr>
          <w:p w14:paraId="4A6450A7" w14:textId="09FEC562" w:rsidR="00662C58" w:rsidRPr="004D21FC" w:rsidRDefault="006333B0" w:rsidP="006333B0">
            <w:pPr>
              <w:spacing w:after="0" w:line="240" w:lineRule="auto"/>
              <w:rPr>
                <w:rFonts w:ascii="Times New Roman" w:eastAsia="Times New Roman" w:hAnsi="Times New Roman" w:cs="Times New Roman"/>
                <w:b/>
                <w:color w:val="FF0000"/>
                <w:sz w:val="20"/>
                <w:szCs w:val="20"/>
                <w:lang w:eastAsia="pl-PL"/>
              </w:rPr>
            </w:pPr>
            <w:r>
              <w:rPr>
                <w:rFonts w:ascii="Times New Roman" w:eastAsia="Times New Roman" w:hAnsi="Times New Roman" w:cs="Times New Roman"/>
                <w:b/>
                <w:color w:val="000000" w:themeColor="text1"/>
                <w:sz w:val="20"/>
                <w:szCs w:val="20"/>
                <w:lang w:eastAsia="pl-PL"/>
              </w:rPr>
              <w:t xml:space="preserve">                              </w:t>
            </w:r>
            <w:r w:rsidR="00662C58" w:rsidRPr="00DB5292">
              <w:rPr>
                <w:rFonts w:ascii="Times New Roman" w:eastAsia="Times New Roman" w:hAnsi="Times New Roman" w:cs="Times New Roman"/>
                <w:b/>
                <w:color w:val="000000" w:themeColor="text1"/>
                <w:sz w:val="20"/>
                <w:szCs w:val="20"/>
                <w:lang w:eastAsia="pl-PL"/>
              </w:rPr>
              <w:t>Data zebrania</w:t>
            </w:r>
          </w:p>
        </w:tc>
      </w:tr>
      <w:tr w:rsidR="00662C58" w:rsidRPr="00B265D3" w14:paraId="730748D1" w14:textId="77777777" w:rsidTr="00010C8F">
        <w:tc>
          <w:tcPr>
            <w:tcW w:w="600" w:type="dxa"/>
          </w:tcPr>
          <w:p w14:paraId="3CB3B6E5" w14:textId="77777777" w:rsidR="00662C58" w:rsidRPr="00B265D3" w:rsidRDefault="00662C58" w:rsidP="00010C8F">
            <w:pPr>
              <w:spacing w:after="0" w:line="240" w:lineRule="auto"/>
              <w:jc w:val="center"/>
              <w:rPr>
                <w:rFonts w:ascii="Times New Roman" w:eastAsia="Times New Roman" w:hAnsi="Times New Roman" w:cs="Times New Roman"/>
                <w:b/>
                <w:sz w:val="20"/>
                <w:szCs w:val="20"/>
                <w:lang w:eastAsia="pl-PL"/>
              </w:rPr>
            </w:pPr>
            <w:r w:rsidRPr="00B265D3">
              <w:rPr>
                <w:rFonts w:ascii="Times New Roman" w:eastAsia="Times New Roman" w:hAnsi="Times New Roman" w:cs="Times New Roman"/>
                <w:b/>
                <w:sz w:val="20"/>
                <w:szCs w:val="20"/>
                <w:lang w:eastAsia="pl-PL"/>
              </w:rPr>
              <w:t>Lp.</w:t>
            </w:r>
          </w:p>
        </w:tc>
        <w:tc>
          <w:tcPr>
            <w:tcW w:w="2220" w:type="dxa"/>
          </w:tcPr>
          <w:p w14:paraId="557C38EB" w14:textId="77777777" w:rsidR="00662C58" w:rsidRPr="00B265D3" w:rsidRDefault="00662C58" w:rsidP="00010C8F">
            <w:pPr>
              <w:spacing w:after="0" w:line="240" w:lineRule="auto"/>
              <w:jc w:val="center"/>
              <w:rPr>
                <w:rFonts w:ascii="Times New Roman" w:eastAsia="Times New Roman" w:hAnsi="Times New Roman" w:cs="Times New Roman"/>
                <w:b/>
                <w:sz w:val="20"/>
                <w:szCs w:val="20"/>
                <w:lang w:eastAsia="pl-PL"/>
              </w:rPr>
            </w:pPr>
            <w:r w:rsidRPr="00B265D3">
              <w:rPr>
                <w:rFonts w:ascii="Times New Roman" w:eastAsia="Times New Roman" w:hAnsi="Times New Roman" w:cs="Times New Roman"/>
                <w:b/>
                <w:sz w:val="20"/>
                <w:szCs w:val="20"/>
                <w:lang w:eastAsia="pl-PL"/>
              </w:rPr>
              <w:t>Imię i Nazwisko</w:t>
            </w:r>
          </w:p>
        </w:tc>
        <w:tc>
          <w:tcPr>
            <w:tcW w:w="1257" w:type="dxa"/>
          </w:tcPr>
          <w:p w14:paraId="19A08563" w14:textId="5BB98D38" w:rsidR="00662C58" w:rsidRPr="00D9367A" w:rsidRDefault="00D9367A" w:rsidP="00010C8F">
            <w:pPr>
              <w:spacing w:after="0" w:line="240" w:lineRule="auto"/>
              <w:jc w:val="center"/>
              <w:rPr>
                <w:rFonts w:ascii="Times New Roman" w:eastAsia="Times New Roman" w:hAnsi="Times New Roman" w:cs="Times New Roman"/>
                <w:b/>
                <w:color w:val="000000" w:themeColor="text1"/>
                <w:sz w:val="20"/>
                <w:szCs w:val="20"/>
                <w:lang w:eastAsia="pl-PL"/>
              </w:rPr>
            </w:pPr>
            <w:r w:rsidRPr="00D9367A">
              <w:rPr>
                <w:rFonts w:ascii="Times New Roman" w:eastAsia="Times New Roman" w:hAnsi="Times New Roman" w:cs="Times New Roman"/>
                <w:b/>
                <w:color w:val="000000" w:themeColor="text1"/>
                <w:sz w:val="20"/>
                <w:szCs w:val="20"/>
                <w:lang w:eastAsia="pl-PL"/>
              </w:rPr>
              <w:t>14</w:t>
            </w:r>
            <w:r w:rsidR="00AD459F" w:rsidRPr="00D9367A">
              <w:rPr>
                <w:rFonts w:ascii="Times New Roman" w:eastAsia="Times New Roman" w:hAnsi="Times New Roman" w:cs="Times New Roman"/>
                <w:b/>
                <w:color w:val="000000" w:themeColor="text1"/>
                <w:sz w:val="20"/>
                <w:szCs w:val="20"/>
                <w:lang w:eastAsia="pl-PL"/>
              </w:rPr>
              <w:t>.0</w:t>
            </w:r>
            <w:r w:rsidR="00A17DCA" w:rsidRPr="00D9367A">
              <w:rPr>
                <w:rFonts w:ascii="Times New Roman" w:eastAsia="Times New Roman" w:hAnsi="Times New Roman" w:cs="Times New Roman"/>
                <w:b/>
                <w:color w:val="000000" w:themeColor="text1"/>
                <w:sz w:val="20"/>
                <w:szCs w:val="20"/>
                <w:lang w:eastAsia="pl-PL"/>
              </w:rPr>
              <w:t>2</w:t>
            </w:r>
            <w:r w:rsidR="00AD459F" w:rsidRPr="00D9367A">
              <w:rPr>
                <w:rFonts w:ascii="Times New Roman" w:eastAsia="Times New Roman" w:hAnsi="Times New Roman" w:cs="Times New Roman"/>
                <w:b/>
                <w:color w:val="000000" w:themeColor="text1"/>
                <w:sz w:val="20"/>
                <w:szCs w:val="20"/>
                <w:lang w:eastAsia="pl-PL"/>
              </w:rPr>
              <w:t>.202</w:t>
            </w:r>
            <w:r w:rsidRPr="00D9367A">
              <w:rPr>
                <w:rFonts w:ascii="Times New Roman" w:eastAsia="Times New Roman" w:hAnsi="Times New Roman" w:cs="Times New Roman"/>
                <w:b/>
                <w:color w:val="000000" w:themeColor="text1"/>
                <w:sz w:val="20"/>
                <w:szCs w:val="20"/>
                <w:lang w:eastAsia="pl-PL"/>
              </w:rPr>
              <w:t>5</w:t>
            </w:r>
          </w:p>
        </w:tc>
        <w:tc>
          <w:tcPr>
            <w:tcW w:w="1418" w:type="dxa"/>
          </w:tcPr>
          <w:p w14:paraId="3E29DDAA" w14:textId="5EC3162E" w:rsidR="00662C58" w:rsidRPr="00D9367A" w:rsidRDefault="00D9367A" w:rsidP="00010C8F">
            <w:pPr>
              <w:spacing w:after="0" w:line="240" w:lineRule="auto"/>
              <w:jc w:val="center"/>
              <w:rPr>
                <w:rFonts w:ascii="Times New Roman" w:eastAsia="Times New Roman" w:hAnsi="Times New Roman" w:cs="Times New Roman"/>
                <w:b/>
                <w:color w:val="000000" w:themeColor="text1"/>
                <w:sz w:val="20"/>
                <w:szCs w:val="20"/>
                <w:lang w:eastAsia="pl-PL"/>
              </w:rPr>
            </w:pPr>
            <w:r w:rsidRPr="00D9367A">
              <w:rPr>
                <w:rFonts w:ascii="Times New Roman" w:eastAsia="Times New Roman" w:hAnsi="Times New Roman" w:cs="Times New Roman"/>
                <w:b/>
                <w:color w:val="000000" w:themeColor="text1"/>
                <w:sz w:val="20"/>
                <w:szCs w:val="20"/>
                <w:lang w:eastAsia="pl-PL"/>
              </w:rPr>
              <w:t>07</w:t>
            </w:r>
            <w:r w:rsidR="00AD459F" w:rsidRPr="00D9367A">
              <w:rPr>
                <w:rFonts w:ascii="Times New Roman" w:eastAsia="Times New Roman" w:hAnsi="Times New Roman" w:cs="Times New Roman"/>
                <w:b/>
                <w:color w:val="000000" w:themeColor="text1"/>
                <w:sz w:val="20"/>
                <w:szCs w:val="20"/>
                <w:lang w:eastAsia="pl-PL"/>
              </w:rPr>
              <w:t>.0</w:t>
            </w:r>
            <w:r w:rsidRPr="00D9367A">
              <w:rPr>
                <w:rFonts w:ascii="Times New Roman" w:eastAsia="Times New Roman" w:hAnsi="Times New Roman" w:cs="Times New Roman"/>
                <w:b/>
                <w:color w:val="000000" w:themeColor="text1"/>
                <w:sz w:val="20"/>
                <w:szCs w:val="20"/>
                <w:lang w:eastAsia="pl-PL"/>
              </w:rPr>
              <w:t>3</w:t>
            </w:r>
            <w:r w:rsidR="00AD459F" w:rsidRPr="00D9367A">
              <w:rPr>
                <w:rFonts w:ascii="Times New Roman" w:eastAsia="Times New Roman" w:hAnsi="Times New Roman" w:cs="Times New Roman"/>
                <w:b/>
                <w:color w:val="000000" w:themeColor="text1"/>
                <w:sz w:val="20"/>
                <w:szCs w:val="20"/>
                <w:lang w:eastAsia="pl-PL"/>
              </w:rPr>
              <w:t>.202</w:t>
            </w:r>
            <w:r w:rsidRPr="00D9367A">
              <w:rPr>
                <w:rFonts w:ascii="Times New Roman" w:eastAsia="Times New Roman" w:hAnsi="Times New Roman" w:cs="Times New Roman"/>
                <w:b/>
                <w:color w:val="000000" w:themeColor="text1"/>
                <w:sz w:val="20"/>
                <w:szCs w:val="20"/>
                <w:lang w:eastAsia="pl-PL"/>
              </w:rPr>
              <w:t>5</w:t>
            </w:r>
          </w:p>
        </w:tc>
        <w:tc>
          <w:tcPr>
            <w:tcW w:w="1134" w:type="dxa"/>
          </w:tcPr>
          <w:p w14:paraId="67298D29" w14:textId="043E7DA4" w:rsidR="00662C58" w:rsidRPr="00D9367A" w:rsidRDefault="006333B0" w:rsidP="00010C8F">
            <w:pPr>
              <w:spacing w:after="0" w:line="240" w:lineRule="auto"/>
              <w:jc w:val="center"/>
              <w:rPr>
                <w:rFonts w:ascii="Times New Roman" w:eastAsia="Times New Roman" w:hAnsi="Times New Roman" w:cs="Times New Roman"/>
                <w:b/>
                <w:color w:val="000000" w:themeColor="text1"/>
                <w:sz w:val="20"/>
                <w:szCs w:val="20"/>
                <w:lang w:eastAsia="pl-PL"/>
              </w:rPr>
            </w:pPr>
            <w:r w:rsidRPr="00D9367A">
              <w:rPr>
                <w:rFonts w:ascii="Times New Roman" w:eastAsia="Times New Roman" w:hAnsi="Times New Roman" w:cs="Times New Roman"/>
                <w:b/>
                <w:color w:val="000000" w:themeColor="text1"/>
                <w:sz w:val="20"/>
                <w:szCs w:val="20"/>
                <w:lang w:eastAsia="pl-PL"/>
              </w:rPr>
              <w:t>2</w:t>
            </w:r>
            <w:r w:rsidR="00D9367A" w:rsidRPr="00D9367A">
              <w:rPr>
                <w:rFonts w:ascii="Times New Roman" w:eastAsia="Times New Roman" w:hAnsi="Times New Roman" w:cs="Times New Roman"/>
                <w:b/>
                <w:color w:val="000000" w:themeColor="text1"/>
                <w:sz w:val="20"/>
                <w:szCs w:val="20"/>
                <w:lang w:eastAsia="pl-PL"/>
              </w:rPr>
              <w:t>5</w:t>
            </w:r>
            <w:r w:rsidRPr="00D9367A">
              <w:rPr>
                <w:rFonts w:ascii="Times New Roman" w:eastAsia="Times New Roman" w:hAnsi="Times New Roman" w:cs="Times New Roman"/>
                <w:b/>
                <w:color w:val="000000" w:themeColor="text1"/>
                <w:sz w:val="20"/>
                <w:szCs w:val="20"/>
                <w:lang w:eastAsia="pl-PL"/>
              </w:rPr>
              <w:t>.</w:t>
            </w:r>
            <w:r w:rsidR="00D9367A" w:rsidRPr="00D9367A">
              <w:rPr>
                <w:rFonts w:ascii="Times New Roman" w:eastAsia="Times New Roman" w:hAnsi="Times New Roman" w:cs="Times New Roman"/>
                <w:b/>
                <w:color w:val="000000" w:themeColor="text1"/>
                <w:sz w:val="20"/>
                <w:szCs w:val="20"/>
                <w:lang w:eastAsia="pl-PL"/>
              </w:rPr>
              <w:t>08</w:t>
            </w:r>
            <w:r w:rsidRPr="00D9367A">
              <w:rPr>
                <w:rFonts w:ascii="Times New Roman" w:eastAsia="Times New Roman" w:hAnsi="Times New Roman" w:cs="Times New Roman"/>
                <w:b/>
                <w:color w:val="000000" w:themeColor="text1"/>
                <w:sz w:val="20"/>
                <w:szCs w:val="20"/>
                <w:lang w:eastAsia="pl-PL"/>
              </w:rPr>
              <w:t>.202</w:t>
            </w:r>
            <w:r w:rsidR="00D9367A" w:rsidRPr="00D9367A">
              <w:rPr>
                <w:rFonts w:ascii="Times New Roman" w:eastAsia="Times New Roman" w:hAnsi="Times New Roman" w:cs="Times New Roman"/>
                <w:b/>
                <w:color w:val="000000" w:themeColor="text1"/>
                <w:sz w:val="20"/>
                <w:szCs w:val="20"/>
                <w:lang w:eastAsia="pl-PL"/>
              </w:rPr>
              <w:t>5</w:t>
            </w:r>
          </w:p>
        </w:tc>
        <w:tc>
          <w:tcPr>
            <w:tcW w:w="1134" w:type="dxa"/>
          </w:tcPr>
          <w:p w14:paraId="401945E5" w14:textId="6AB177B8" w:rsidR="00662C58" w:rsidRPr="00D9367A" w:rsidRDefault="00D9367A" w:rsidP="006333B0">
            <w:pPr>
              <w:spacing w:after="0" w:line="240" w:lineRule="auto"/>
              <w:rPr>
                <w:rFonts w:ascii="Times New Roman" w:eastAsia="Times New Roman" w:hAnsi="Times New Roman" w:cs="Times New Roman"/>
                <w:b/>
                <w:color w:val="000000" w:themeColor="text1"/>
                <w:sz w:val="20"/>
                <w:szCs w:val="20"/>
                <w:lang w:eastAsia="pl-PL"/>
              </w:rPr>
            </w:pPr>
            <w:r w:rsidRPr="00D9367A">
              <w:rPr>
                <w:rFonts w:ascii="Times New Roman" w:eastAsia="Times New Roman" w:hAnsi="Times New Roman" w:cs="Times New Roman"/>
                <w:b/>
                <w:color w:val="000000" w:themeColor="text1"/>
                <w:sz w:val="20"/>
                <w:szCs w:val="20"/>
                <w:lang w:eastAsia="pl-PL"/>
              </w:rPr>
              <w:t>0</w:t>
            </w:r>
            <w:r w:rsidR="00297909">
              <w:rPr>
                <w:rFonts w:ascii="Times New Roman" w:eastAsia="Times New Roman" w:hAnsi="Times New Roman" w:cs="Times New Roman"/>
                <w:b/>
                <w:color w:val="000000" w:themeColor="text1"/>
                <w:sz w:val="20"/>
                <w:szCs w:val="20"/>
                <w:lang w:eastAsia="pl-PL"/>
              </w:rPr>
              <w:t>6</w:t>
            </w:r>
            <w:r w:rsidRPr="00D9367A">
              <w:rPr>
                <w:rFonts w:ascii="Times New Roman" w:eastAsia="Times New Roman" w:hAnsi="Times New Roman" w:cs="Times New Roman"/>
                <w:b/>
                <w:color w:val="000000" w:themeColor="text1"/>
                <w:sz w:val="20"/>
                <w:szCs w:val="20"/>
                <w:lang w:eastAsia="pl-PL"/>
              </w:rPr>
              <w:t>.11.2025</w:t>
            </w:r>
          </w:p>
        </w:tc>
        <w:tc>
          <w:tcPr>
            <w:tcW w:w="1134" w:type="dxa"/>
          </w:tcPr>
          <w:p w14:paraId="249B4087" w14:textId="1AD23223" w:rsidR="00662C58" w:rsidRPr="00D9367A" w:rsidRDefault="00D9367A" w:rsidP="006333B0">
            <w:pPr>
              <w:spacing w:after="0" w:line="240" w:lineRule="auto"/>
              <w:rPr>
                <w:rFonts w:ascii="Times New Roman" w:eastAsia="Times New Roman" w:hAnsi="Times New Roman" w:cs="Times New Roman"/>
                <w:b/>
                <w:color w:val="000000" w:themeColor="text1"/>
                <w:sz w:val="20"/>
                <w:szCs w:val="20"/>
                <w:lang w:eastAsia="pl-PL"/>
              </w:rPr>
            </w:pPr>
            <w:r w:rsidRPr="00D9367A">
              <w:rPr>
                <w:rFonts w:ascii="Times New Roman" w:eastAsia="Times New Roman" w:hAnsi="Times New Roman" w:cs="Times New Roman"/>
                <w:b/>
                <w:color w:val="000000" w:themeColor="text1"/>
                <w:sz w:val="20"/>
                <w:szCs w:val="20"/>
                <w:lang w:eastAsia="pl-PL"/>
              </w:rPr>
              <w:t>26.11.2025</w:t>
            </w:r>
          </w:p>
        </w:tc>
      </w:tr>
      <w:tr w:rsidR="00662C58" w:rsidRPr="00B265D3" w14:paraId="4D872B89" w14:textId="77777777" w:rsidTr="00010C8F">
        <w:tc>
          <w:tcPr>
            <w:tcW w:w="600" w:type="dxa"/>
            <w:vAlign w:val="center"/>
          </w:tcPr>
          <w:p w14:paraId="79816897" w14:textId="77777777" w:rsidR="00662C58" w:rsidRPr="00B265D3" w:rsidRDefault="00662C58" w:rsidP="00010C8F">
            <w:pPr>
              <w:spacing w:after="0" w:line="240" w:lineRule="auto"/>
              <w:jc w:val="center"/>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1</w:t>
            </w:r>
          </w:p>
        </w:tc>
        <w:tc>
          <w:tcPr>
            <w:tcW w:w="2220" w:type="dxa"/>
          </w:tcPr>
          <w:p w14:paraId="749673FF" w14:textId="77777777" w:rsidR="00662C58" w:rsidRPr="00B265D3" w:rsidRDefault="00662C58" w:rsidP="00010C8F">
            <w:pPr>
              <w:spacing w:before="120" w:after="12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 xml:space="preserve">Zofia </w:t>
            </w:r>
            <w:proofErr w:type="spellStart"/>
            <w:r w:rsidRPr="00B265D3">
              <w:rPr>
                <w:rFonts w:ascii="Times New Roman" w:eastAsia="Times New Roman" w:hAnsi="Times New Roman" w:cs="Times New Roman"/>
                <w:sz w:val="20"/>
                <w:szCs w:val="20"/>
                <w:lang w:eastAsia="pl-PL"/>
              </w:rPr>
              <w:t>Stokowiec</w:t>
            </w:r>
            <w:proofErr w:type="spellEnd"/>
          </w:p>
        </w:tc>
        <w:tc>
          <w:tcPr>
            <w:tcW w:w="1257" w:type="dxa"/>
          </w:tcPr>
          <w:p w14:paraId="4AECE350" w14:textId="77777777"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7CD960A1" w14:textId="7F6C0CF8" w:rsidR="00662C58" w:rsidRPr="00D9367A" w:rsidRDefault="00A143C3"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3A5D0842" w14:textId="77777777"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1E12AAEA" w14:textId="1AC4DA87" w:rsidR="00662C58" w:rsidRPr="004D21FC" w:rsidRDefault="00662C58" w:rsidP="00010C8F">
            <w:pPr>
              <w:spacing w:before="120" w:after="120" w:line="240" w:lineRule="auto"/>
              <w:jc w:val="center"/>
              <w:rPr>
                <w:rFonts w:ascii="Times New Roman" w:eastAsia="Times New Roman" w:hAnsi="Times New Roman" w:cs="Times New Roman"/>
                <w:color w:val="FF0000"/>
                <w:sz w:val="20"/>
                <w:szCs w:val="20"/>
                <w:lang w:eastAsia="pl-PL"/>
              </w:rPr>
            </w:pPr>
          </w:p>
        </w:tc>
        <w:tc>
          <w:tcPr>
            <w:tcW w:w="1134" w:type="dxa"/>
          </w:tcPr>
          <w:p w14:paraId="4D338BCE" w14:textId="1F25F545"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r>
      <w:tr w:rsidR="005B1251" w:rsidRPr="00B265D3" w14:paraId="04258415" w14:textId="77777777" w:rsidTr="00010C8F">
        <w:tc>
          <w:tcPr>
            <w:tcW w:w="600" w:type="dxa"/>
            <w:vAlign w:val="center"/>
          </w:tcPr>
          <w:p w14:paraId="34D5FC42" w14:textId="2E48D952" w:rsidR="005B1251" w:rsidRPr="00B265D3" w:rsidRDefault="005B1251"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2220" w:type="dxa"/>
          </w:tcPr>
          <w:p w14:paraId="103B452C" w14:textId="096E603F" w:rsidR="005B1251" w:rsidRPr="00B265D3" w:rsidRDefault="005B1251" w:rsidP="00010C8F">
            <w:pPr>
              <w:spacing w:before="120" w:after="12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Teresa Badowska</w:t>
            </w:r>
          </w:p>
        </w:tc>
        <w:tc>
          <w:tcPr>
            <w:tcW w:w="1257" w:type="dxa"/>
          </w:tcPr>
          <w:p w14:paraId="4CD9709E" w14:textId="23503BBB" w:rsidR="005B1251" w:rsidRPr="00D9367A" w:rsidRDefault="00741E56"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4CC229C0" w14:textId="0C8EE701" w:rsidR="005B1251" w:rsidRPr="00D9367A" w:rsidRDefault="00DB2013"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4FC8881C" w14:textId="5DA62EA6" w:rsidR="005B1251" w:rsidRPr="00D9367A" w:rsidRDefault="005B1251"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134" w:type="dxa"/>
          </w:tcPr>
          <w:p w14:paraId="5B1A8073" w14:textId="4B21D33B" w:rsidR="005B1251"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22BE934C" w14:textId="79C23EF5" w:rsidR="005B1251"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2A6A54FB" w14:textId="77777777" w:rsidTr="00010C8F">
        <w:tc>
          <w:tcPr>
            <w:tcW w:w="600" w:type="dxa"/>
            <w:vAlign w:val="center"/>
          </w:tcPr>
          <w:p w14:paraId="559E0E78" w14:textId="3164F241" w:rsidR="00662C58" w:rsidRPr="00B265D3" w:rsidRDefault="005B1251"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2220" w:type="dxa"/>
          </w:tcPr>
          <w:p w14:paraId="2B9DFA6C" w14:textId="77777777" w:rsidR="00662C58" w:rsidRPr="00B265D3" w:rsidRDefault="00662C58" w:rsidP="00010C8F">
            <w:pPr>
              <w:spacing w:before="120" w:after="12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Izabela Mroczek</w:t>
            </w:r>
          </w:p>
        </w:tc>
        <w:tc>
          <w:tcPr>
            <w:tcW w:w="1257" w:type="dxa"/>
          </w:tcPr>
          <w:p w14:paraId="669CB921" w14:textId="3CC83F55"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418" w:type="dxa"/>
          </w:tcPr>
          <w:p w14:paraId="25771429" w14:textId="14852D64"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134" w:type="dxa"/>
          </w:tcPr>
          <w:p w14:paraId="644D3552" w14:textId="5A7C5E1D" w:rsidR="00662C58" w:rsidRPr="00D9367A" w:rsidRDefault="004941AE" w:rsidP="00010C8F">
            <w:pPr>
              <w:spacing w:before="120" w:after="120" w:line="240" w:lineRule="auto"/>
              <w:jc w:val="center"/>
              <w:rPr>
                <w:rFonts w:ascii="Times New Roman" w:eastAsia="Times New Roman" w:hAnsi="Times New Roman" w:cs="Times New Roman"/>
                <w:color w:val="EE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01036F1F" w14:textId="0D002E4F" w:rsidR="00662C58" w:rsidRPr="004D21FC" w:rsidRDefault="00662C58" w:rsidP="00010C8F">
            <w:pPr>
              <w:spacing w:before="120" w:after="120" w:line="240" w:lineRule="auto"/>
              <w:jc w:val="center"/>
              <w:rPr>
                <w:rFonts w:ascii="Times New Roman" w:eastAsia="Times New Roman" w:hAnsi="Times New Roman" w:cs="Times New Roman"/>
                <w:color w:val="FF0000"/>
                <w:sz w:val="20"/>
                <w:szCs w:val="20"/>
                <w:lang w:eastAsia="pl-PL"/>
              </w:rPr>
            </w:pPr>
          </w:p>
        </w:tc>
        <w:tc>
          <w:tcPr>
            <w:tcW w:w="1134" w:type="dxa"/>
          </w:tcPr>
          <w:p w14:paraId="7BCAB40D" w14:textId="7F07AE00" w:rsidR="00662C58" w:rsidRPr="004D21FC" w:rsidRDefault="00662C58" w:rsidP="00010C8F">
            <w:pPr>
              <w:spacing w:before="120" w:after="120" w:line="240" w:lineRule="auto"/>
              <w:jc w:val="center"/>
              <w:rPr>
                <w:rFonts w:ascii="Times New Roman" w:eastAsia="Times New Roman" w:hAnsi="Times New Roman" w:cs="Times New Roman"/>
                <w:color w:val="FF0000"/>
                <w:sz w:val="20"/>
                <w:szCs w:val="20"/>
                <w:lang w:eastAsia="pl-PL"/>
              </w:rPr>
            </w:pPr>
          </w:p>
        </w:tc>
      </w:tr>
      <w:tr w:rsidR="00662C58" w:rsidRPr="00B265D3" w14:paraId="4DD052B2" w14:textId="77777777" w:rsidTr="00010C8F">
        <w:tc>
          <w:tcPr>
            <w:tcW w:w="600" w:type="dxa"/>
            <w:vAlign w:val="center"/>
          </w:tcPr>
          <w:p w14:paraId="2C9FCF7A" w14:textId="479A92FD" w:rsidR="00662C58" w:rsidRPr="00B265D3" w:rsidRDefault="003A2823"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2220" w:type="dxa"/>
          </w:tcPr>
          <w:p w14:paraId="09E73E9C" w14:textId="083B5A52" w:rsidR="00662C58" w:rsidRPr="00B265D3" w:rsidRDefault="00B80E5D" w:rsidP="00010C8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Arkadiusz Jędras</w:t>
            </w:r>
          </w:p>
          <w:p w14:paraId="07599E7F" w14:textId="77777777" w:rsidR="00662C58" w:rsidRPr="00B265D3" w:rsidRDefault="00662C58" w:rsidP="00010C8F">
            <w:pPr>
              <w:spacing w:after="0" w:line="240" w:lineRule="auto"/>
              <w:rPr>
                <w:rFonts w:ascii="Times New Roman" w:eastAsia="Times New Roman" w:hAnsi="Times New Roman" w:cs="Times New Roman"/>
                <w:sz w:val="20"/>
                <w:szCs w:val="20"/>
                <w:lang w:eastAsia="pl-PL"/>
              </w:rPr>
            </w:pPr>
          </w:p>
        </w:tc>
        <w:tc>
          <w:tcPr>
            <w:tcW w:w="1257" w:type="dxa"/>
          </w:tcPr>
          <w:p w14:paraId="14222DFB" w14:textId="234F79D0" w:rsidR="00662C58" w:rsidRPr="00D9367A" w:rsidRDefault="00A143C3" w:rsidP="00010C8F">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7E4AA05D" w14:textId="77777777" w:rsidR="00662C58" w:rsidRPr="00D9367A" w:rsidRDefault="00662C58" w:rsidP="00010C8F">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0FF71A1B" w14:textId="0968E354" w:rsidR="00662C58" w:rsidRPr="00D9367A" w:rsidRDefault="00297909" w:rsidP="00010C8F">
            <w:pPr>
              <w:spacing w:after="0" w:line="240" w:lineRule="auto"/>
              <w:jc w:val="center"/>
              <w:rPr>
                <w:rFonts w:ascii="Times New Roman" w:eastAsia="Times New Roman" w:hAnsi="Times New Roman" w:cs="Times New Roman"/>
                <w:color w:val="EE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15B13D47" w14:textId="42232DBF"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4B887A80" w14:textId="28E1F1D8" w:rsidR="00662C58" w:rsidRPr="004D21FC" w:rsidRDefault="00662C58" w:rsidP="00010C8F">
            <w:pPr>
              <w:spacing w:after="0" w:line="240" w:lineRule="auto"/>
              <w:jc w:val="center"/>
              <w:rPr>
                <w:rFonts w:ascii="Times New Roman" w:eastAsia="Times New Roman" w:hAnsi="Times New Roman" w:cs="Times New Roman"/>
                <w:color w:val="FF0000"/>
                <w:sz w:val="20"/>
                <w:szCs w:val="20"/>
                <w:lang w:eastAsia="pl-PL"/>
              </w:rPr>
            </w:pPr>
          </w:p>
        </w:tc>
      </w:tr>
      <w:tr w:rsidR="00662C58" w:rsidRPr="00B265D3" w14:paraId="5056F047" w14:textId="77777777" w:rsidTr="00010C8F">
        <w:tc>
          <w:tcPr>
            <w:tcW w:w="600" w:type="dxa"/>
            <w:vAlign w:val="center"/>
          </w:tcPr>
          <w:p w14:paraId="4C015A78" w14:textId="48574012" w:rsidR="00662C58" w:rsidRPr="00B265D3" w:rsidRDefault="003A2823"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2220" w:type="dxa"/>
          </w:tcPr>
          <w:p w14:paraId="6AF88555" w14:textId="77777777" w:rsidR="00662C58" w:rsidRPr="00B265D3" w:rsidRDefault="00662C58" w:rsidP="00010C8F">
            <w:pPr>
              <w:spacing w:before="120" w:after="12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Zofia Soboń</w:t>
            </w:r>
          </w:p>
        </w:tc>
        <w:tc>
          <w:tcPr>
            <w:tcW w:w="1257" w:type="dxa"/>
          </w:tcPr>
          <w:p w14:paraId="5B20029E" w14:textId="58104841" w:rsidR="00662C58" w:rsidRPr="00D9367A" w:rsidRDefault="00741E56"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7611413C" w14:textId="77777777"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0F0092D6" w14:textId="00786285"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134" w:type="dxa"/>
          </w:tcPr>
          <w:p w14:paraId="240DCEEC" w14:textId="269BB532"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40C7E988" w14:textId="19CCEDE4"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3674ECA7" w14:textId="77777777" w:rsidTr="00010C8F">
        <w:tc>
          <w:tcPr>
            <w:tcW w:w="600" w:type="dxa"/>
            <w:vAlign w:val="center"/>
          </w:tcPr>
          <w:p w14:paraId="324CC6E2" w14:textId="50E8EEA0" w:rsidR="00662C58" w:rsidRPr="00B265D3" w:rsidRDefault="00080519"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2220" w:type="dxa"/>
          </w:tcPr>
          <w:p w14:paraId="4676A5F1" w14:textId="77777777" w:rsidR="00662C58" w:rsidRPr="00B265D3" w:rsidRDefault="00662C58" w:rsidP="00010C8F">
            <w:pPr>
              <w:spacing w:before="120" w:after="12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Wojciech Winiarski</w:t>
            </w:r>
          </w:p>
        </w:tc>
        <w:tc>
          <w:tcPr>
            <w:tcW w:w="1257" w:type="dxa"/>
          </w:tcPr>
          <w:p w14:paraId="50C8E039" w14:textId="03B0BEDB" w:rsidR="00662C58" w:rsidRPr="00D9367A" w:rsidRDefault="00741E56"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454EC419" w14:textId="77777777"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79C5C14E" w14:textId="4B5870F8"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134" w:type="dxa"/>
          </w:tcPr>
          <w:p w14:paraId="3295BF74" w14:textId="077D476C"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35DE9132" w14:textId="46EF252B" w:rsidR="00662C58" w:rsidRPr="004D21FC" w:rsidRDefault="00662C58" w:rsidP="00010C8F">
            <w:pPr>
              <w:spacing w:before="120" w:after="120" w:line="240" w:lineRule="auto"/>
              <w:jc w:val="center"/>
              <w:rPr>
                <w:rFonts w:ascii="Times New Roman" w:eastAsia="Times New Roman" w:hAnsi="Times New Roman" w:cs="Times New Roman"/>
                <w:color w:val="FF0000"/>
                <w:sz w:val="20"/>
                <w:szCs w:val="20"/>
                <w:lang w:eastAsia="pl-PL"/>
              </w:rPr>
            </w:pPr>
          </w:p>
        </w:tc>
      </w:tr>
      <w:tr w:rsidR="00662C58" w:rsidRPr="00B265D3" w14:paraId="468E4F85" w14:textId="77777777" w:rsidTr="00010C8F">
        <w:tc>
          <w:tcPr>
            <w:tcW w:w="600" w:type="dxa"/>
            <w:vAlign w:val="center"/>
          </w:tcPr>
          <w:p w14:paraId="3EA79311" w14:textId="55FED013" w:rsidR="00662C58" w:rsidRPr="00B265D3" w:rsidRDefault="003A2823"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2220" w:type="dxa"/>
          </w:tcPr>
          <w:p w14:paraId="3DC1C932" w14:textId="77777777" w:rsidR="00662C58" w:rsidRPr="00B265D3" w:rsidRDefault="00662C58" w:rsidP="00010C8F">
            <w:pPr>
              <w:spacing w:before="120" w:after="12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Renata Janusz</w:t>
            </w:r>
          </w:p>
        </w:tc>
        <w:tc>
          <w:tcPr>
            <w:tcW w:w="1257" w:type="dxa"/>
          </w:tcPr>
          <w:p w14:paraId="4E504AB8" w14:textId="4C6A9606" w:rsidR="00662C58" w:rsidRPr="00D9367A" w:rsidRDefault="00A17DCA"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794F6096" w14:textId="7E2FC74A" w:rsidR="00662C58" w:rsidRPr="00D9367A" w:rsidRDefault="00662C58" w:rsidP="00010C8F">
            <w:pPr>
              <w:spacing w:before="120" w:after="120" w:line="240" w:lineRule="auto"/>
              <w:jc w:val="center"/>
              <w:rPr>
                <w:rFonts w:ascii="Times New Roman" w:eastAsia="Times New Roman" w:hAnsi="Times New Roman" w:cs="Times New Roman"/>
                <w:color w:val="EE0000"/>
                <w:sz w:val="20"/>
                <w:szCs w:val="20"/>
                <w:lang w:eastAsia="pl-PL"/>
              </w:rPr>
            </w:pPr>
          </w:p>
        </w:tc>
        <w:tc>
          <w:tcPr>
            <w:tcW w:w="1134" w:type="dxa"/>
          </w:tcPr>
          <w:p w14:paraId="75396256" w14:textId="0B104DC0" w:rsidR="00662C58" w:rsidRPr="00D9367A" w:rsidRDefault="00297909"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357E6338" w14:textId="1401C67D"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4CB13D6D" w14:textId="2F156762"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63F010EB" w14:textId="77777777" w:rsidTr="00010C8F">
        <w:tc>
          <w:tcPr>
            <w:tcW w:w="600" w:type="dxa"/>
            <w:vAlign w:val="center"/>
          </w:tcPr>
          <w:p w14:paraId="5C8D81BF" w14:textId="1A7F9DED" w:rsidR="00662C58" w:rsidRPr="00B265D3" w:rsidRDefault="003A2823" w:rsidP="00010C8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8</w:t>
            </w:r>
          </w:p>
        </w:tc>
        <w:tc>
          <w:tcPr>
            <w:tcW w:w="2220" w:type="dxa"/>
          </w:tcPr>
          <w:p w14:paraId="3BB773D3" w14:textId="6E763D66" w:rsidR="00662C58" w:rsidRPr="00B265D3" w:rsidRDefault="00B80E5D" w:rsidP="00010C8F">
            <w:pPr>
              <w:spacing w:before="120" w:after="12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Marek Gołuch</w:t>
            </w:r>
          </w:p>
        </w:tc>
        <w:tc>
          <w:tcPr>
            <w:tcW w:w="1257" w:type="dxa"/>
          </w:tcPr>
          <w:p w14:paraId="07E32DAA" w14:textId="2E9697D9" w:rsidR="00662C58" w:rsidRPr="00D9367A" w:rsidRDefault="00741E56"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315B753A" w14:textId="1319C780" w:rsidR="00662C58" w:rsidRPr="00D9367A" w:rsidRDefault="00A143C3"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1CACFAD4" w14:textId="3B2BB499" w:rsidR="00662C58" w:rsidRPr="00D9367A" w:rsidRDefault="00297909" w:rsidP="00010C8F">
            <w:pPr>
              <w:spacing w:before="120" w:after="12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331F58CE" w14:textId="2C2D0501"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549E9CBE" w14:textId="0EEE7E72" w:rsidR="00662C58" w:rsidRPr="004D21FC" w:rsidRDefault="00297909" w:rsidP="00010C8F">
            <w:pPr>
              <w:spacing w:before="120" w:after="12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144DDAB1" w14:textId="77777777" w:rsidTr="00010C8F">
        <w:tc>
          <w:tcPr>
            <w:tcW w:w="600" w:type="dxa"/>
            <w:vAlign w:val="center"/>
          </w:tcPr>
          <w:p w14:paraId="0BC5F6CB" w14:textId="4CA8CBDE" w:rsidR="00662C58" w:rsidRPr="00B265D3" w:rsidRDefault="003A2823" w:rsidP="00010C8F">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2220" w:type="dxa"/>
          </w:tcPr>
          <w:p w14:paraId="4499810B" w14:textId="77777777" w:rsidR="00662C58" w:rsidRPr="00B265D3" w:rsidRDefault="00662C58" w:rsidP="00010C8F">
            <w:pPr>
              <w:spacing w:after="0" w:line="240" w:lineRule="auto"/>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Damian Woźniak</w:t>
            </w:r>
          </w:p>
        </w:tc>
        <w:tc>
          <w:tcPr>
            <w:tcW w:w="1257" w:type="dxa"/>
          </w:tcPr>
          <w:p w14:paraId="4FF85EC8" w14:textId="300A4CB5" w:rsidR="00662C58" w:rsidRPr="00D9367A" w:rsidRDefault="00A17DCA" w:rsidP="00010C8F">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06590C0E" w14:textId="5A9A014A" w:rsidR="00662C58" w:rsidRPr="00D9367A" w:rsidRDefault="00662C58" w:rsidP="00010C8F">
            <w:pPr>
              <w:spacing w:after="0" w:line="240" w:lineRule="auto"/>
              <w:jc w:val="center"/>
              <w:rPr>
                <w:rFonts w:ascii="Times New Roman" w:eastAsia="Times New Roman" w:hAnsi="Times New Roman" w:cs="Times New Roman"/>
                <w:color w:val="EE0000"/>
                <w:sz w:val="20"/>
                <w:szCs w:val="20"/>
                <w:lang w:eastAsia="pl-PL"/>
              </w:rPr>
            </w:pPr>
          </w:p>
        </w:tc>
        <w:tc>
          <w:tcPr>
            <w:tcW w:w="1134" w:type="dxa"/>
          </w:tcPr>
          <w:p w14:paraId="2130300F" w14:textId="1C0FCEB2" w:rsidR="00662C58" w:rsidRPr="00D9367A" w:rsidRDefault="00297909" w:rsidP="00010C8F">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50B0610D" w14:textId="593F2A2D" w:rsidR="00662C58" w:rsidRPr="004D21FC" w:rsidRDefault="00662C58" w:rsidP="00010C8F">
            <w:pPr>
              <w:spacing w:after="0" w:line="240" w:lineRule="auto"/>
              <w:jc w:val="center"/>
              <w:rPr>
                <w:rFonts w:ascii="Times New Roman" w:eastAsia="Times New Roman" w:hAnsi="Times New Roman" w:cs="Times New Roman"/>
                <w:color w:val="FF0000"/>
                <w:sz w:val="20"/>
                <w:szCs w:val="20"/>
                <w:lang w:eastAsia="pl-PL"/>
              </w:rPr>
            </w:pPr>
          </w:p>
        </w:tc>
        <w:tc>
          <w:tcPr>
            <w:tcW w:w="1134" w:type="dxa"/>
          </w:tcPr>
          <w:p w14:paraId="19881301" w14:textId="3DCF2965"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369CE3A2" w14:textId="77777777" w:rsidTr="00010C8F">
        <w:trPr>
          <w:trHeight w:val="54"/>
        </w:trPr>
        <w:tc>
          <w:tcPr>
            <w:tcW w:w="600" w:type="dxa"/>
            <w:vAlign w:val="center"/>
          </w:tcPr>
          <w:p w14:paraId="09CB7D2A" w14:textId="15EEBF44" w:rsidR="00662C58" w:rsidRPr="00B265D3" w:rsidRDefault="00662C58" w:rsidP="00010C8F">
            <w:pPr>
              <w:spacing w:before="120" w:after="120" w:line="240" w:lineRule="auto"/>
              <w:jc w:val="center"/>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1</w:t>
            </w:r>
            <w:r w:rsidR="003A2823">
              <w:rPr>
                <w:rFonts w:ascii="Times New Roman" w:eastAsia="Times New Roman" w:hAnsi="Times New Roman" w:cs="Times New Roman"/>
                <w:sz w:val="20"/>
                <w:szCs w:val="20"/>
                <w:lang w:eastAsia="pl-PL"/>
              </w:rPr>
              <w:t>0</w:t>
            </w:r>
          </w:p>
        </w:tc>
        <w:tc>
          <w:tcPr>
            <w:tcW w:w="2220" w:type="dxa"/>
          </w:tcPr>
          <w:p w14:paraId="5E8D64F6" w14:textId="2805EEFD" w:rsidR="00662C58" w:rsidRPr="00B265D3" w:rsidRDefault="00DB5292" w:rsidP="00010C8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Magdalena </w:t>
            </w:r>
            <w:proofErr w:type="spellStart"/>
            <w:r>
              <w:rPr>
                <w:rFonts w:ascii="Times New Roman" w:eastAsia="Times New Roman" w:hAnsi="Times New Roman" w:cs="Times New Roman"/>
                <w:sz w:val="20"/>
                <w:szCs w:val="20"/>
                <w:lang w:eastAsia="pl-PL"/>
              </w:rPr>
              <w:t>Świąder</w:t>
            </w:r>
            <w:proofErr w:type="spellEnd"/>
          </w:p>
        </w:tc>
        <w:tc>
          <w:tcPr>
            <w:tcW w:w="1257" w:type="dxa"/>
          </w:tcPr>
          <w:p w14:paraId="71670DC0" w14:textId="3A6E1163" w:rsidR="00662C58" w:rsidRPr="00D9367A" w:rsidRDefault="00662C58" w:rsidP="00A17DCA">
            <w:pPr>
              <w:spacing w:after="0" w:line="240" w:lineRule="auto"/>
              <w:jc w:val="center"/>
              <w:rPr>
                <w:rFonts w:ascii="Times New Roman" w:eastAsia="Times New Roman" w:hAnsi="Times New Roman" w:cs="Times New Roman"/>
                <w:color w:val="EE0000"/>
                <w:sz w:val="20"/>
                <w:szCs w:val="20"/>
                <w:lang w:eastAsia="pl-PL"/>
              </w:rPr>
            </w:pPr>
          </w:p>
        </w:tc>
        <w:tc>
          <w:tcPr>
            <w:tcW w:w="1418" w:type="dxa"/>
          </w:tcPr>
          <w:p w14:paraId="19877D88" w14:textId="09FD6F0D" w:rsidR="00662C58" w:rsidRPr="00D9367A" w:rsidRDefault="00662C58" w:rsidP="00010C8F">
            <w:pPr>
              <w:spacing w:after="0" w:line="240" w:lineRule="auto"/>
              <w:jc w:val="center"/>
              <w:rPr>
                <w:rFonts w:ascii="Times New Roman" w:eastAsia="Times New Roman" w:hAnsi="Times New Roman" w:cs="Times New Roman"/>
                <w:color w:val="EE0000"/>
                <w:sz w:val="20"/>
                <w:szCs w:val="20"/>
                <w:lang w:eastAsia="pl-PL"/>
              </w:rPr>
            </w:pPr>
          </w:p>
        </w:tc>
        <w:tc>
          <w:tcPr>
            <w:tcW w:w="1134" w:type="dxa"/>
          </w:tcPr>
          <w:p w14:paraId="7DE78AC4" w14:textId="2B3DA73F" w:rsidR="00662C58" w:rsidRPr="00D9367A" w:rsidRDefault="004941AE" w:rsidP="00010C8F">
            <w:pPr>
              <w:spacing w:after="0" w:line="240" w:lineRule="auto"/>
              <w:jc w:val="center"/>
              <w:rPr>
                <w:rFonts w:ascii="Times New Roman" w:eastAsia="Times New Roman" w:hAnsi="Times New Roman" w:cs="Times New Roman"/>
                <w:color w:val="EE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36C38288" w14:textId="40FAD0F0"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057362AB" w14:textId="4230CB28"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662C58" w:rsidRPr="00B265D3" w14:paraId="2822E69D" w14:textId="77777777" w:rsidTr="00010C8F">
        <w:trPr>
          <w:trHeight w:val="54"/>
        </w:trPr>
        <w:tc>
          <w:tcPr>
            <w:tcW w:w="600" w:type="dxa"/>
            <w:vAlign w:val="center"/>
          </w:tcPr>
          <w:p w14:paraId="3BD58974" w14:textId="249A9288" w:rsidR="00662C58" w:rsidRPr="00B265D3" w:rsidRDefault="00662C58" w:rsidP="00010C8F">
            <w:pPr>
              <w:spacing w:before="120" w:after="120" w:line="240" w:lineRule="auto"/>
              <w:jc w:val="center"/>
              <w:rPr>
                <w:rFonts w:ascii="Times New Roman" w:eastAsia="Times New Roman" w:hAnsi="Times New Roman" w:cs="Times New Roman"/>
                <w:sz w:val="20"/>
                <w:szCs w:val="20"/>
                <w:lang w:eastAsia="pl-PL"/>
              </w:rPr>
            </w:pPr>
            <w:r w:rsidRPr="00B265D3">
              <w:rPr>
                <w:rFonts w:ascii="Times New Roman" w:eastAsia="Times New Roman" w:hAnsi="Times New Roman" w:cs="Times New Roman"/>
                <w:sz w:val="20"/>
                <w:szCs w:val="20"/>
                <w:lang w:eastAsia="pl-PL"/>
              </w:rPr>
              <w:t>1</w:t>
            </w:r>
            <w:r w:rsidR="00BC280A">
              <w:rPr>
                <w:rFonts w:ascii="Times New Roman" w:eastAsia="Times New Roman" w:hAnsi="Times New Roman" w:cs="Times New Roman"/>
                <w:sz w:val="20"/>
                <w:szCs w:val="20"/>
                <w:lang w:eastAsia="pl-PL"/>
              </w:rPr>
              <w:t>1</w:t>
            </w:r>
          </w:p>
        </w:tc>
        <w:tc>
          <w:tcPr>
            <w:tcW w:w="2220" w:type="dxa"/>
          </w:tcPr>
          <w:p w14:paraId="0A070B8C" w14:textId="44A469CC" w:rsidR="00662C58" w:rsidRPr="00B265D3" w:rsidRDefault="00DB5292" w:rsidP="00010C8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Tomasz Puchała </w:t>
            </w:r>
          </w:p>
        </w:tc>
        <w:tc>
          <w:tcPr>
            <w:tcW w:w="1257" w:type="dxa"/>
          </w:tcPr>
          <w:p w14:paraId="4B52BC9F" w14:textId="14191A4D" w:rsidR="00662C58" w:rsidRPr="00D9367A" w:rsidRDefault="00662C58" w:rsidP="00A17DCA">
            <w:pPr>
              <w:spacing w:after="0" w:line="240" w:lineRule="auto"/>
              <w:jc w:val="center"/>
              <w:rPr>
                <w:rFonts w:ascii="Times New Roman" w:eastAsia="Times New Roman" w:hAnsi="Times New Roman" w:cs="Times New Roman"/>
                <w:color w:val="EE0000"/>
                <w:sz w:val="20"/>
                <w:szCs w:val="20"/>
                <w:lang w:eastAsia="pl-PL"/>
              </w:rPr>
            </w:pPr>
          </w:p>
        </w:tc>
        <w:tc>
          <w:tcPr>
            <w:tcW w:w="1418" w:type="dxa"/>
          </w:tcPr>
          <w:p w14:paraId="401AF388" w14:textId="7CE91646" w:rsidR="00662C58" w:rsidRPr="00D9367A" w:rsidRDefault="00662C58" w:rsidP="00010C8F">
            <w:pPr>
              <w:spacing w:after="0" w:line="240" w:lineRule="auto"/>
              <w:jc w:val="center"/>
              <w:rPr>
                <w:rFonts w:ascii="Times New Roman" w:eastAsia="Times New Roman" w:hAnsi="Times New Roman" w:cs="Times New Roman"/>
                <w:color w:val="EE0000"/>
                <w:sz w:val="20"/>
                <w:szCs w:val="20"/>
                <w:lang w:eastAsia="pl-PL"/>
              </w:rPr>
            </w:pPr>
          </w:p>
        </w:tc>
        <w:tc>
          <w:tcPr>
            <w:tcW w:w="1134" w:type="dxa"/>
          </w:tcPr>
          <w:p w14:paraId="64FD8517" w14:textId="7745F563" w:rsidR="00662C58" w:rsidRPr="00D9367A" w:rsidRDefault="004941AE" w:rsidP="00010C8F">
            <w:pPr>
              <w:spacing w:after="0" w:line="240" w:lineRule="auto"/>
              <w:jc w:val="center"/>
              <w:rPr>
                <w:rFonts w:ascii="Times New Roman" w:eastAsia="Times New Roman" w:hAnsi="Times New Roman" w:cs="Times New Roman"/>
                <w:color w:val="EE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6CE7B7A4" w14:textId="0A7B05C7"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297909">
              <w:rPr>
                <w:rFonts w:ascii="Times New Roman" w:eastAsia="Times New Roman" w:hAnsi="Times New Roman" w:cs="Times New Roman"/>
                <w:color w:val="000000" w:themeColor="text1"/>
                <w:sz w:val="20"/>
                <w:szCs w:val="20"/>
                <w:lang w:eastAsia="pl-PL"/>
              </w:rPr>
              <w:t>x</w:t>
            </w:r>
          </w:p>
        </w:tc>
        <w:tc>
          <w:tcPr>
            <w:tcW w:w="1134" w:type="dxa"/>
          </w:tcPr>
          <w:p w14:paraId="107D0B30" w14:textId="5BCF9FF1" w:rsidR="00662C58"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B80E5D" w:rsidRPr="00B265D3" w14:paraId="34C898F7" w14:textId="77777777" w:rsidTr="00010C8F">
        <w:trPr>
          <w:trHeight w:val="54"/>
        </w:trPr>
        <w:tc>
          <w:tcPr>
            <w:tcW w:w="600" w:type="dxa"/>
            <w:vAlign w:val="center"/>
          </w:tcPr>
          <w:p w14:paraId="6F5E2682" w14:textId="524A104B" w:rsidR="00B80E5D" w:rsidRPr="00B265D3" w:rsidRDefault="00B80E5D" w:rsidP="00010C8F">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2220" w:type="dxa"/>
          </w:tcPr>
          <w:p w14:paraId="09F83786" w14:textId="5ABEFC57" w:rsidR="00B80E5D" w:rsidRDefault="00B80E5D" w:rsidP="00010C8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Agnieszka Czekaj</w:t>
            </w:r>
          </w:p>
        </w:tc>
        <w:tc>
          <w:tcPr>
            <w:tcW w:w="1257" w:type="dxa"/>
          </w:tcPr>
          <w:p w14:paraId="1276D18B" w14:textId="69DFA1E8" w:rsidR="00B80E5D" w:rsidRPr="00D9367A" w:rsidRDefault="00A143C3" w:rsidP="00A17DCA">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418" w:type="dxa"/>
          </w:tcPr>
          <w:p w14:paraId="73518E5F" w14:textId="77777777" w:rsidR="00B80E5D" w:rsidRPr="00D9367A" w:rsidRDefault="00B80E5D" w:rsidP="00010C8F">
            <w:pPr>
              <w:spacing w:after="0" w:line="240" w:lineRule="auto"/>
              <w:jc w:val="center"/>
              <w:rPr>
                <w:rFonts w:ascii="Times New Roman" w:eastAsia="Times New Roman" w:hAnsi="Times New Roman" w:cs="Times New Roman"/>
                <w:color w:val="EE0000"/>
                <w:sz w:val="20"/>
                <w:szCs w:val="20"/>
                <w:lang w:eastAsia="pl-PL"/>
              </w:rPr>
            </w:pPr>
          </w:p>
        </w:tc>
        <w:tc>
          <w:tcPr>
            <w:tcW w:w="1134" w:type="dxa"/>
          </w:tcPr>
          <w:p w14:paraId="1ACFBA4A" w14:textId="480A44FB" w:rsidR="00B80E5D" w:rsidRPr="00D9367A" w:rsidRDefault="00297909" w:rsidP="00010C8F">
            <w:pPr>
              <w:spacing w:after="0" w:line="240" w:lineRule="auto"/>
              <w:jc w:val="center"/>
              <w:rPr>
                <w:rFonts w:ascii="Times New Roman" w:eastAsia="Times New Roman" w:hAnsi="Times New Roman" w:cs="Times New Roman"/>
                <w:color w:val="EE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2E2A7264" w14:textId="1ACCE953" w:rsidR="00B80E5D"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c>
          <w:tcPr>
            <w:tcW w:w="1134" w:type="dxa"/>
          </w:tcPr>
          <w:p w14:paraId="2D732113" w14:textId="21C8DDE3" w:rsidR="00B80E5D" w:rsidRPr="004D21FC" w:rsidRDefault="00297909" w:rsidP="00010C8F">
            <w:pPr>
              <w:spacing w:after="0" w:line="240" w:lineRule="auto"/>
              <w:jc w:val="center"/>
              <w:rPr>
                <w:rFonts w:ascii="Times New Roman" w:eastAsia="Times New Roman" w:hAnsi="Times New Roman" w:cs="Times New Roman"/>
                <w:color w:val="FF0000"/>
                <w:sz w:val="20"/>
                <w:szCs w:val="20"/>
                <w:lang w:eastAsia="pl-PL"/>
              </w:rPr>
            </w:pPr>
            <w:r w:rsidRPr="00A143C3">
              <w:rPr>
                <w:rFonts w:ascii="Times New Roman" w:eastAsia="Times New Roman" w:hAnsi="Times New Roman" w:cs="Times New Roman"/>
                <w:color w:val="000000" w:themeColor="text1"/>
                <w:sz w:val="20"/>
                <w:szCs w:val="20"/>
                <w:lang w:eastAsia="pl-PL"/>
              </w:rPr>
              <w:t>x</w:t>
            </w:r>
          </w:p>
        </w:tc>
      </w:tr>
      <w:tr w:rsidR="00F53272" w:rsidRPr="00B265D3" w14:paraId="154F1D04" w14:textId="77777777" w:rsidTr="00010C8F">
        <w:trPr>
          <w:trHeight w:val="54"/>
        </w:trPr>
        <w:tc>
          <w:tcPr>
            <w:tcW w:w="600" w:type="dxa"/>
            <w:vAlign w:val="center"/>
          </w:tcPr>
          <w:p w14:paraId="5DF14F0C" w14:textId="77777777" w:rsidR="00F53272" w:rsidRPr="00B265D3" w:rsidRDefault="00F53272" w:rsidP="00010C8F">
            <w:pPr>
              <w:spacing w:before="120" w:after="120" w:line="240" w:lineRule="auto"/>
              <w:jc w:val="center"/>
              <w:rPr>
                <w:rFonts w:ascii="Times New Roman" w:eastAsia="Times New Roman" w:hAnsi="Times New Roman" w:cs="Times New Roman"/>
                <w:sz w:val="20"/>
                <w:szCs w:val="20"/>
                <w:lang w:eastAsia="pl-PL"/>
              </w:rPr>
            </w:pPr>
          </w:p>
        </w:tc>
        <w:tc>
          <w:tcPr>
            <w:tcW w:w="2220" w:type="dxa"/>
          </w:tcPr>
          <w:p w14:paraId="0D72680A" w14:textId="77777777" w:rsidR="00F53272" w:rsidRPr="00F53272" w:rsidRDefault="00F53272" w:rsidP="00F53272">
            <w:pPr>
              <w:spacing w:after="0" w:line="240" w:lineRule="auto"/>
              <w:jc w:val="both"/>
              <w:rPr>
                <w:rFonts w:ascii="Times New Roman" w:eastAsia="Times New Roman" w:hAnsi="Times New Roman" w:cs="Times New Roman"/>
                <w:sz w:val="24"/>
                <w:szCs w:val="24"/>
                <w:lang w:eastAsia="pl-PL"/>
              </w:rPr>
            </w:pPr>
            <w:r w:rsidRPr="00F53272">
              <w:rPr>
                <w:rFonts w:ascii="Times New Roman" w:eastAsia="Times New Roman" w:hAnsi="Times New Roman" w:cs="Times New Roman"/>
                <w:sz w:val="24"/>
                <w:szCs w:val="24"/>
                <w:lang w:eastAsia="pl-PL"/>
              </w:rPr>
              <w:t>Razem%</w:t>
            </w:r>
          </w:p>
        </w:tc>
        <w:tc>
          <w:tcPr>
            <w:tcW w:w="1257" w:type="dxa"/>
          </w:tcPr>
          <w:p w14:paraId="790DF197" w14:textId="2F4D4B45" w:rsidR="00F53272" w:rsidRPr="007E0DD7" w:rsidRDefault="00D944F3" w:rsidP="009F543C">
            <w:pPr>
              <w:spacing w:after="0" w:line="240" w:lineRule="auto"/>
              <w:rPr>
                <w:rFonts w:ascii="Times New Roman" w:eastAsia="Times New Roman" w:hAnsi="Times New Roman" w:cs="Times New Roman"/>
                <w:color w:val="000000" w:themeColor="text1"/>
                <w:sz w:val="20"/>
                <w:szCs w:val="20"/>
                <w:lang w:eastAsia="pl-PL"/>
              </w:rPr>
            </w:pPr>
            <w:r w:rsidRPr="007E0DD7">
              <w:rPr>
                <w:rFonts w:ascii="Times New Roman" w:eastAsia="Times New Roman" w:hAnsi="Times New Roman" w:cs="Times New Roman"/>
                <w:color w:val="000000" w:themeColor="text1"/>
                <w:sz w:val="20"/>
                <w:szCs w:val="20"/>
                <w:lang w:eastAsia="pl-PL"/>
              </w:rPr>
              <w:t>75,00</w:t>
            </w:r>
            <w:r w:rsidR="00F53272" w:rsidRPr="007E0DD7">
              <w:rPr>
                <w:rFonts w:ascii="Times New Roman" w:eastAsia="Times New Roman" w:hAnsi="Times New Roman" w:cs="Times New Roman"/>
                <w:color w:val="000000" w:themeColor="text1"/>
                <w:sz w:val="20"/>
                <w:szCs w:val="20"/>
                <w:lang w:eastAsia="pl-PL"/>
              </w:rPr>
              <w:t>%</w:t>
            </w:r>
          </w:p>
        </w:tc>
        <w:tc>
          <w:tcPr>
            <w:tcW w:w="1418" w:type="dxa"/>
          </w:tcPr>
          <w:p w14:paraId="26FA2345" w14:textId="76E016F8" w:rsidR="00F53272" w:rsidRPr="007E0DD7" w:rsidRDefault="007E0DD7" w:rsidP="00010C8F">
            <w:pPr>
              <w:spacing w:after="0" w:line="240" w:lineRule="auto"/>
              <w:jc w:val="center"/>
              <w:rPr>
                <w:rFonts w:ascii="Times New Roman" w:eastAsia="Times New Roman" w:hAnsi="Times New Roman" w:cs="Times New Roman"/>
                <w:color w:val="000000" w:themeColor="text1"/>
                <w:sz w:val="20"/>
                <w:szCs w:val="20"/>
                <w:lang w:eastAsia="pl-PL"/>
              </w:rPr>
            </w:pPr>
            <w:r w:rsidRPr="007E0DD7">
              <w:rPr>
                <w:rFonts w:ascii="Times New Roman" w:eastAsia="Times New Roman" w:hAnsi="Times New Roman" w:cs="Times New Roman"/>
                <w:color w:val="000000" w:themeColor="text1"/>
                <w:sz w:val="20"/>
                <w:szCs w:val="20"/>
                <w:lang w:eastAsia="pl-PL"/>
              </w:rPr>
              <w:t>50,00%</w:t>
            </w:r>
          </w:p>
        </w:tc>
        <w:tc>
          <w:tcPr>
            <w:tcW w:w="1134" w:type="dxa"/>
          </w:tcPr>
          <w:p w14:paraId="6527D9D1" w14:textId="20E69237" w:rsidR="00F53272" w:rsidRPr="007E0DD7" w:rsidRDefault="007E0DD7" w:rsidP="00010C8F">
            <w:pPr>
              <w:spacing w:after="0" w:line="240" w:lineRule="auto"/>
              <w:jc w:val="center"/>
              <w:rPr>
                <w:rFonts w:ascii="Times New Roman" w:eastAsia="Times New Roman" w:hAnsi="Times New Roman" w:cs="Times New Roman"/>
                <w:color w:val="000000" w:themeColor="text1"/>
                <w:sz w:val="20"/>
                <w:szCs w:val="20"/>
                <w:lang w:eastAsia="pl-PL"/>
              </w:rPr>
            </w:pPr>
            <w:r w:rsidRPr="007E0DD7">
              <w:rPr>
                <w:rFonts w:ascii="Times New Roman" w:eastAsia="Times New Roman" w:hAnsi="Times New Roman" w:cs="Times New Roman"/>
                <w:color w:val="000000" w:themeColor="text1"/>
                <w:sz w:val="20"/>
                <w:szCs w:val="20"/>
                <w:lang w:eastAsia="pl-PL"/>
              </w:rPr>
              <w:t>75,00</w:t>
            </w:r>
            <w:r w:rsidR="00F53272" w:rsidRPr="007E0DD7">
              <w:rPr>
                <w:rFonts w:ascii="Times New Roman" w:eastAsia="Times New Roman" w:hAnsi="Times New Roman" w:cs="Times New Roman"/>
                <w:color w:val="000000" w:themeColor="text1"/>
                <w:sz w:val="20"/>
                <w:szCs w:val="20"/>
                <w:lang w:eastAsia="pl-PL"/>
              </w:rPr>
              <w:t>%</w:t>
            </w:r>
          </w:p>
        </w:tc>
        <w:tc>
          <w:tcPr>
            <w:tcW w:w="1134" w:type="dxa"/>
          </w:tcPr>
          <w:p w14:paraId="44DC1944" w14:textId="0580A72F" w:rsidR="00F53272" w:rsidRPr="007E0DD7" w:rsidRDefault="007E0DD7" w:rsidP="00010C8F">
            <w:pPr>
              <w:spacing w:after="0" w:line="240" w:lineRule="auto"/>
              <w:jc w:val="center"/>
              <w:rPr>
                <w:rFonts w:ascii="Times New Roman" w:eastAsia="Times New Roman" w:hAnsi="Times New Roman" w:cs="Times New Roman"/>
                <w:color w:val="000000" w:themeColor="text1"/>
                <w:sz w:val="20"/>
                <w:szCs w:val="20"/>
                <w:lang w:eastAsia="pl-PL"/>
              </w:rPr>
            </w:pPr>
            <w:r w:rsidRPr="007E0DD7">
              <w:rPr>
                <w:rFonts w:ascii="Times New Roman" w:eastAsia="Times New Roman" w:hAnsi="Times New Roman" w:cs="Times New Roman"/>
                <w:color w:val="000000" w:themeColor="text1"/>
                <w:sz w:val="20"/>
                <w:szCs w:val="20"/>
                <w:lang w:eastAsia="pl-PL"/>
              </w:rPr>
              <w:t>75,00%</w:t>
            </w:r>
          </w:p>
        </w:tc>
        <w:tc>
          <w:tcPr>
            <w:tcW w:w="1134" w:type="dxa"/>
          </w:tcPr>
          <w:p w14:paraId="4AC22696" w14:textId="70E40CA2" w:rsidR="00F53272" w:rsidRPr="007E0DD7" w:rsidRDefault="007E0DD7" w:rsidP="00010C8F">
            <w:pPr>
              <w:spacing w:after="0" w:line="240" w:lineRule="auto"/>
              <w:jc w:val="center"/>
              <w:rPr>
                <w:rFonts w:ascii="Times New Roman" w:eastAsia="Times New Roman" w:hAnsi="Times New Roman" w:cs="Times New Roman"/>
                <w:color w:val="000000" w:themeColor="text1"/>
                <w:sz w:val="20"/>
                <w:szCs w:val="20"/>
                <w:lang w:eastAsia="pl-PL"/>
              </w:rPr>
            </w:pPr>
            <w:r w:rsidRPr="007E0DD7">
              <w:rPr>
                <w:rFonts w:ascii="Times New Roman" w:eastAsia="Times New Roman" w:hAnsi="Times New Roman" w:cs="Times New Roman"/>
                <w:color w:val="000000" w:themeColor="text1"/>
                <w:sz w:val="20"/>
                <w:szCs w:val="20"/>
                <w:lang w:eastAsia="pl-PL"/>
              </w:rPr>
              <w:t>75,00%</w:t>
            </w:r>
          </w:p>
        </w:tc>
      </w:tr>
    </w:tbl>
    <w:p w14:paraId="1718D1BC" w14:textId="2C977325" w:rsidR="00662C58" w:rsidRDefault="00662C58" w:rsidP="00662C58">
      <w:pPr>
        <w:spacing w:after="0" w:line="240" w:lineRule="auto"/>
        <w:rPr>
          <w:rFonts w:ascii="Times New Roman" w:eastAsia="Times New Roman" w:hAnsi="Times New Roman" w:cs="Times New Roman"/>
          <w:sz w:val="20"/>
          <w:szCs w:val="20"/>
          <w:lang w:bidi="en-US"/>
        </w:rPr>
      </w:pPr>
    </w:p>
    <w:p w14:paraId="49292A8F" w14:textId="4B527ACD" w:rsidR="00976D84" w:rsidRDefault="00976D84" w:rsidP="00662C58">
      <w:pPr>
        <w:spacing w:after="0" w:line="240" w:lineRule="auto"/>
        <w:rPr>
          <w:rFonts w:ascii="Times New Roman" w:eastAsia="Times New Roman" w:hAnsi="Times New Roman" w:cs="Times New Roman"/>
          <w:sz w:val="20"/>
          <w:szCs w:val="20"/>
          <w:lang w:bidi="en-US"/>
        </w:rPr>
      </w:pPr>
    </w:p>
    <w:p w14:paraId="5E7614C4" w14:textId="0DA85D0A" w:rsidR="003338E4" w:rsidRPr="003C0049" w:rsidRDefault="00976D84" w:rsidP="00662C58">
      <w:pPr>
        <w:spacing w:after="0" w:line="240" w:lineRule="auto"/>
        <w:rPr>
          <w:rFonts w:ascii="Times New Roman" w:eastAsia="Times New Roman" w:hAnsi="Times New Roman" w:cs="Times New Roman"/>
          <w:color w:val="000000" w:themeColor="text1"/>
          <w:sz w:val="24"/>
          <w:szCs w:val="24"/>
          <w:lang w:bidi="en-US"/>
        </w:rPr>
      </w:pPr>
      <w:r w:rsidRPr="003C0049">
        <w:rPr>
          <w:rFonts w:ascii="Times New Roman" w:eastAsia="Times New Roman" w:hAnsi="Times New Roman" w:cs="Times New Roman"/>
          <w:color w:val="000000" w:themeColor="text1"/>
          <w:sz w:val="20"/>
          <w:szCs w:val="20"/>
          <w:lang w:bidi="en-US"/>
        </w:rPr>
        <w:t xml:space="preserve">                    </w:t>
      </w:r>
      <w:r w:rsidRPr="003C0049">
        <w:rPr>
          <w:rFonts w:ascii="Times New Roman" w:eastAsia="Times New Roman" w:hAnsi="Times New Roman" w:cs="Times New Roman"/>
          <w:color w:val="000000" w:themeColor="text1"/>
          <w:sz w:val="24"/>
          <w:szCs w:val="24"/>
          <w:lang w:bidi="en-US"/>
        </w:rPr>
        <w:t>Średnia frekwencja na spotkaniach Rady w 202</w:t>
      </w:r>
      <w:r w:rsidR="00D9367A" w:rsidRPr="003C0049">
        <w:rPr>
          <w:rFonts w:ascii="Times New Roman" w:eastAsia="Times New Roman" w:hAnsi="Times New Roman" w:cs="Times New Roman"/>
          <w:color w:val="000000" w:themeColor="text1"/>
          <w:sz w:val="24"/>
          <w:szCs w:val="24"/>
          <w:lang w:bidi="en-US"/>
        </w:rPr>
        <w:t>5</w:t>
      </w:r>
      <w:r w:rsidRPr="003C0049">
        <w:rPr>
          <w:rFonts w:ascii="Times New Roman" w:eastAsia="Times New Roman" w:hAnsi="Times New Roman" w:cs="Times New Roman"/>
          <w:color w:val="000000" w:themeColor="text1"/>
          <w:sz w:val="24"/>
          <w:szCs w:val="24"/>
          <w:lang w:bidi="en-US"/>
        </w:rPr>
        <w:t xml:space="preserve"> r. wyniosła </w:t>
      </w:r>
      <w:r w:rsidR="007E0DD7" w:rsidRPr="003C0049">
        <w:rPr>
          <w:rFonts w:ascii="Times New Roman" w:eastAsia="Times New Roman" w:hAnsi="Times New Roman" w:cs="Times New Roman"/>
          <w:color w:val="000000" w:themeColor="text1"/>
          <w:sz w:val="24"/>
          <w:szCs w:val="24"/>
          <w:lang w:bidi="en-US"/>
        </w:rPr>
        <w:t>7</w:t>
      </w:r>
      <w:r w:rsidR="003C0049" w:rsidRPr="003C0049">
        <w:rPr>
          <w:rFonts w:ascii="Times New Roman" w:eastAsia="Times New Roman" w:hAnsi="Times New Roman" w:cs="Times New Roman"/>
          <w:color w:val="000000" w:themeColor="text1"/>
          <w:sz w:val="24"/>
          <w:szCs w:val="24"/>
          <w:lang w:bidi="en-US"/>
        </w:rPr>
        <w:t>5</w:t>
      </w:r>
      <w:r w:rsidR="007E0DD7" w:rsidRPr="003C0049">
        <w:rPr>
          <w:rFonts w:ascii="Times New Roman" w:eastAsia="Times New Roman" w:hAnsi="Times New Roman" w:cs="Times New Roman"/>
          <w:color w:val="000000" w:themeColor="text1"/>
          <w:sz w:val="24"/>
          <w:szCs w:val="24"/>
          <w:lang w:bidi="en-US"/>
        </w:rPr>
        <w:t>,00</w:t>
      </w:r>
      <w:r w:rsidRPr="003C0049">
        <w:rPr>
          <w:rFonts w:ascii="Times New Roman" w:eastAsia="Times New Roman" w:hAnsi="Times New Roman" w:cs="Times New Roman"/>
          <w:color w:val="000000" w:themeColor="text1"/>
          <w:sz w:val="24"/>
          <w:szCs w:val="24"/>
          <w:lang w:bidi="en-US"/>
        </w:rPr>
        <w:t>%. Mając na uwadze fakt, że frekwencja była jednym z kryteriów podczas oceny wniosków o przyznanie pomocy dodatkowych ś</w:t>
      </w:r>
      <w:r w:rsidR="003338E4" w:rsidRPr="003C0049">
        <w:rPr>
          <w:rFonts w:ascii="Times New Roman" w:eastAsia="Times New Roman" w:hAnsi="Times New Roman" w:cs="Times New Roman"/>
          <w:color w:val="000000" w:themeColor="text1"/>
          <w:sz w:val="24"/>
          <w:szCs w:val="24"/>
          <w:lang w:bidi="en-US"/>
        </w:rPr>
        <w:t>r</w:t>
      </w:r>
      <w:r w:rsidRPr="003C0049">
        <w:rPr>
          <w:rFonts w:ascii="Times New Roman" w:eastAsia="Times New Roman" w:hAnsi="Times New Roman" w:cs="Times New Roman"/>
          <w:color w:val="000000" w:themeColor="text1"/>
          <w:sz w:val="24"/>
          <w:szCs w:val="24"/>
          <w:lang w:bidi="en-US"/>
        </w:rPr>
        <w:t>odków</w:t>
      </w:r>
      <w:r w:rsidR="003338E4" w:rsidRPr="003C0049">
        <w:rPr>
          <w:rFonts w:ascii="Times New Roman" w:eastAsia="Times New Roman" w:hAnsi="Times New Roman" w:cs="Times New Roman"/>
          <w:color w:val="000000" w:themeColor="text1"/>
          <w:sz w:val="24"/>
          <w:szCs w:val="24"/>
          <w:lang w:bidi="en-US"/>
        </w:rPr>
        <w:t xml:space="preserve"> w poprzednim okresie programowania wskazane jest podjęcie działań, które mogłyby wpłynąć na jej zwiększenie. Jest to uzasadnione także faktem, że podczas oceny wniosków</w:t>
      </w:r>
      <w:r w:rsidR="0078101B" w:rsidRPr="003C0049">
        <w:rPr>
          <w:rFonts w:ascii="Times New Roman" w:eastAsia="Times New Roman" w:hAnsi="Times New Roman" w:cs="Times New Roman"/>
          <w:color w:val="000000" w:themeColor="text1"/>
          <w:sz w:val="24"/>
          <w:szCs w:val="24"/>
          <w:lang w:bidi="en-US"/>
        </w:rPr>
        <w:t xml:space="preserve"> </w:t>
      </w:r>
      <w:r w:rsidR="003338E4" w:rsidRPr="003C0049">
        <w:rPr>
          <w:rFonts w:ascii="Times New Roman" w:eastAsia="Times New Roman" w:hAnsi="Times New Roman" w:cs="Times New Roman"/>
          <w:color w:val="000000" w:themeColor="text1"/>
          <w:sz w:val="24"/>
          <w:szCs w:val="24"/>
          <w:lang w:bidi="en-US"/>
        </w:rPr>
        <w:t>konieczne jest zachowanie odpowiednich parytetów, co często było osiągane na poziomie minimalnym, po dodatkowych</w:t>
      </w:r>
      <w:r w:rsidR="003D0B90" w:rsidRPr="003C0049">
        <w:rPr>
          <w:rFonts w:ascii="Times New Roman" w:eastAsia="Times New Roman" w:hAnsi="Times New Roman" w:cs="Times New Roman"/>
          <w:color w:val="000000" w:themeColor="text1"/>
          <w:sz w:val="24"/>
          <w:szCs w:val="24"/>
          <w:lang w:bidi="en-US"/>
        </w:rPr>
        <w:t xml:space="preserve"> kontaktach</w:t>
      </w:r>
      <w:r w:rsidR="003338E4" w:rsidRPr="003C0049">
        <w:rPr>
          <w:rFonts w:ascii="Times New Roman" w:eastAsia="Times New Roman" w:hAnsi="Times New Roman" w:cs="Times New Roman"/>
          <w:color w:val="000000" w:themeColor="text1"/>
          <w:sz w:val="24"/>
          <w:szCs w:val="24"/>
          <w:lang w:bidi="en-US"/>
        </w:rPr>
        <w:t xml:space="preserve"> pracowników biura LGD z członkami Rady.</w:t>
      </w:r>
    </w:p>
    <w:p w14:paraId="18E7D3E7" w14:textId="4270AE19" w:rsidR="005A59B2" w:rsidRDefault="000C2B98" w:rsidP="00662C58">
      <w:pPr>
        <w:spacing w:after="0" w:line="240" w:lineRule="auto"/>
        <w:rPr>
          <w:rFonts w:ascii="Times New Roman" w:eastAsia="Times New Roman" w:hAnsi="Times New Roman" w:cs="Times New Roman"/>
          <w:sz w:val="24"/>
          <w:szCs w:val="24"/>
          <w:lang w:bidi="en-US"/>
        </w:rPr>
      </w:pPr>
      <w:r>
        <w:rPr>
          <w:noProof/>
        </w:rPr>
        <w:drawing>
          <wp:anchor distT="0" distB="0" distL="114300" distR="114300" simplePos="0" relativeHeight="251658240" behindDoc="1" locked="0" layoutInCell="1" allowOverlap="1" wp14:anchorId="06E98B19" wp14:editId="1C222AD4">
            <wp:simplePos x="0" y="0"/>
            <wp:positionH relativeFrom="margin">
              <wp:align>left</wp:align>
            </wp:positionH>
            <wp:positionV relativeFrom="paragraph">
              <wp:posOffset>188595</wp:posOffset>
            </wp:positionV>
            <wp:extent cx="5486400" cy="3743325"/>
            <wp:effectExtent l="0" t="0" r="0" b="9525"/>
            <wp:wrapThrough wrapText="bothSides">
              <wp:wrapPolygon edited="0">
                <wp:start x="0" y="0"/>
                <wp:lineTo x="0" y="21545"/>
                <wp:lineTo x="21525" y="21545"/>
                <wp:lineTo x="21525" y="0"/>
                <wp:lineTo x="0" y="0"/>
              </wp:wrapPolygon>
            </wp:wrapThrough>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p>
    <w:p w14:paraId="051AB538" w14:textId="4C03A228" w:rsidR="003338E4" w:rsidRDefault="003338E4" w:rsidP="00662C58">
      <w:pPr>
        <w:spacing w:after="0" w:line="240" w:lineRule="auto"/>
        <w:rPr>
          <w:rFonts w:ascii="Times New Roman" w:eastAsia="Times New Roman" w:hAnsi="Times New Roman" w:cs="Times New Roman"/>
          <w:sz w:val="24"/>
          <w:szCs w:val="24"/>
          <w:lang w:bidi="en-US"/>
        </w:rPr>
      </w:pPr>
    </w:p>
    <w:p w14:paraId="363DF5EC" w14:textId="5A27A450" w:rsidR="00976D84" w:rsidRPr="00976D84" w:rsidRDefault="003338E4" w:rsidP="00662C58">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
    <w:p w14:paraId="6CB995E9" w14:textId="77777777" w:rsidR="003664D8" w:rsidRPr="003513A9" w:rsidRDefault="003664D8" w:rsidP="003664D8">
      <w:pPr>
        <w:pStyle w:val="Nagwek2"/>
        <w:spacing w:line="288" w:lineRule="auto"/>
      </w:pPr>
      <w:bookmarkStart w:id="6" w:name="_Toc55199464"/>
      <w:r>
        <w:t xml:space="preserve">2.3 </w:t>
      </w:r>
      <w:r w:rsidRPr="003513A9">
        <w:t xml:space="preserve">Zarząd </w:t>
      </w:r>
      <w:r w:rsidR="00DA3B97">
        <w:t>Stowarzyszenia</w:t>
      </w:r>
      <w:bookmarkEnd w:id="6"/>
    </w:p>
    <w:p w14:paraId="26B90C99" w14:textId="6148CF30" w:rsidR="003664D8" w:rsidRDefault="00DA3B97" w:rsidP="0004014C">
      <w:pPr>
        <w:spacing w:after="0" w:line="288" w:lineRule="auto"/>
        <w:ind w:firstLine="709"/>
        <w:jc w:val="both"/>
        <w:rPr>
          <w:rFonts w:ascii="Times New Roman" w:hAnsi="Times New Roman" w:cs="Times New Roman"/>
          <w:sz w:val="24"/>
          <w:szCs w:val="24"/>
        </w:rPr>
      </w:pPr>
      <w:r w:rsidRPr="00DA3B97">
        <w:rPr>
          <w:rFonts w:ascii="Times New Roman" w:hAnsi="Times New Roman" w:cs="Times New Roman"/>
          <w:sz w:val="24"/>
          <w:szCs w:val="24"/>
        </w:rPr>
        <w:t xml:space="preserve">Zgodnie ze statutem Zarząd </w:t>
      </w:r>
      <w:r>
        <w:rPr>
          <w:rFonts w:ascii="Times New Roman" w:hAnsi="Times New Roman" w:cs="Times New Roman"/>
          <w:sz w:val="24"/>
          <w:szCs w:val="24"/>
        </w:rPr>
        <w:t>LGD składa się z trzech</w:t>
      </w:r>
      <w:r w:rsidR="00471FCC">
        <w:rPr>
          <w:rFonts w:ascii="Times New Roman" w:hAnsi="Times New Roman" w:cs="Times New Roman"/>
          <w:sz w:val="24"/>
          <w:szCs w:val="24"/>
        </w:rPr>
        <w:t xml:space="preserve"> członków, po jednym z każdej z </w:t>
      </w:r>
      <w:r>
        <w:rPr>
          <w:rFonts w:ascii="Times New Roman" w:hAnsi="Times New Roman" w:cs="Times New Roman"/>
          <w:sz w:val="24"/>
          <w:szCs w:val="24"/>
        </w:rPr>
        <w:t xml:space="preserve">gmin wchodzących w skład LGD </w:t>
      </w:r>
      <w:r w:rsidR="00810595">
        <w:rPr>
          <w:rFonts w:ascii="Times New Roman" w:hAnsi="Times New Roman" w:cs="Times New Roman"/>
          <w:sz w:val="24"/>
          <w:szCs w:val="24"/>
        </w:rPr>
        <w:t>i wybierany jest na czteroletnią</w:t>
      </w:r>
      <w:r>
        <w:rPr>
          <w:rFonts w:ascii="Times New Roman" w:hAnsi="Times New Roman" w:cs="Times New Roman"/>
          <w:sz w:val="24"/>
          <w:szCs w:val="24"/>
        </w:rPr>
        <w:t xml:space="preserve"> kadencję. W </w:t>
      </w:r>
      <w:r w:rsidR="00CC3C1E">
        <w:rPr>
          <w:rFonts w:ascii="Times New Roman" w:hAnsi="Times New Roman" w:cs="Times New Roman"/>
          <w:sz w:val="24"/>
          <w:szCs w:val="24"/>
        </w:rPr>
        <w:t>202</w:t>
      </w:r>
      <w:r w:rsidR="00D9367A">
        <w:rPr>
          <w:rFonts w:ascii="Times New Roman" w:hAnsi="Times New Roman" w:cs="Times New Roman"/>
          <w:sz w:val="24"/>
          <w:szCs w:val="24"/>
        </w:rPr>
        <w:t>5</w:t>
      </w:r>
      <w:r>
        <w:rPr>
          <w:rFonts w:ascii="Times New Roman" w:hAnsi="Times New Roman" w:cs="Times New Roman"/>
          <w:sz w:val="24"/>
          <w:szCs w:val="24"/>
        </w:rPr>
        <w:t xml:space="preserve"> roku </w:t>
      </w:r>
      <w:r w:rsidR="006F337F">
        <w:rPr>
          <w:rFonts w:ascii="Times New Roman" w:hAnsi="Times New Roman" w:cs="Times New Roman"/>
          <w:sz w:val="24"/>
          <w:szCs w:val="24"/>
        </w:rPr>
        <w:t>skład Zarządu</w:t>
      </w:r>
      <w:r>
        <w:rPr>
          <w:rFonts w:ascii="Times New Roman" w:hAnsi="Times New Roman" w:cs="Times New Roman"/>
          <w:sz w:val="24"/>
          <w:szCs w:val="24"/>
        </w:rPr>
        <w:t xml:space="preserve"> przedstawiał się następująco: </w:t>
      </w:r>
      <w:r w:rsidR="003664D8" w:rsidRPr="00175D36">
        <w:rPr>
          <w:rFonts w:ascii="Times New Roman" w:hAnsi="Times New Roman" w:cs="Times New Roman"/>
          <w:sz w:val="24"/>
          <w:szCs w:val="24"/>
        </w:rPr>
        <w:t>Marcin Dziewięcki – prezes Zarządu</w:t>
      </w:r>
      <w:r>
        <w:rPr>
          <w:rFonts w:ascii="Times New Roman" w:hAnsi="Times New Roman" w:cs="Times New Roman"/>
          <w:sz w:val="24"/>
          <w:szCs w:val="24"/>
        </w:rPr>
        <w:t xml:space="preserve">, </w:t>
      </w:r>
      <w:r w:rsidRPr="00175D36">
        <w:rPr>
          <w:rFonts w:ascii="Times New Roman" w:hAnsi="Times New Roman" w:cs="Times New Roman"/>
          <w:sz w:val="24"/>
          <w:szCs w:val="24"/>
        </w:rPr>
        <w:t>Monika Piotrowska – wiceprezes Zarządu</w:t>
      </w:r>
      <w:r>
        <w:rPr>
          <w:rFonts w:ascii="Times New Roman" w:hAnsi="Times New Roman" w:cs="Times New Roman"/>
          <w:sz w:val="24"/>
          <w:szCs w:val="24"/>
        </w:rPr>
        <w:t>,</w:t>
      </w:r>
      <w:r w:rsidRPr="00175D36">
        <w:rPr>
          <w:rFonts w:ascii="Times New Roman" w:hAnsi="Times New Roman" w:cs="Times New Roman"/>
          <w:sz w:val="24"/>
          <w:szCs w:val="24"/>
        </w:rPr>
        <w:t xml:space="preserve"> </w:t>
      </w:r>
      <w:r w:rsidR="003664D8" w:rsidRPr="00175D36">
        <w:rPr>
          <w:rFonts w:ascii="Times New Roman" w:hAnsi="Times New Roman" w:cs="Times New Roman"/>
          <w:sz w:val="24"/>
          <w:szCs w:val="24"/>
        </w:rPr>
        <w:t>Ja</w:t>
      </w:r>
      <w:r w:rsidR="00B80E5D">
        <w:rPr>
          <w:rFonts w:ascii="Times New Roman" w:hAnsi="Times New Roman" w:cs="Times New Roman"/>
          <w:sz w:val="24"/>
          <w:szCs w:val="24"/>
        </w:rPr>
        <w:t>nusz Szymkiewicz</w:t>
      </w:r>
      <w:r w:rsidR="003664D8" w:rsidRPr="00175D36">
        <w:rPr>
          <w:rFonts w:ascii="Times New Roman" w:hAnsi="Times New Roman" w:cs="Times New Roman"/>
          <w:sz w:val="24"/>
          <w:szCs w:val="24"/>
        </w:rPr>
        <w:t>– wiceprezes Zarządu</w:t>
      </w:r>
      <w:r>
        <w:rPr>
          <w:rFonts w:ascii="Times New Roman" w:hAnsi="Times New Roman" w:cs="Times New Roman"/>
          <w:sz w:val="24"/>
          <w:szCs w:val="24"/>
        </w:rPr>
        <w:t xml:space="preserve">.  </w:t>
      </w:r>
    </w:p>
    <w:p w14:paraId="2425144A" w14:textId="2421FFE6" w:rsidR="00537AAC" w:rsidRPr="000B1096" w:rsidRDefault="00CC3C1E" w:rsidP="00322A5E">
      <w:pPr>
        <w:spacing w:after="120" w:line="288" w:lineRule="auto"/>
        <w:ind w:firstLine="708"/>
        <w:jc w:val="both"/>
        <w:rPr>
          <w:rFonts w:ascii="Times New Roman" w:hAnsi="Times New Roman" w:cs="Times New Roman"/>
          <w:color w:val="000000" w:themeColor="text1"/>
          <w:sz w:val="24"/>
          <w:szCs w:val="24"/>
        </w:rPr>
      </w:pPr>
      <w:r w:rsidRPr="000B1096">
        <w:rPr>
          <w:rFonts w:ascii="Times New Roman" w:hAnsi="Times New Roman" w:cs="Times New Roman"/>
          <w:color w:val="000000" w:themeColor="text1"/>
          <w:sz w:val="24"/>
          <w:szCs w:val="24"/>
        </w:rPr>
        <w:lastRenderedPageBreak/>
        <w:t>W 202</w:t>
      </w:r>
      <w:r w:rsidR="00D9367A">
        <w:rPr>
          <w:rFonts w:ascii="Times New Roman" w:hAnsi="Times New Roman" w:cs="Times New Roman"/>
          <w:color w:val="000000" w:themeColor="text1"/>
          <w:sz w:val="24"/>
          <w:szCs w:val="24"/>
        </w:rPr>
        <w:t>5</w:t>
      </w:r>
      <w:r w:rsidR="00537AAC" w:rsidRPr="000B1096">
        <w:rPr>
          <w:rFonts w:ascii="Times New Roman" w:hAnsi="Times New Roman" w:cs="Times New Roman"/>
          <w:color w:val="000000" w:themeColor="text1"/>
          <w:sz w:val="24"/>
          <w:szCs w:val="24"/>
        </w:rPr>
        <w:t xml:space="preserve"> roku Zarząd obradował </w:t>
      </w:r>
      <w:r w:rsidR="00651FC6" w:rsidRPr="00651FC6">
        <w:rPr>
          <w:rFonts w:ascii="Times New Roman" w:hAnsi="Times New Roman" w:cs="Times New Roman"/>
          <w:color w:val="000000" w:themeColor="text1"/>
          <w:sz w:val="24"/>
          <w:szCs w:val="24"/>
        </w:rPr>
        <w:t xml:space="preserve">4 </w:t>
      </w:r>
      <w:r w:rsidR="00537AAC" w:rsidRPr="00651FC6">
        <w:rPr>
          <w:rFonts w:ascii="Times New Roman" w:hAnsi="Times New Roman" w:cs="Times New Roman"/>
          <w:color w:val="000000" w:themeColor="text1"/>
          <w:sz w:val="24"/>
          <w:szCs w:val="24"/>
        </w:rPr>
        <w:t>razy</w:t>
      </w:r>
      <w:r w:rsidR="00BB41D0" w:rsidRPr="00876066">
        <w:rPr>
          <w:rFonts w:ascii="Times New Roman" w:hAnsi="Times New Roman" w:cs="Times New Roman"/>
          <w:color w:val="FF0000"/>
          <w:sz w:val="24"/>
          <w:szCs w:val="24"/>
        </w:rPr>
        <w:t xml:space="preserve">. </w:t>
      </w:r>
      <w:r w:rsidR="00CC024E" w:rsidRPr="00876066">
        <w:rPr>
          <w:rFonts w:ascii="Times New Roman" w:hAnsi="Times New Roman" w:cs="Times New Roman"/>
          <w:color w:val="FF0000"/>
          <w:sz w:val="24"/>
          <w:szCs w:val="24"/>
        </w:rPr>
        <w:t xml:space="preserve"> </w:t>
      </w:r>
      <w:r w:rsidR="00BB41D0" w:rsidRPr="000B1096">
        <w:rPr>
          <w:rFonts w:ascii="Times New Roman" w:hAnsi="Times New Roman" w:cs="Times New Roman"/>
          <w:color w:val="000000" w:themeColor="text1"/>
          <w:sz w:val="24"/>
          <w:szCs w:val="24"/>
        </w:rPr>
        <w:t xml:space="preserve">Frekwencję na poszczególnych zebraniach przedstawia poniższa tabela. </w:t>
      </w:r>
      <w:r w:rsidR="00537AAC" w:rsidRPr="000B1096">
        <w:rPr>
          <w:rFonts w:ascii="Times New Roman" w:hAnsi="Times New Roman" w:cs="Times New Roman"/>
          <w:color w:val="000000" w:themeColor="text1"/>
          <w:sz w:val="24"/>
          <w:szCs w:val="24"/>
        </w:rPr>
        <w:t xml:space="preserve"> </w:t>
      </w:r>
    </w:p>
    <w:p w14:paraId="3D881208" w14:textId="2607017D" w:rsidR="003664D8" w:rsidRDefault="003664D8" w:rsidP="00B22938">
      <w:pPr>
        <w:spacing w:after="0" w:line="288" w:lineRule="auto"/>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 xml:space="preserve">Wykaz posiedzeń </w:t>
      </w:r>
      <w:r w:rsidR="006F337F" w:rsidRPr="00603C8A">
        <w:rPr>
          <w:rFonts w:ascii="Times New Roman" w:hAnsi="Times New Roman" w:cs="Times New Roman"/>
          <w:b/>
          <w:color w:val="000000" w:themeColor="text1"/>
          <w:sz w:val="24"/>
          <w:szCs w:val="24"/>
        </w:rPr>
        <w:t xml:space="preserve">Zarządu </w:t>
      </w:r>
      <w:r w:rsidRPr="00603C8A">
        <w:rPr>
          <w:rFonts w:ascii="Times New Roman" w:hAnsi="Times New Roman" w:cs="Times New Roman"/>
          <w:b/>
          <w:color w:val="000000" w:themeColor="text1"/>
          <w:sz w:val="24"/>
          <w:szCs w:val="24"/>
        </w:rPr>
        <w:t xml:space="preserve">wraz z frekwencją </w:t>
      </w:r>
    </w:p>
    <w:p w14:paraId="75D0E86E" w14:textId="77777777" w:rsidR="00550750" w:rsidRPr="00603C8A" w:rsidRDefault="00550750" w:rsidP="00B22938">
      <w:pPr>
        <w:spacing w:after="0" w:line="288" w:lineRule="auto"/>
        <w:rPr>
          <w:rFonts w:ascii="Times New Roman" w:hAnsi="Times New Roman" w:cs="Times New Roman"/>
          <w:b/>
          <w:color w:val="000000" w:themeColor="text1"/>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551"/>
        <w:gridCol w:w="2694"/>
        <w:gridCol w:w="2409"/>
      </w:tblGrid>
      <w:tr w:rsidR="006F337F" w:rsidRPr="00603C8A" w14:paraId="1C7CBD56" w14:textId="77777777" w:rsidTr="009659E4">
        <w:trPr>
          <w:trHeight w:val="308"/>
        </w:trPr>
        <w:tc>
          <w:tcPr>
            <w:tcW w:w="1418" w:type="dxa"/>
            <w:vMerge w:val="restart"/>
            <w:shd w:val="clear" w:color="auto" w:fill="9CC2E5" w:themeFill="accent1" w:themeFillTint="99"/>
            <w:vAlign w:val="center"/>
          </w:tcPr>
          <w:p w14:paraId="28288AC2" w14:textId="77777777" w:rsidR="006F337F" w:rsidRPr="00603C8A" w:rsidRDefault="006F337F" w:rsidP="00E83AAD">
            <w:pPr>
              <w:spacing w:after="0" w:line="240" w:lineRule="auto"/>
              <w:jc w:val="center"/>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Data</w:t>
            </w:r>
          </w:p>
        </w:tc>
        <w:tc>
          <w:tcPr>
            <w:tcW w:w="7654" w:type="dxa"/>
            <w:gridSpan w:val="3"/>
            <w:shd w:val="clear" w:color="auto" w:fill="9CC2E5" w:themeFill="accent1" w:themeFillTint="99"/>
            <w:vAlign w:val="center"/>
          </w:tcPr>
          <w:p w14:paraId="366003C0" w14:textId="77777777" w:rsidR="006F337F" w:rsidRPr="00603C8A" w:rsidRDefault="006F337F" w:rsidP="00E83AAD">
            <w:pPr>
              <w:spacing w:after="0" w:line="240" w:lineRule="auto"/>
              <w:jc w:val="center"/>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Obecności</w:t>
            </w:r>
          </w:p>
        </w:tc>
      </w:tr>
      <w:tr w:rsidR="006F337F" w:rsidRPr="00603C8A" w14:paraId="26C3D245" w14:textId="77777777" w:rsidTr="009659E4">
        <w:trPr>
          <w:trHeight w:val="283"/>
        </w:trPr>
        <w:tc>
          <w:tcPr>
            <w:tcW w:w="1418" w:type="dxa"/>
            <w:vMerge/>
            <w:shd w:val="clear" w:color="auto" w:fill="9CC2E5" w:themeFill="accent1" w:themeFillTint="99"/>
          </w:tcPr>
          <w:p w14:paraId="787844E3" w14:textId="77777777" w:rsidR="006F337F" w:rsidRPr="00603C8A" w:rsidRDefault="006F337F" w:rsidP="003664D8">
            <w:pPr>
              <w:spacing w:line="288" w:lineRule="auto"/>
              <w:rPr>
                <w:rFonts w:ascii="Times New Roman" w:hAnsi="Times New Roman" w:cs="Times New Roman"/>
                <w:b/>
                <w:color w:val="000000" w:themeColor="text1"/>
                <w:sz w:val="24"/>
                <w:szCs w:val="24"/>
              </w:rPr>
            </w:pPr>
          </w:p>
        </w:tc>
        <w:tc>
          <w:tcPr>
            <w:tcW w:w="2551" w:type="dxa"/>
            <w:shd w:val="clear" w:color="auto" w:fill="9CC2E5" w:themeFill="accent1" w:themeFillTint="99"/>
          </w:tcPr>
          <w:p w14:paraId="38F79E98" w14:textId="77777777" w:rsidR="006F337F" w:rsidRPr="00603C8A" w:rsidRDefault="006F337F" w:rsidP="00E83AAD">
            <w:pPr>
              <w:spacing w:after="0" w:line="240" w:lineRule="auto"/>
              <w:jc w:val="center"/>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Marcin Dziewięcki</w:t>
            </w:r>
          </w:p>
        </w:tc>
        <w:tc>
          <w:tcPr>
            <w:tcW w:w="2694" w:type="dxa"/>
            <w:shd w:val="clear" w:color="auto" w:fill="9CC2E5" w:themeFill="accent1" w:themeFillTint="99"/>
          </w:tcPr>
          <w:p w14:paraId="0E8BF6E0" w14:textId="55BC6CD8" w:rsidR="006F337F" w:rsidRPr="00603C8A" w:rsidRDefault="006F337F" w:rsidP="00E83AAD">
            <w:pPr>
              <w:spacing w:after="0" w:line="240" w:lineRule="auto"/>
              <w:jc w:val="center"/>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Ja</w:t>
            </w:r>
            <w:r w:rsidR="00B80E5D">
              <w:rPr>
                <w:rFonts w:ascii="Times New Roman" w:hAnsi="Times New Roman" w:cs="Times New Roman"/>
                <w:b/>
                <w:color w:val="000000" w:themeColor="text1"/>
                <w:sz w:val="24"/>
                <w:szCs w:val="24"/>
              </w:rPr>
              <w:t>nusz Szymkiewicz</w:t>
            </w:r>
          </w:p>
        </w:tc>
        <w:tc>
          <w:tcPr>
            <w:tcW w:w="2409" w:type="dxa"/>
            <w:shd w:val="clear" w:color="auto" w:fill="9CC2E5" w:themeFill="accent1" w:themeFillTint="99"/>
          </w:tcPr>
          <w:p w14:paraId="2A8AB80F" w14:textId="77777777" w:rsidR="006F337F" w:rsidRPr="00603C8A" w:rsidRDefault="006F337F" w:rsidP="00E83AAD">
            <w:pPr>
              <w:spacing w:after="0" w:line="240" w:lineRule="auto"/>
              <w:jc w:val="center"/>
              <w:rPr>
                <w:rFonts w:ascii="Times New Roman" w:hAnsi="Times New Roman" w:cs="Times New Roman"/>
                <w:b/>
                <w:color w:val="000000" w:themeColor="text1"/>
                <w:sz w:val="24"/>
                <w:szCs w:val="24"/>
              </w:rPr>
            </w:pPr>
            <w:r w:rsidRPr="00603C8A">
              <w:rPr>
                <w:rFonts w:ascii="Times New Roman" w:hAnsi="Times New Roman" w:cs="Times New Roman"/>
                <w:b/>
                <w:color w:val="000000" w:themeColor="text1"/>
                <w:sz w:val="24"/>
                <w:szCs w:val="24"/>
              </w:rPr>
              <w:t>Monika Piotrowska</w:t>
            </w:r>
          </w:p>
        </w:tc>
      </w:tr>
      <w:tr w:rsidR="006F337F" w:rsidRPr="00603C8A" w14:paraId="5AE07B3F" w14:textId="77777777" w:rsidTr="009659E4">
        <w:trPr>
          <w:trHeight w:val="587"/>
        </w:trPr>
        <w:tc>
          <w:tcPr>
            <w:tcW w:w="1418" w:type="dxa"/>
            <w:vAlign w:val="center"/>
          </w:tcPr>
          <w:p w14:paraId="41666B19" w14:textId="512149E3" w:rsidR="006F337F" w:rsidRPr="009659E4" w:rsidRDefault="00D9367A" w:rsidP="00CC024E">
            <w:pPr>
              <w:tabs>
                <w:tab w:val="left" w:pos="1020"/>
              </w:tabs>
              <w:spacing w:after="0" w:line="240" w:lineRule="auto"/>
              <w:jc w:val="center"/>
              <w:rPr>
                <w:rFonts w:ascii="Times New Roman" w:hAnsi="Times New Roman" w:cs="Times New Roman"/>
                <w:color w:val="000000" w:themeColor="text1"/>
              </w:rPr>
            </w:pPr>
            <w:r w:rsidRPr="009659E4">
              <w:rPr>
                <w:rFonts w:ascii="Times New Roman" w:hAnsi="Times New Roman" w:cs="Times New Roman"/>
                <w:color w:val="000000" w:themeColor="text1"/>
              </w:rPr>
              <w:t>14.01.2025</w:t>
            </w:r>
          </w:p>
        </w:tc>
        <w:tc>
          <w:tcPr>
            <w:tcW w:w="2551" w:type="dxa"/>
            <w:vAlign w:val="center"/>
          </w:tcPr>
          <w:p w14:paraId="1127633E" w14:textId="77777777" w:rsidR="006F337F" w:rsidRPr="00853D20" w:rsidRDefault="006F337F" w:rsidP="00E83AAD">
            <w:pPr>
              <w:tabs>
                <w:tab w:val="left" w:pos="1020"/>
              </w:tabs>
              <w:spacing w:after="0" w:line="240" w:lineRule="auto"/>
              <w:jc w:val="center"/>
              <w:rPr>
                <w:rFonts w:ascii="Times New Roman" w:hAnsi="Times New Roman" w:cs="Times New Roman"/>
                <w:color w:val="000000" w:themeColor="text1"/>
              </w:rPr>
            </w:pPr>
            <w:r w:rsidRPr="00853D20">
              <w:rPr>
                <w:rFonts w:ascii="Times New Roman" w:hAnsi="Times New Roman" w:cs="Times New Roman"/>
                <w:color w:val="000000" w:themeColor="text1"/>
              </w:rPr>
              <w:t>x</w:t>
            </w:r>
          </w:p>
        </w:tc>
        <w:tc>
          <w:tcPr>
            <w:tcW w:w="2694" w:type="dxa"/>
            <w:vAlign w:val="center"/>
          </w:tcPr>
          <w:p w14:paraId="2F170E1A" w14:textId="77777777" w:rsidR="006F337F" w:rsidRPr="00853D20" w:rsidRDefault="006F337F" w:rsidP="00E83AAD">
            <w:pPr>
              <w:tabs>
                <w:tab w:val="left" w:pos="1020"/>
              </w:tabs>
              <w:spacing w:after="0" w:line="240" w:lineRule="auto"/>
              <w:jc w:val="center"/>
              <w:rPr>
                <w:rFonts w:ascii="Times New Roman" w:hAnsi="Times New Roman" w:cs="Times New Roman"/>
                <w:color w:val="000000" w:themeColor="text1"/>
              </w:rPr>
            </w:pPr>
            <w:r w:rsidRPr="00853D20">
              <w:rPr>
                <w:rFonts w:ascii="Times New Roman" w:hAnsi="Times New Roman" w:cs="Times New Roman"/>
                <w:color w:val="000000" w:themeColor="text1"/>
              </w:rPr>
              <w:t>x</w:t>
            </w:r>
          </w:p>
        </w:tc>
        <w:tc>
          <w:tcPr>
            <w:tcW w:w="2409" w:type="dxa"/>
            <w:vAlign w:val="center"/>
          </w:tcPr>
          <w:p w14:paraId="2284C75A" w14:textId="77777777" w:rsidR="006F337F" w:rsidRPr="00853D20" w:rsidRDefault="006F337F" w:rsidP="00E83AAD">
            <w:pPr>
              <w:tabs>
                <w:tab w:val="left" w:pos="1020"/>
              </w:tabs>
              <w:spacing w:after="0" w:line="240" w:lineRule="auto"/>
              <w:jc w:val="center"/>
              <w:rPr>
                <w:rFonts w:ascii="Times New Roman" w:hAnsi="Times New Roman" w:cs="Times New Roman"/>
                <w:color w:val="000000" w:themeColor="text1"/>
              </w:rPr>
            </w:pPr>
            <w:r w:rsidRPr="00853D20">
              <w:rPr>
                <w:rFonts w:ascii="Times New Roman" w:hAnsi="Times New Roman" w:cs="Times New Roman"/>
                <w:color w:val="000000" w:themeColor="text1"/>
              </w:rPr>
              <w:t>x</w:t>
            </w:r>
          </w:p>
        </w:tc>
      </w:tr>
      <w:tr w:rsidR="009317EE" w:rsidRPr="00CC3C1E" w14:paraId="627D636D" w14:textId="77777777" w:rsidTr="009659E4">
        <w:trPr>
          <w:trHeight w:val="587"/>
        </w:trPr>
        <w:tc>
          <w:tcPr>
            <w:tcW w:w="1418" w:type="dxa"/>
            <w:vAlign w:val="center"/>
          </w:tcPr>
          <w:p w14:paraId="70E4F886" w14:textId="4371820F" w:rsidR="009317EE" w:rsidRPr="009659E4" w:rsidRDefault="00D9367A" w:rsidP="006F337F">
            <w:pPr>
              <w:tabs>
                <w:tab w:val="left" w:pos="1020"/>
              </w:tabs>
              <w:spacing w:after="0" w:line="240" w:lineRule="auto"/>
              <w:jc w:val="center"/>
              <w:rPr>
                <w:rFonts w:ascii="Times New Roman" w:hAnsi="Times New Roman" w:cs="Times New Roman"/>
                <w:color w:val="000000" w:themeColor="text1"/>
              </w:rPr>
            </w:pPr>
            <w:r w:rsidRPr="009659E4">
              <w:rPr>
                <w:rFonts w:ascii="Times New Roman" w:hAnsi="Times New Roman" w:cs="Times New Roman"/>
                <w:color w:val="000000" w:themeColor="text1"/>
              </w:rPr>
              <w:t>26.05.2025</w:t>
            </w:r>
          </w:p>
        </w:tc>
        <w:tc>
          <w:tcPr>
            <w:tcW w:w="2551" w:type="dxa"/>
            <w:vAlign w:val="center"/>
          </w:tcPr>
          <w:p w14:paraId="1B1F2850" w14:textId="77777777" w:rsidR="009317EE" w:rsidRPr="00651FC6" w:rsidRDefault="009317EE" w:rsidP="00E83AAD">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694" w:type="dxa"/>
            <w:vAlign w:val="center"/>
          </w:tcPr>
          <w:p w14:paraId="155A53D1" w14:textId="77777777" w:rsidR="009317EE" w:rsidRPr="00651FC6" w:rsidRDefault="009317EE" w:rsidP="00E83AAD">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409" w:type="dxa"/>
            <w:vAlign w:val="center"/>
          </w:tcPr>
          <w:p w14:paraId="454E28BB" w14:textId="28E785BC" w:rsidR="009317EE" w:rsidRPr="00651FC6" w:rsidRDefault="00651FC6" w:rsidP="00E83AAD">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r>
      <w:tr w:rsidR="006F337F" w:rsidRPr="00CC3C1E" w14:paraId="7959B0A0" w14:textId="77777777" w:rsidTr="009659E4">
        <w:trPr>
          <w:trHeight w:val="554"/>
        </w:trPr>
        <w:tc>
          <w:tcPr>
            <w:tcW w:w="1418" w:type="dxa"/>
            <w:vAlign w:val="center"/>
          </w:tcPr>
          <w:p w14:paraId="7F5C3019" w14:textId="6C1E7FB9" w:rsidR="006F337F" w:rsidRPr="009659E4" w:rsidRDefault="00D9367A" w:rsidP="00724CDF">
            <w:pPr>
              <w:tabs>
                <w:tab w:val="left" w:pos="1020"/>
              </w:tabs>
              <w:spacing w:after="0" w:line="240" w:lineRule="auto"/>
              <w:jc w:val="center"/>
              <w:rPr>
                <w:rFonts w:ascii="Times New Roman" w:hAnsi="Times New Roman" w:cs="Times New Roman"/>
                <w:color w:val="000000" w:themeColor="text1"/>
              </w:rPr>
            </w:pPr>
            <w:r w:rsidRPr="009659E4">
              <w:rPr>
                <w:rFonts w:ascii="Times New Roman" w:hAnsi="Times New Roman" w:cs="Times New Roman"/>
                <w:color w:val="000000" w:themeColor="text1"/>
              </w:rPr>
              <w:t>20.06.2025</w:t>
            </w:r>
          </w:p>
        </w:tc>
        <w:tc>
          <w:tcPr>
            <w:tcW w:w="2551" w:type="dxa"/>
            <w:vAlign w:val="center"/>
          </w:tcPr>
          <w:p w14:paraId="0EAE37AE"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694" w:type="dxa"/>
            <w:vAlign w:val="center"/>
          </w:tcPr>
          <w:p w14:paraId="4C9AC6C8"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409" w:type="dxa"/>
            <w:vAlign w:val="center"/>
          </w:tcPr>
          <w:p w14:paraId="68C8C5D0"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r>
      <w:tr w:rsidR="006F337F" w:rsidRPr="00CC3C1E" w14:paraId="5E491BFA" w14:textId="77777777" w:rsidTr="009659E4">
        <w:trPr>
          <w:trHeight w:val="554"/>
        </w:trPr>
        <w:tc>
          <w:tcPr>
            <w:tcW w:w="1418" w:type="dxa"/>
            <w:vAlign w:val="center"/>
          </w:tcPr>
          <w:p w14:paraId="00D9D1D4" w14:textId="6DA4D97C" w:rsidR="006F337F" w:rsidRPr="009659E4" w:rsidRDefault="00491C89" w:rsidP="00810595">
            <w:pPr>
              <w:tabs>
                <w:tab w:val="left" w:pos="1020"/>
              </w:tabs>
              <w:spacing w:after="0" w:line="240" w:lineRule="auto"/>
              <w:jc w:val="center"/>
              <w:rPr>
                <w:rFonts w:ascii="Times New Roman" w:hAnsi="Times New Roman" w:cs="Times New Roman"/>
                <w:color w:val="000000" w:themeColor="text1"/>
              </w:rPr>
            </w:pPr>
            <w:r w:rsidRPr="009659E4">
              <w:rPr>
                <w:rFonts w:ascii="Times New Roman" w:hAnsi="Times New Roman" w:cs="Times New Roman"/>
                <w:color w:val="000000" w:themeColor="text1"/>
              </w:rPr>
              <w:t>1</w:t>
            </w:r>
            <w:r w:rsidR="009659E4" w:rsidRPr="009659E4">
              <w:rPr>
                <w:rFonts w:ascii="Times New Roman" w:hAnsi="Times New Roman" w:cs="Times New Roman"/>
                <w:color w:val="000000" w:themeColor="text1"/>
              </w:rPr>
              <w:t>1.07.2025</w:t>
            </w:r>
          </w:p>
        </w:tc>
        <w:tc>
          <w:tcPr>
            <w:tcW w:w="2551" w:type="dxa"/>
            <w:vAlign w:val="center"/>
          </w:tcPr>
          <w:p w14:paraId="3F53747A"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694" w:type="dxa"/>
            <w:vAlign w:val="center"/>
          </w:tcPr>
          <w:p w14:paraId="7FA84A94"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c>
          <w:tcPr>
            <w:tcW w:w="2409" w:type="dxa"/>
            <w:vAlign w:val="center"/>
          </w:tcPr>
          <w:p w14:paraId="76420866" w14:textId="77777777" w:rsidR="006F337F" w:rsidRPr="00651FC6" w:rsidRDefault="006F337F" w:rsidP="00724CDF">
            <w:pPr>
              <w:tabs>
                <w:tab w:val="left" w:pos="1020"/>
              </w:tabs>
              <w:spacing w:after="0" w:line="240" w:lineRule="auto"/>
              <w:jc w:val="center"/>
              <w:rPr>
                <w:rFonts w:ascii="Times New Roman" w:hAnsi="Times New Roman" w:cs="Times New Roman"/>
                <w:color w:val="000000" w:themeColor="text1"/>
              </w:rPr>
            </w:pPr>
            <w:r w:rsidRPr="00651FC6">
              <w:rPr>
                <w:rFonts w:ascii="Times New Roman" w:hAnsi="Times New Roman" w:cs="Times New Roman"/>
                <w:color w:val="000000" w:themeColor="text1"/>
              </w:rPr>
              <w:t>x</w:t>
            </w:r>
          </w:p>
        </w:tc>
      </w:tr>
      <w:tr w:rsidR="006F337F" w:rsidRPr="00CC3C1E" w14:paraId="5955A50B" w14:textId="77777777" w:rsidTr="009659E4">
        <w:trPr>
          <w:trHeight w:val="554"/>
        </w:trPr>
        <w:tc>
          <w:tcPr>
            <w:tcW w:w="1418" w:type="dxa"/>
            <w:vAlign w:val="center"/>
          </w:tcPr>
          <w:p w14:paraId="35C32774" w14:textId="65231F75" w:rsidR="006F337F" w:rsidRPr="009659E4" w:rsidRDefault="006F337F" w:rsidP="00724CDF">
            <w:pPr>
              <w:tabs>
                <w:tab w:val="left" w:pos="1020"/>
              </w:tabs>
              <w:spacing w:after="0" w:line="240" w:lineRule="auto"/>
              <w:jc w:val="center"/>
              <w:rPr>
                <w:rFonts w:ascii="Times New Roman" w:hAnsi="Times New Roman" w:cs="Times New Roman"/>
                <w:color w:val="000000" w:themeColor="text1"/>
              </w:rPr>
            </w:pPr>
          </w:p>
        </w:tc>
        <w:tc>
          <w:tcPr>
            <w:tcW w:w="2551" w:type="dxa"/>
            <w:vAlign w:val="center"/>
          </w:tcPr>
          <w:p w14:paraId="1ACD5A9E" w14:textId="0F7AA63F" w:rsidR="006F337F" w:rsidRPr="009659E4" w:rsidRDefault="006F337F" w:rsidP="00724CDF">
            <w:pPr>
              <w:tabs>
                <w:tab w:val="left" w:pos="1020"/>
              </w:tabs>
              <w:spacing w:after="0" w:line="240" w:lineRule="auto"/>
              <w:jc w:val="center"/>
              <w:rPr>
                <w:rFonts w:ascii="Times New Roman" w:hAnsi="Times New Roman" w:cs="Times New Roman"/>
                <w:color w:val="EE0000"/>
              </w:rPr>
            </w:pPr>
          </w:p>
        </w:tc>
        <w:tc>
          <w:tcPr>
            <w:tcW w:w="2694" w:type="dxa"/>
            <w:vAlign w:val="center"/>
          </w:tcPr>
          <w:p w14:paraId="531A3232" w14:textId="6F487116" w:rsidR="006F337F" w:rsidRPr="009659E4" w:rsidRDefault="006F337F" w:rsidP="00724CDF">
            <w:pPr>
              <w:tabs>
                <w:tab w:val="left" w:pos="1020"/>
              </w:tabs>
              <w:spacing w:after="0" w:line="240" w:lineRule="auto"/>
              <w:jc w:val="center"/>
              <w:rPr>
                <w:rFonts w:ascii="Times New Roman" w:hAnsi="Times New Roman" w:cs="Times New Roman"/>
                <w:color w:val="EE0000"/>
              </w:rPr>
            </w:pPr>
          </w:p>
        </w:tc>
        <w:tc>
          <w:tcPr>
            <w:tcW w:w="2409" w:type="dxa"/>
            <w:vAlign w:val="center"/>
          </w:tcPr>
          <w:p w14:paraId="2F0476FD" w14:textId="49274DA8" w:rsidR="006F337F" w:rsidRPr="009659E4" w:rsidRDefault="006F337F" w:rsidP="00724CDF">
            <w:pPr>
              <w:tabs>
                <w:tab w:val="left" w:pos="1020"/>
              </w:tabs>
              <w:spacing w:after="0" w:line="240" w:lineRule="auto"/>
              <w:jc w:val="center"/>
              <w:rPr>
                <w:rFonts w:ascii="Times New Roman" w:hAnsi="Times New Roman" w:cs="Times New Roman"/>
                <w:color w:val="EE0000"/>
              </w:rPr>
            </w:pPr>
          </w:p>
        </w:tc>
      </w:tr>
    </w:tbl>
    <w:p w14:paraId="57556E0F" w14:textId="77777777" w:rsidR="0034240C" w:rsidRPr="004E5253" w:rsidRDefault="00B247AA" w:rsidP="00137582">
      <w:pPr>
        <w:pStyle w:val="Nagwek2"/>
        <w:spacing w:before="120" w:line="288" w:lineRule="auto"/>
        <w:rPr>
          <w:color w:val="000000" w:themeColor="text1"/>
        </w:rPr>
      </w:pPr>
      <w:bookmarkStart w:id="7" w:name="_Toc55199465"/>
      <w:r w:rsidRPr="004E5253">
        <w:rPr>
          <w:color w:val="000000" w:themeColor="text1"/>
        </w:rPr>
        <w:t>2.4</w:t>
      </w:r>
      <w:r w:rsidR="0034240C" w:rsidRPr="004E5253">
        <w:rPr>
          <w:color w:val="000000" w:themeColor="text1"/>
        </w:rPr>
        <w:t>. Komisji Rewizyjn</w:t>
      </w:r>
      <w:r w:rsidR="00B22938" w:rsidRPr="004E5253">
        <w:rPr>
          <w:color w:val="000000" w:themeColor="text1"/>
        </w:rPr>
        <w:t>a</w:t>
      </w:r>
      <w:bookmarkEnd w:id="7"/>
    </w:p>
    <w:p w14:paraId="036C21E0" w14:textId="696CCA0E" w:rsidR="0034240C" w:rsidRPr="004E5253" w:rsidRDefault="00C047DC" w:rsidP="006E3DBF">
      <w:pPr>
        <w:spacing w:after="0" w:line="288"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Organem kontroli i nadzoru wewnętrznego jest </w:t>
      </w:r>
      <w:r w:rsidR="00DC79A4" w:rsidRPr="004E5253">
        <w:rPr>
          <w:rFonts w:ascii="Times New Roman" w:hAnsi="Times New Roman" w:cs="Times New Roman"/>
          <w:color w:val="000000" w:themeColor="text1"/>
          <w:sz w:val="24"/>
          <w:szCs w:val="24"/>
        </w:rPr>
        <w:t>Komisja Rewizyjna stowarzyszenia</w:t>
      </w:r>
      <w:r>
        <w:rPr>
          <w:rFonts w:ascii="Times New Roman" w:hAnsi="Times New Roman" w:cs="Times New Roman"/>
          <w:color w:val="000000" w:themeColor="text1"/>
          <w:sz w:val="24"/>
          <w:szCs w:val="24"/>
        </w:rPr>
        <w:t>.</w:t>
      </w:r>
      <w:r w:rsidR="00DC79A4" w:rsidRPr="004E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 skład Komisji rewizyjnej wchodzą 3 osoby – po jednej z każdej z gmin wchodzących w skład LGD wybieranych przez walne Zebranie Członków.</w:t>
      </w:r>
      <w:r w:rsidR="004E5253">
        <w:rPr>
          <w:rFonts w:ascii="Times New Roman" w:hAnsi="Times New Roman" w:cs="Times New Roman"/>
          <w:color w:val="000000" w:themeColor="text1"/>
          <w:sz w:val="24"/>
          <w:szCs w:val="24"/>
        </w:rPr>
        <w:t xml:space="preserve"> W 202</w:t>
      </w:r>
      <w:r w:rsidR="009659E4">
        <w:rPr>
          <w:rFonts w:ascii="Times New Roman" w:hAnsi="Times New Roman" w:cs="Times New Roman"/>
          <w:color w:val="000000" w:themeColor="text1"/>
          <w:sz w:val="24"/>
          <w:szCs w:val="24"/>
        </w:rPr>
        <w:t>5</w:t>
      </w:r>
      <w:r w:rsidR="00DC79A4" w:rsidRPr="004E5253">
        <w:rPr>
          <w:rFonts w:ascii="Times New Roman" w:hAnsi="Times New Roman" w:cs="Times New Roman"/>
          <w:color w:val="000000" w:themeColor="text1"/>
          <w:sz w:val="24"/>
          <w:szCs w:val="24"/>
        </w:rPr>
        <w:t xml:space="preserve"> roku </w:t>
      </w:r>
      <w:r w:rsidR="006E3DBF" w:rsidRPr="004E5253">
        <w:rPr>
          <w:rFonts w:ascii="Times New Roman" w:hAnsi="Times New Roman" w:cs="Times New Roman"/>
          <w:color w:val="000000" w:themeColor="text1"/>
          <w:sz w:val="24"/>
          <w:szCs w:val="24"/>
        </w:rPr>
        <w:t xml:space="preserve">komisja pracowała w składzie: </w:t>
      </w:r>
      <w:r w:rsidR="00B80E5D">
        <w:rPr>
          <w:rFonts w:ascii="Times New Roman" w:hAnsi="Times New Roman" w:cs="Times New Roman"/>
          <w:color w:val="000000" w:themeColor="text1"/>
          <w:sz w:val="24"/>
          <w:szCs w:val="24"/>
        </w:rPr>
        <w:t xml:space="preserve">Marcin </w:t>
      </w:r>
      <w:proofErr w:type="spellStart"/>
      <w:r w:rsidR="00B80E5D">
        <w:rPr>
          <w:rFonts w:ascii="Times New Roman" w:hAnsi="Times New Roman" w:cs="Times New Roman"/>
          <w:color w:val="000000" w:themeColor="text1"/>
          <w:sz w:val="24"/>
          <w:szCs w:val="24"/>
        </w:rPr>
        <w:t>Wojcieszyński</w:t>
      </w:r>
      <w:proofErr w:type="spellEnd"/>
      <w:r w:rsidR="0092664E" w:rsidRPr="004E5253">
        <w:rPr>
          <w:rFonts w:ascii="Times New Roman" w:hAnsi="Times New Roman" w:cs="Times New Roman"/>
          <w:color w:val="000000" w:themeColor="text1"/>
          <w:sz w:val="24"/>
          <w:szCs w:val="24"/>
        </w:rPr>
        <w:t xml:space="preserve"> – Przewodnicząc</w:t>
      </w:r>
      <w:r w:rsidR="00B80E5D">
        <w:rPr>
          <w:rFonts w:ascii="Times New Roman" w:hAnsi="Times New Roman" w:cs="Times New Roman"/>
          <w:color w:val="000000" w:themeColor="text1"/>
          <w:sz w:val="24"/>
          <w:szCs w:val="24"/>
        </w:rPr>
        <w:t>y</w:t>
      </w:r>
      <w:r w:rsidR="0092664E" w:rsidRPr="004E5253">
        <w:rPr>
          <w:rFonts w:ascii="Times New Roman" w:hAnsi="Times New Roman" w:cs="Times New Roman"/>
          <w:color w:val="000000" w:themeColor="text1"/>
          <w:sz w:val="24"/>
          <w:szCs w:val="24"/>
        </w:rPr>
        <w:t>, Rafał Wilk – Wiceprzewodniczący, Janusz Wojtyś – c</w:t>
      </w:r>
      <w:r w:rsidR="0034240C" w:rsidRPr="004E5253">
        <w:rPr>
          <w:rFonts w:ascii="Times New Roman" w:hAnsi="Times New Roman" w:cs="Times New Roman"/>
          <w:color w:val="000000" w:themeColor="text1"/>
          <w:sz w:val="24"/>
          <w:szCs w:val="24"/>
        </w:rPr>
        <w:t>złonek</w:t>
      </w:r>
      <w:r w:rsidR="0092664E" w:rsidRPr="004E5253">
        <w:rPr>
          <w:rFonts w:ascii="Times New Roman" w:hAnsi="Times New Roman" w:cs="Times New Roman"/>
          <w:color w:val="000000" w:themeColor="text1"/>
          <w:sz w:val="24"/>
          <w:szCs w:val="24"/>
        </w:rPr>
        <w:t xml:space="preserve">. </w:t>
      </w:r>
    </w:p>
    <w:p w14:paraId="665C3B7B" w14:textId="0C4DB67A" w:rsidR="00A61B80" w:rsidRPr="00D933C1" w:rsidRDefault="00B247AA" w:rsidP="00950D9C">
      <w:pPr>
        <w:pStyle w:val="Nagwek2"/>
        <w:spacing w:line="288" w:lineRule="auto"/>
        <w:rPr>
          <w:rFonts w:ascii="Times New Roman" w:hAnsi="Times New Roman" w:cs="Times New Roman"/>
          <w:color w:val="000000" w:themeColor="text1"/>
          <w:sz w:val="24"/>
          <w:szCs w:val="24"/>
        </w:rPr>
      </w:pPr>
      <w:bookmarkStart w:id="8" w:name="_Toc55199466"/>
      <w:r w:rsidRPr="00D933C1">
        <w:rPr>
          <w:color w:val="000000" w:themeColor="text1"/>
        </w:rPr>
        <w:t xml:space="preserve">2.5 </w:t>
      </w:r>
      <w:r w:rsidR="00DF1988" w:rsidRPr="00D933C1">
        <w:rPr>
          <w:color w:val="000000" w:themeColor="text1"/>
        </w:rPr>
        <w:t>Szkolenia</w:t>
      </w:r>
      <w:r w:rsidR="000A2335" w:rsidRPr="00D933C1">
        <w:rPr>
          <w:color w:val="000000" w:themeColor="text1"/>
        </w:rPr>
        <w:t xml:space="preserve"> </w:t>
      </w:r>
      <w:r w:rsidR="00627A2E" w:rsidRPr="00D933C1">
        <w:rPr>
          <w:color w:val="000000" w:themeColor="text1"/>
        </w:rPr>
        <w:t>członków organó</w:t>
      </w:r>
      <w:r w:rsidR="00603C8A">
        <w:rPr>
          <w:color w:val="000000" w:themeColor="text1"/>
        </w:rPr>
        <w:t>w LGD i pracowników biura w 202</w:t>
      </w:r>
      <w:r w:rsidR="001F7A27">
        <w:rPr>
          <w:color w:val="000000" w:themeColor="text1"/>
        </w:rPr>
        <w:t>5</w:t>
      </w:r>
      <w:r w:rsidR="00627A2E" w:rsidRPr="00D933C1">
        <w:rPr>
          <w:color w:val="000000" w:themeColor="text1"/>
        </w:rPr>
        <w:t xml:space="preserve"> r.</w:t>
      </w:r>
      <w:bookmarkEnd w:id="8"/>
      <w:r w:rsidR="00A61B80" w:rsidRPr="00D933C1">
        <w:rPr>
          <w:rFonts w:ascii="Times New Roman" w:hAnsi="Times New Roman" w:cs="Times New Roman"/>
          <w:color w:val="000000" w:themeColor="text1"/>
          <w:sz w:val="24"/>
          <w:szCs w:val="24"/>
        </w:rPr>
        <w:t xml:space="preserve"> </w:t>
      </w:r>
    </w:p>
    <w:p w14:paraId="7B62C4DB" w14:textId="4A03841C" w:rsidR="000A2335" w:rsidRPr="003C0049" w:rsidRDefault="00A61B80" w:rsidP="0075641B">
      <w:pPr>
        <w:ind w:firstLine="567"/>
        <w:jc w:val="both"/>
        <w:rPr>
          <w:rFonts w:ascii="Times New Roman" w:hAnsi="Times New Roman" w:cs="Times New Roman"/>
          <w:color w:val="000000" w:themeColor="text1"/>
          <w:sz w:val="24"/>
          <w:szCs w:val="24"/>
        </w:rPr>
      </w:pPr>
      <w:r w:rsidRPr="003C0049">
        <w:rPr>
          <w:rFonts w:ascii="Times New Roman" w:hAnsi="Times New Roman" w:cs="Times New Roman"/>
          <w:color w:val="000000" w:themeColor="text1"/>
          <w:sz w:val="24"/>
          <w:szCs w:val="24"/>
        </w:rPr>
        <w:t>Wykaz szkoleń uzasadnienie ich wyboru i ocena przydatności.</w:t>
      </w:r>
      <w:r w:rsidR="001B4E1E" w:rsidRPr="003C0049">
        <w:rPr>
          <w:rFonts w:ascii="Times New Roman" w:hAnsi="Times New Roman" w:cs="Times New Roman"/>
          <w:color w:val="000000" w:themeColor="text1"/>
          <w:sz w:val="24"/>
          <w:szCs w:val="24"/>
        </w:rPr>
        <w:t xml:space="preserve"> </w:t>
      </w:r>
    </w:p>
    <w:p w14:paraId="03F013CC" w14:textId="65B5AC07" w:rsidR="00984B1E" w:rsidRPr="003C0049" w:rsidRDefault="003C0049" w:rsidP="0075641B">
      <w:pPr>
        <w:ind w:firstLine="567"/>
        <w:jc w:val="both"/>
        <w:rPr>
          <w:rFonts w:ascii="Times New Roman" w:hAnsi="Times New Roman" w:cs="Times New Roman"/>
          <w:color w:val="000000" w:themeColor="text1"/>
          <w:sz w:val="24"/>
          <w:szCs w:val="24"/>
        </w:rPr>
      </w:pPr>
      <w:r w:rsidRPr="003C0049">
        <w:rPr>
          <w:rFonts w:ascii="Times New Roman" w:hAnsi="Times New Roman" w:cs="Times New Roman"/>
          <w:sz w:val="24"/>
          <w:szCs w:val="24"/>
        </w:rPr>
        <w:t>W 2025 roku nie były organizowane żadne szkolenia dla pracowników i członków organów LGD. Wszystkie szkolenia w ramach planu szkoleń odbyły się w poprzednich latach.</w:t>
      </w:r>
    </w:p>
    <w:p w14:paraId="639EFD92" w14:textId="696B9E5E" w:rsidR="0078101B" w:rsidRDefault="0078101B" w:rsidP="008F6801">
      <w:pPr>
        <w:jc w:val="both"/>
        <w:rPr>
          <w:rFonts w:ascii="Times New Roman" w:hAnsi="Times New Roman" w:cs="Times New Roman"/>
          <w:color w:val="000000" w:themeColor="text1"/>
          <w:sz w:val="24"/>
          <w:szCs w:val="24"/>
        </w:rPr>
      </w:pPr>
    </w:p>
    <w:p w14:paraId="4FC4339F" w14:textId="77777777" w:rsidR="00E067AB" w:rsidRPr="008F6801" w:rsidRDefault="00590F76" w:rsidP="008F6C02">
      <w:pPr>
        <w:pStyle w:val="Nagwek1"/>
        <w:spacing w:before="0" w:line="288" w:lineRule="auto"/>
        <w:rPr>
          <w:color w:val="000000" w:themeColor="text1"/>
        </w:rPr>
      </w:pPr>
      <w:bookmarkStart w:id="9" w:name="_Toc55199467"/>
      <w:r w:rsidRPr="008F6801">
        <w:rPr>
          <w:color w:val="000000" w:themeColor="text1"/>
        </w:rPr>
        <w:t xml:space="preserve">Rozdział </w:t>
      </w:r>
      <w:proofErr w:type="gramStart"/>
      <w:r w:rsidRPr="008F6801">
        <w:rPr>
          <w:color w:val="000000" w:themeColor="text1"/>
        </w:rPr>
        <w:t>III</w:t>
      </w:r>
      <w:r w:rsidR="00E067AB" w:rsidRPr="008F6801">
        <w:rPr>
          <w:color w:val="000000" w:themeColor="text1"/>
        </w:rPr>
        <w:t xml:space="preserve"> .</w:t>
      </w:r>
      <w:proofErr w:type="gramEnd"/>
      <w:r w:rsidR="00E067AB" w:rsidRPr="008F6801">
        <w:rPr>
          <w:color w:val="000000" w:themeColor="text1"/>
        </w:rPr>
        <w:t xml:space="preserve"> Realizacja planu komunikacji</w:t>
      </w:r>
      <w:bookmarkEnd w:id="9"/>
    </w:p>
    <w:p w14:paraId="34FD4550" w14:textId="77777777" w:rsidR="00D74F83" w:rsidRPr="00EA4106" w:rsidRDefault="00D74F83" w:rsidP="00B30DFD">
      <w:pPr>
        <w:pStyle w:val="Nagwek2"/>
        <w:spacing w:before="0" w:line="288" w:lineRule="auto"/>
        <w:rPr>
          <w:color w:val="000000" w:themeColor="text1"/>
        </w:rPr>
      </w:pPr>
      <w:bookmarkStart w:id="10" w:name="_Toc55199468"/>
      <w:r w:rsidRPr="00EA4106">
        <w:rPr>
          <w:color w:val="000000" w:themeColor="text1"/>
        </w:rPr>
        <w:t>3.1 Działania komunikacyjne Lokalnej Grupy Działania „Perły Czarnej Nidy”</w:t>
      </w:r>
      <w:bookmarkEnd w:id="10"/>
    </w:p>
    <w:p w14:paraId="7358CCC6" w14:textId="77777777" w:rsidR="003E2726" w:rsidRPr="00EA4106" w:rsidRDefault="003E2726" w:rsidP="008F6C02">
      <w:pPr>
        <w:spacing w:after="120" w:line="288" w:lineRule="auto"/>
        <w:ind w:firstLine="709"/>
        <w:jc w:val="both"/>
        <w:rPr>
          <w:rFonts w:ascii="Times New Roman" w:eastAsia="Times New Roman" w:hAnsi="Times New Roman" w:cs="Times New Roman"/>
          <w:color w:val="000000" w:themeColor="text1"/>
          <w:sz w:val="24"/>
          <w:szCs w:val="24"/>
          <w:lang w:eastAsia="pl-PL"/>
        </w:rPr>
      </w:pPr>
      <w:r w:rsidRPr="00EA4106">
        <w:rPr>
          <w:rFonts w:ascii="Times New Roman" w:eastAsia="Times New Roman" w:hAnsi="Times New Roman" w:cs="Times New Roman"/>
          <w:color w:val="000000" w:themeColor="text1"/>
          <w:sz w:val="24"/>
          <w:szCs w:val="24"/>
          <w:lang w:eastAsia="pl-PL"/>
        </w:rPr>
        <w:t>Plan komunikacyjny jest to opis celów, działań komunikacyjnych i środków przekazu używanych w celu przekazania informacji na linii LGD –</w:t>
      </w:r>
      <w:r w:rsidR="0069645B" w:rsidRPr="00EA4106">
        <w:rPr>
          <w:rFonts w:ascii="Times New Roman" w:eastAsia="Times New Roman" w:hAnsi="Times New Roman" w:cs="Times New Roman"/>
          <w:color w:val="000000" w:themeColor="text1"/>
          <w:sz w:val="24"/>
          <w:szCs w:val="24"/>
          <w:lang w:eastAsia="pl-PL"/>
        </w:rPr>
        <w:t xml:space="preserve"> </w:t>
      </w:r>
      <w:r w:rsidRPr="00EA4106">
        <w:rPr>
          <w:rFonts w:ascii="Times New Roman" w:eastAsia="Times New Roman" w:hAnsi="Times New Roman" w:cs="Times New Roman"/>
          <w:color w:val="000000" w:themeColor="text1"/>
          <w:sz w:val="24"/>
          <w:szCs w:val="24"/>
          <w:lang w:eastAsia="pl-PL"/>
        </w:rPr>
        <w:t>społeczności lokalne, których LGD używa na poszczególnych etapach wdrażania LSR. Społeczność lokalna odgrywa znaczącą rolę przez cały okres wdrażania</w:t>
      </w:r>
      <w:r w:rsidR="006A3918" w:rsidRPr="00EA4106">
        <w:rPr>
          <w:rFonts w:ascii="Times New Roman" w:eastAsia="Times New Roman" w:hAnsi="Times New Roman" w:cs="Times New Roman"/>
          <w:color w:val="000000" w:themeColor="text1"/>
          <w:sz w:val="24"/>
          <w:szCs w:val="24"/>
          <w:lang w:eastAsia="pl-PL"/>
        </w:rPr>
        <w:t xml:space="preserve"> LSR</w:t>
      </w:r>
      <w:r w:rsidR="00A47061" w:rsidRPr="00EA4106">
        <w:rPr>
          <w:rFonts w:ascii="Times New Roman" w:eastAsia="Times New Roman" w:hAnsi="Times New Roman" w:cs="Times New Roman"/>
          <w:color w:val="000000" w:themeColor="text1"/>
          <w:sz w:val="24"/>
          <w:szCs w:val="24"/>
          <w:lang w:eastAsia="pl-PL"/>
        </w:rPr>
        <w:t xml:space="preserve"> dzięki ustanowieniu</w:t>
      </w:r>
      <w:r w:rsidRPr="00EA4106">
        <w:rPr>
          <w:rFonts w:ascii="Times New Roman" w:eastAsia="Times New Roman" w:hAnsi="Times New Roman" w:cs="Times New Roman"/>
          <w:color w:val="000000" w:themeColor="text1"/>
          <w:sz w:val="24"/>
          <w:szCs w:val="24"/>
          <w:lang w:eastAsia="pl-PL"/>
        </w:rPr>
        <w:t xml:space="preserve"> skutecznych kanałów dwustronnej komunikacji. Plan komunikacji został przygotowany na podstawie wyników przeprowadzonych konsultacji społecznych. Jest narzędziem, które </w:t>
      </w:r>
      <w:r w:rsidR="00A47061" w:rsidRPr="00EA4106">
        <w:rPr>
          <w:rFonts w:ascii="Times New Roman" w:eastAsia="Times New Roman" w:hAnsi="Times New Roman" w:cs="Times New Roman"/>
          <w:color w:val="000000" w:themeColor="text1"/>
          <w:sz w:val="24"/>
          <w:szCs w:val="24"/>
          <w:lang w:eastAsia="pl-PL"/>
        </w:rPr>
        <w:t xml:space="preserve">jest </w:t>
      </w:r>
      <w:r w:rsidRPr="00EA4106">
        <w:rPr>
          <w:rFonts w:ascii="Times New Roman" w:eastAsia="Times New Roman" w:hAnsi="Times New Roman" w:cs="Times New Roman"/>
          <w:color w:val="000000" w:themeColor="text1"/>
          <w:sz w:val="24"/>
          <w:szCs w:val="24"/>
          <w:lang w:eastAsia="pl-PL"/>
        </w:rPr>
        <w:t xml:space="preserve">wykorzystywane przez LGD do aktywizowania społeczności lokalnej. </w:t>
      </w:r>
    </w:p>
    <w:p w14:paraId="30B4C968" w14:textId="77777777" w:rsidR="00D74F83" w:rsidRPr="00D75E8C" w:rsidRDefault="00D74F83" w:rsidP="00B319CD">
      <w:pPr>
        <w:pStyle w:val="Nagwek2"/>
        <w:spacing w:line="288" w:lineRule="auto"/>
        <w:rPr>
          <w:color w:val="000000" w:themeColor="text1"/>
        </w:rPr>
      </w:pPr>
      <w:bookmarkStart w:id="11" w:name="_Toc55199469"/>
      <w:r w:rsidRPr="00D75E8C">
        <w:rPr>
          <w:color w:val="000000" w:themeColor="text1"/>
        </w:rPr>
        <w:t>3.2. Efekty zrealizowanych działań komunikacyjnych</w:t>
      </w:r>
      <w:bookmarkEnd w:id="11"/>
    </w:p>
    <w:tbl>
      <w:tblPr>
        <w:tblStyle w:val="Tabela-Siatka"/>
        <w:tblW w:w="9356" w:type="dxa"/>
        <w:tblInd w:w="-176" w:type="dxa"/>
        <w:tblLayout w:type="fixed"/>
        <w:tblLook w:val="04A0" w:firstRow="1" w:lastRow="0" w:firstColumn="1" w:lastColumn="0" w:noHBand="0" w:noVBand="1"/>
      </w:tblPr>
      <w:tblGrid>
        <w:gridCol w:w="1560"/>
        <w:gridCol w:w="2268"/>
        <w:gridCol w:w="708"/>
        <w:gridCol w:w="709"/>
        <w:gridCol w:w="709"/>
        <w:gridCol w:w="1701"/>
        <w:gridCol w:w="1701"/>
      </w:tblGrid>
      <w:tr w:rsidR="002E3351" w:rsidRPr="00A878AE" w14:paraId="0E20F632" w14:textId="77777777" w:rsidTr="005B74C9">
        <w:trPr>
          <w:trHeight w:val="368"/>
        </w:trPr>
        <w:tc>
          <w:tcPr>
            <w:tcW w:w="1560" w:type="dxa"/>
            <w:vMerge w:val="restart"/>
            <w:shd w:val="clear" w:color="auto" w:fill="9CC2E5" w:themeFill="accent1" w:themeFillTint="99"/>
            <w:noWrap/>
            <w:hideMark/>
          </w:tcPr>
          <w:p w14:paraId="229F6FD4" w14:textId="1894893B" w:rsidR="002E3351" w:rsidRPr="00A878AE" w:rsidRDefault="007569AF" w:rsidP="00BF17E3">
            <w:pPr>
              <w:rPr>
                <w:rFonts w:ascii="Times New Roman" w:hAnsi="Times New Roman" w:cs="Times New Roman"/>
                <w:sz w:val="20"/>
                <w:szCs w:val="20"/>
              </w:rPr>
            </w:pPr>
            <w:r>
              <w:rPr>
                <w:rFonts w:ascii="Times New Roman" w:hAnsi="Times New Roman" w:cs="Times New Roman"/>
                <w:sz w:val="20"/>
                <w:szCs w:val="20"/>
              </w:rPr>
              <w:t>Działanie komunikacyjne w 202</w:t>
            </w:r>
            <w:r w:rsidR="001F7A27">
              <w:rPr>
                <w:rFonts w:ascii="Times New Roman" w:hAnsi="Times New Roman" w:cs="Times New Roman"/>
                <w:sz w:val="20"/>
                <w:szCs w:val="20"/>
              </w:rPr>
              <w:t>5</w:t>
            </w:r>
            <w:r w:rsidR="002E3351" w:rsidRPr="00A878AE">
              <w:rPr>
                <w:rFonts w:ascii="Times New Roman" w:hAnsi="Times New Roman" w:cs="Times New Roman"/>
                <w:sz w:val="20"/>
                <w:szCs w:val="20"/>
              </w:rPr>
              <w:t xml:space="preserve"> roku</w:t>
            </w:r>
          </w:p>
        </w:tc>
        <w:tc>
          <w:tcPr>
            <w:tcW w:w="2268" w:type="dxa"/>
            <w:vMerge w:val="restart"/>
            <w:shd w:val="clear" w:color="auto" w:fill="9CC2E5" w:themeFill="accent1" w:themeFillTint="99"/>
            <w:noWrap/>
            <w:hideMark/>
          </w:tcPr>
          <w:p w14:paraId="5991D1B6" w14:textId="77777777" w:rsidR="002E3351" w:rsidRPr="00A878AE" w:rsidRDefault="005B74C9" w:rsidP="00BF17E3">
            <w:pPr>
              <w:rPr>
                <w:rFonts w:ascii="Times New Roman" w:hAnsi="Times New Roman" w:cs="Times New Roman"/>
                <w:sz w:val="20"/>
                <w:szCs w:val="20"/>
              </w:rPr>
            </w:pPr>
            <w:r>
              <w:rPr>
                <w:rFonts w:ascii="Times New Roman" w:hAnsi="Times New Roman" w:cs="Times New Roman"/>
                <w:sz w:val="20"/>
                <w:szCs w:val="20"/>
              </w:rPr>
              <w:t>Zrealizowane zadania w </w:t>
            </w:r>
            <w:r w:rsidR="002E3351" w:rsidRPr="00A878AE">
              <w:rPr>
                <w:rFonts w:ascii="Times New Roman" w:hAnsi="Times New Roman" w:cs="Times New Roman"/>
                <w:sz w:val="20"/>
                <w:szCs w:val="20"/>
              </w:rPr>
              <w:t>ramach działań komunikacyjnych</w:t>
            </w:r>
          </w:p>
        </w:tc>
        <w:tc>
          <w:tcPr>
            <w:tcW w:w="2126" w:type="dxa"/>
            <w:gridSpan w:val="3"/>
            <w:tcBorders>
              <w:bottom w:val="single" w:sz="4" w:space="0" w:color="auto"/>
            </w:tcBorders>
            <w:shd w:val="clear" w:color="auto" w:fill="9CC2E5" w:themeFill="accent1" w:themeFillTint="99"/>
            <w:hideMark/>
          </w:tcPr>
          <w:p w14:paraId="4A2707B6" w14:textId="77777777" w:rsidR="002E3351" w:rsidRPr="00A878AE" w:rsidRDefault="002E3351" w:rsidP="00AD2B01">
            <w:pPr>
              <w:ind w:right="-57"/>
              <w:jc w:val="center"/>
              <w:rPr>
                <w:rFonts w:ascii="Times New Roman" w:hAnsi="Times New Roman" w:cs="Times New Roman"/>
                <w:sz w:val="20"/>
                <w:szCs w:val="20"/>
              </w:rPr>
            </w:pPr>
            <w:r>
              <w:rPr>
                <w:rFonts w:ascii="Times New Roman" w:hAnsi="Times New Roman" w:cs="Times New Roman"/>
                <w:sz w:val="20"/>
                <w:szCs w:val="20"/>
              </w:rPr>
              <w:t>W</w:t>
            </w:r>
            <w:r w:rsidRPr="00A878AE">
              <w:rPr>
                <w:rFonts w:ascii="Times New Roman" w:hAnsi="Times New Roman" w:cs="Times New Roman"/>
                <w:sz w:val="20"/>
                <w:szCs w:val="20"/>
              </w:rPr>
              <w:t>skaźniki</w:t>
            </w:r>
          </w:p>
        </w:tc>
        <w:tc>
          <w:tcPr>
            <w:tcW w:w="1701" w:type="dxa"/>
            <w:vMerge w:val="restart"/>
            <w:shd w:val="clear" w:color="auto" w:fill="9CC2E5" w:themeFill="accent1" w:themeFillTint="99"/>
          </w:tcPr>
          <w:p w14:paraId="565FADBA" w14:textId="77777777" w:rsidR="002E3351" w:rsidRPr="00A878AE" w:rsidRDefault="002E3351" w:rsidP="00BF17E3">
            <w:pPr>
              <w:rPr>
                <w:rFonts w:ascii="Times New Roman" w:hAnsi="Times New Roman" w:cs="Times New Roman"/>
                <w:sz w:val="20"/>
                <w:szCs w:val="20"/>
              </w:rPr>
            </w:pPr>
            <w:r w:rsidRPr="00A878AE">
              <w:rPr>
                <w:rFonts w:ascii="Times New Roman" w:hAnsi="Times New Roman" w:cs="Times New Roman"/>
                <w:sz w:val="20"/>
                <w:szCs w:val="20"/>
              </w:rPr>
              <w:t>Osiągnięte efekty</w:t>
            </w:r>
          </w:p>
        </w:tc>
        <w:tc>
          <w:tcPr>
            <w:tcW w:w="1701" w:type="dxa"/>
            <w:vMerge w:val="restart"/>
            <w:shd w:val="clear" w:color="auto" w:fill="9CC2E5" w:themeFill="accent1" w:themeFillTint="99"/>
          </w:tcPr>
          <w:p w14:paraId="2F98A5E4" w14:textId="77777777" w:rsidR="002E3351" w:rsidRPr="00A878AE" w:rsidRDefault="002E3351" w:rsidP="00BF17E3">
            <w:pPr>
              <w:rPr>
                <w:rFonts w:ascii="Times New Roman" w:hAnsi="Times New Roman" w:cs="Times New Roman"/>
                <w:sz w:val="20"/>
                <w:szCs w:val="20"/>
              </w:rPr>
            </w:pPr>
            <w:r w:rsidRPr="00A878AE">
              <w:rPr>
                <w:rFonts w:ascii="Times New Roman" w:hAnsi="Times New Roman" w:cs="Times New Roman"/>
                <w:sz w:val="20"/>
                <w:szCs w:val="20"/>
              </w:rPr>
              <w:t>Uwagi</w:t>
            </w:r>
          </w:p>
        </w:tc>
      </w:tr>
      <w:tr w:rsidR="002E3351" w:rsidRPr="00A878AE" w14:paraId="6EA375F4" w14:textId="77777777" w:rsidTr="005B74C9">
        <w:trPr>
          <w:trHeight w:val="367"/>
        </w:trPr>
        <w:tc>
          <w:tcPr>
            <w:tcW w:w="1560" w:type="dxa"/>
            <w:vMerge/>
            <w:tcBorders>
              <w:bottom w:val="single" w:sz="4" w:space="0" w:color="auto"/>
            </w:tcBorders>
            <w:shd w:val="clear" w:color="auto" w:fill="9CC2E5" w:themeFill="accent1" w:themeFillTint="99"/>
            <w:noWrap/>
          </w:tcPr>
          <w:p w14:paraId="219191E4" w14:textId="77777777" w:rsidR="002E3351" w:rsidRPr="00A878AE" w:rsidRDefault="002E3351" w:rsidP="00BF17E3">
            <w:pPr>
              <w:rPr>
                <w:rFonts w:ascii="Times New Roman" w:hAnsi="Times New Roman" w:cs="Times New Roman"/>
                <w:sz w:val="20"/>
                <w:szCs w:val="20"/>
              </w:rPr>
            </w:pPr>
          </w:p>
        </w:tc>
        <w:tc>
          <w:tcPr>
            <w:tcW w:w="2268" w:type="dxa"/>
            <w:vMerge/>
            <w:tcBorders>
              <w:bottom w:val="single" w:sz="4" w:space="0" w:color="auto"/>
            </w:tcBorders>
            <w:shd w:val="clear" w:color="auto" w:fill="9CC2E5" w:themeFill="accent1" w:themeFillTint="99"/>
            <w:noWrap/>
          </w:tcPr>
          <w:p w14:paraId="6896945E" w14:textId="77777777" w:rsidR="002E3351" w:rsidRPr="00A878AE" w:rsidRDefault="002E3351" w:rsidP="00BF17E3">
            <w:pPr>
              <w:rPr>
                <w:rFonts w:ascii="Times New Roman" w:hAnsi="Times New Roman" w:cs="Times New Roman"/>
                <w:sz w:val="20"/>
                <w:szCs w:val="20"/>
              </w:rPr>
            </w:pPr>
          </w:p>
        </w:tc>
        <w:tc>
          <w:tcPr>
            <w:tcW w:w="708" w:type="dxa"/>
            <w:tcBorders>
              <w:bottom w:val="single" w:sz="4" w:space="0" w:color="auto"/>
            </w:tcBorders>
            <w:shd w:val="clear" w:color="auto" w:fill="9CC2E5" w:themeFill="accent1" w:themeFillTint="99"/>
          </w:tcPr>
          <w:p w14:paraId="73C6D15B" w14:textId="3B74690E" w:rsidR="002E3351" w:rsidRDefault="003135FB" w:rsidP="002E3351">
            <w:pPr>
              <w:ind w:right="-57"/>
              <w:rPr>
                <w:rFonts w:ascii="Times New Roman" w:hAnsi="Times New Roman" w:cs="Times New Roman"/>
                <w:sz w:val="20"/>
                <w:szCs w:val="20"/>
              </w:rPr>
            </w:pPr>
            <w:r>
              <w:rPr>
                <w:rFonts w:ascii="Times New Roman" w:hAnsi="Times New Roman" w:cs="Times New Roman"/>
                <w:sz w:val="20"/>
                <w:szCs w:val="20"/>
              </w:rPr>
              <w:t xml:space="preserve">Wartość docelowa </w:t>
            </w:r>
            <w:r>
              <w:rPr>
                <w:rFonts w:ascii="Times New Roman" w:hAnsi="Times New Roman" w:cs="Times New Roman"/>
                <w:sz w:val="20"/>
                <w:szCs w:val="20"/>
              </w:rPr>
              <w:lastRenderedPageBreak/>
              <w:t>wskaźnika</w:t>
            </w:r>
          </w:p>
        </w:tc>
        <w:tc>
          <w:tcPr>
            <w:tcW w:w="709" w:type="dxa"/>
            <w:tcBorders>
              <w:bottom w:val="single" w:sz="4" w:space="0" w:color="auto"/>
            </w:tcBorders>
            <w:shd w:val="clear" w:color="auto" w:fill="9CC2E5" w:themeFill="accent1" w:themeFillTint="99"/>
          </w:tcPr>
          <w:p w14:paraId="2D5A8FE3" w14:textId="238F065D" w:rsidR="002E3351" w:rsidRDefault="003135FB" w:rsidP="002E3351">
            <w:pPr>
              <w:ind w:right="-57"/>
              <w:rPr>
                <w:rFonts w:ascii="Times New Roman" w:hAnsi="Times New Roman" w:cs="Times New Roman"/>
                <w:sz w:val="20"/>
                <w:szCs w:val="20"/>
              </w:rPr>
            </w:pPr>
            <w:r>
              <w:rPr>
                <w:rFonts w:ascii="Times New Roman" w:hAnsi="Times New Roman" w:cs="Times New Roman"/>
                <w:sz w:val="20"/>
                <w:szCs w:val="20"/>
              </w:rPr>
              <w:lastRenderedPageBreak/>
              <w:t xml:space="preserve">Realizacja w latach </w:t>
            </w:r>
            <w:r>
              <w:rPr>
                <w:rFonts w:ascii="Times New Roman" w:hAnsi="Times New Roman" w:cs="Times New Roman"/>
                <w:sz w:val="20"/>
                <w:szCs w:val="20"/>
              </w:rPr>
              <w:lastRenderedPageBreak/>
              <w:t>ubiegłych</w:t>
            </w:r>
          </w:p>
        </w:tc>
        <w:tc>
          <w:tcPr>
            <w:tcW w:w="709" w:type="dxa"/>
            <w:tcBorders>
              <w:bottom w:val="single" w:sz="4" w:space="0" w:color="auto"/>
            </w:tcBorders>
            <w:shd w:val="clear" w:color="auto" w:fill="9CC2E5" w:themeFill="accent1" w:themeFillTint="99"/>
          </w:tcPr>
          <w:p w14:paraId="064ECCD0" w14:textId="7744ABC2" w:rsidR="002E3351" w:rsidRDefault="003135FB" w:rsidP="002E3351">
            <w:pPr>
              <w:ind w:right="-57"/>
              <w:rPr>
                <w:rFonts w:ascii="Times New Roman" w:hAnsi="Times New Roman" w:cs="Times New Roman"/>
                <w:sz w:val="20"/>
                <w:szCs w:val="20"/>
              </w:rPr>
            </w:pPr>
            <w:r>
              <w:rPr>
                <w:rFonts w:ascii="Times New Roman" w:hAnsi="Times New Roman" w:cs="Times New Roman"/>
                <w:sz w:val="20"/>
                <w:szCs w:val="20"/>
              </w:rPr>
              <w:lastRenderedPageBreak/>
              <w:t>Plan realizacji wskaź</w:t>
            </w:r>
            <w:r>
              <w:rPr>
                <w:rFonts w:ascii="Times New Roman" w:hAnsi="Times New Roman" w:cs="Times New Roman"/>
                <w:sz w:val="20"/>
                <w:szCs w:val="20"/>
              </w:rPr>
              <w:lastRenderedPageBreak/>
              <w:t>nika w 2025</w:t>
            </w:r>
          </w:p>
        </w:tc>
        <w:tc>
          <w:tcPr>
            <w:tcW w:w="1701" w:type="dxa"/>
            <w:vMerge/>
            <w:tcBorders>
              <w:bottom w:val="single" w:sz="4" w:space="0" w:color="auto"/>
            </w:tcBorders>
            <w:shd w:val="clear" w:color="auto" w:fill="9CC2E5" w:themeFill="accent1" w:themeFillTint="99"/>
          </w:tcPr>
          <w:p w14:paraId="1813F6C5" w14:textId="77777777" w:rsidR="002E3351" w:rsidRPr="00A878AE" w:rsidRDefault="002E3351" w:rsidP="00BF17E3">
            <w:pPr>
              <w:rPr>
                <w:rFonts w:ascii="Times New Roman" w:hAnsi="Times New Roman" w:cs="Times New Roman"/>
                <w:sz w:val="20"/>
                <w:szCs w:val="20"/>
              </w:rPr>
            </w:pPr>
          </w:p>
        </w:tc>
        <w:tc>
          <w:tcPr>
            <w:tcW w:w="1701" w:type="dxa"/>
            <w:vMerge/>
            <w:shd w:val="clear" w:color="auto" w:fill="9CC2E5" w:themeFill="accent1" w:themeFillTint="99"/>
          </w:tcPr>
          <w:p w14:paraId="50EEA7AD" w14:textId="77777777" w:rsidR="002E3351" w:rsidRPr="00A878AE" w:rsidRDefault="002E3351" w:rsidP="00BF17E3">
            <w:pPr>
              <w:rPr>
                <w:rFonts w:ascii="Times New Roman" w:hAnsi="Times New Roman" w:cs="Times New Roman"/>
                <w:sz w:val="20"/>
                <w:szCs w:val="20"/>
              </w:rPr>
            </w:pPr>
          </w:p>
        </w:tc>
      </w:tr>
      <w:tr w:rsidR="002E3351" w:rsidRPr="00A878AE" w14:paraId="28B5AEBF" w14:textId="77777777" w:rsidTr="005B74C9">
        <w:trPr>
          <w:trHeight w:val="975"/>
        </w:trPr>
        <w:tc>
          <w:tcPr>
            <w:tcW w:w="1560" w:type="dxa"/>
            <w:vMerge w:val="restart"/>
            <w:hideMark/>
          </w:tcPr>
          <w:p w14:paraId="0FF1173E" w14:textId="16953280" w:rsidR="002E3351" w:rsidRPr="00A878AE" w:rsidRDefault="00905D18" w:rsidP="002E3351">
            <w:pPr>
              <w:rPr>
                <w:rFonts w:ascii="Times New Roman" w:hAnsi="Times New Roman" w:cs="Times New Roman"/>
                <w:sz w:val="20"/>
                <w:szCs w:val="20"/>
              </w:rPr>
            </w:pPr>
            <w:r>
              <w:rPr>
                <w:rFonts w:ascii="Times New Roman" w:hAnsi="Times New Roman" w:cs="Times New Roman"/>
                <w:sz w:val="20"/>
                <w:szCs w:val="20"/>
              </w:rPr>
              <w:t>Wzmacnianie wewnętrznego partnerstwa</w:t>
            </w:r>
          </w:p>
        </w:tc>
        <w:tc>
          <w:tcPr>
            <w:tcW w:w="2268" w:type="dxa"/>
            <w:hideMark/>
          </w:tcPr>
          <w:p w14:paraId="2F1553E8" w14:textId="4741D7DF" w:rsidR="002E3351" w:rsidRPr="00A878AE" w:rsidRDefault="00905D18" w:rsidP="002E3351">
            <w:pPr>
              <w:rPr>
                <w:rFonts w:ascii="Times New Roman" w:hAnsi="Times New Roman" w:cs="Times New Roman"/>
                <w:sz w:val="20"/>
                <w:szCs w:val="20"/>
              </w:rPr>
            </w:pPr>
            <w:r>
              <w:rPr>
                <w:rFonts w:ascii="Times New Roman" w:hAnsi="Times New Roman" w:cs="Times New Roman"/>
                <w:sz w:val="20"/>
                <w:szCs w:val="20"/>
              </w:rPr>
              <w:t>Kampania mailowa</w:t>
            </w:r>
          </w:p>
        </w:tc>
        <w:tc>
          <w:tcPr>
            <w:tcW w:w="708" w:type="dxa"/>
            <w:noWrap/>
            <w:vAlign w:val="center"/>
            <w:hideMark/>
          </w:tcPr>
          <w:p w14:paraId="6040AF77" w14:textId="77777777" w:rsidR="002E3351" w:rsidRPr="003135FB" w:rsidRDefault="002E3351"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6</w:t>
            </w:r>
          </w:p>
        </w:tc>
        <w:tc>
          <w:tcPr>
            <w:tcW w:w="709" w:type="dxa"/>
            <w:shd w:val="clear" w:color="auto" w:fill="A8D08D" w:themeFill="accent6" w:themeFillTint="99"/>
            <w:vAlign w:val="center"/>
          </w:tcPr>
          <w:p w14:paraId="2C984D4F" w14:textId="24C8EC03" w:rsidR="002E3351" w:rsidRPr="003135FB" w:rsidRDefault="003135FB"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69DAAACF" w14:textId="2FDAF738" w:rsidR="002E3351" w:rsidRPr="003135FB" w:rsidRDefault="003135FB" w:rsidP="00AD2B01">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1</w:t>
            </w:r>
          </w:p>
        </w:tc>
        <w:tc>
          <w:tcPr>
            <w:tcW w:w="1701" w:type="dxa"/>
          </w:tcPr>
          <w:p w14:paraId="04D7C29C" w14:textId="2351055F" w:rsidR="002E3351" w:rsidRPr="00A878AE" w:rsidRDefault="0016178E" w:rsidP="00AD2B01">
            <w:pPr>
              <w:ind w:left="-57" w:right="-57"/>
              <w:rPr>
                <w:rFonts w:ascii="Times New Roman" w:hAnsi="Times New Roman" w:cs="Times New Roman"/>
                <w:sz w:val="20"/>
                <w:szCs w:val="20"/>
              </w:rPr>
            </w:pPr>
            <w:r>
              <w:rPr>
                <w:rFonts w:ascii="Times New Roman" w:hAnsi="Times New Roman" w:cs="Times New Roman"/>
                <w:sz w:val="20"/>
                <w:szCs w:val="20"/>
              </w:rPr>
              <w:t xml:space="preserve">W II kwartale 2025 r. </w:t>
            </w:r>
            <w:r>
              <w:rPr>
                <w:bCs/>
                <w:color w:val="000000" w:themeColor="text1"/>
                <w:lang w:bidi="en-US"/>
              </w:rPr>
              <w:t>Wysłano mail do członków LGD „PCN” prezentację za działalność za 2024 r</w:t>
            </w:r>
            <w:r w:rsidR="00DE0F09">
              <w:rPr>
                <w:bCs/>
                <w:color w:val="000000" w:themeColor="text1"/>
                <w:lang w:bidi="en-US"/>
              </w:rPr>
              <w:t xml:space="preserve">. </w:t>
            </w:r>
          </w:p>
        </w:tc>
        <w:tc>
          <w:tcPr>
            <w:tcW w:w="1701" w:type="dxa"/>
          </w:tcPr>
          <w:p w14:paraId="6451945D" w14:textId="18E60AD7" w:rsidR="002E3351" w:rsidRPr="00A878AE" w:rsidRDefault="0016178E" w:rsidP="002E3351">
            <w:pPr>
              <w:rPr>
                <w:rFonts w:ascii="Times New Roman" w:hAnsi="Times New Roman" w:cs="Times New Roman"/>
                <w:sz w:val="20"/>
                <w:szCs w:val="20"/>
              </w:rPr>
            </w:pPr>
            <w:r>
              <w:rPr>
                <w:bCs/>
                <w:color w:val="000000" w:themeColor="text1"/>
                <w:lang w:bidi="en-US"/>
              </w:rPr>
              <w:t>Nie wpłynęły żadne uwagi ani informacje zwrotne</w:t>
            </w:r>
          </w:p>
        </w:tc>
      </w:tr>
      <w:tr w:rsidR="002E3351" w:rsidRPr="00A878AE" w14:paraId="64BC98B0" w14:textId="77777777" w:rsidTr="005B74C9">
        <w:trPr>
          <w:trHeight w:val="462"/>
        </w:trPr>
        <w:tc>
          <w:tcPr>
            <w:tcW w:w="1560" w:type="dxa"/>
            <w:vMerge/>
            <w:hideMark/>
          </w:tcPr>
          <w:p w14:paraId="5CFD8BA2" w14:textId="77777777" w:rsidR="002E3351" w:rsidRPr="00A878AE" w:rsidRDefault="002E3351" w:rsidP="002E3351">
            <w:pPr>
              <w:rPr>
                <w:rFonts w:ascii="Times New Roman" w:hAnsi="Times New Roman" w:cs="Times New Roman"/>
                <w:sz w:val="20"/>
                <w:szCs w:val="20"/>
              </w:rPr>
            </w:pPr>
          </w:p>
        </w:tc>
        <w:tc>
          <w:tcPr>
            <w:tcW w:w="2268" w:type="dxa"/>
            <w:hideMark/>
          </w:tcPr>
          <w:p w14:paraId="05E2B32D" w14:textId="60E48E6F" w:rsidR="002E3351" w:rsidRPr="00A878AE" w:rsidRDefault="00905D18" w:rsidP="002E3351">
            <w:pPr>
              <w:rPr>
                <w:rFonts w:ascii="Times New Roman" w:hAnsi="Times New Roman" w:cs="Times New Roman"/>
                <w:sz w:val="20"/>
                <w:szCs w:val="20"/>
              </w:rPr>
            </w:pPr>
            <w:r>
              <w:rPr>
                <w:rFonts w:ascii="Times New Roman" w:hAnsi="Times New Roman" w:cs="Times New Roman"/>
                <w:sz w:val="20"/>
                <w:szCs w:val="20"/>
              </w:rPr>
              <w:t>Warsztat refleksyjny</w:t>
            </w:r>
          </w:p>
        </w:tc>
        <w:tc>
          <w:tcPr>
            <w:tcW w:w="708" w:type="dxa"/>
            <w:noWrap/>
            <w:vAlign w:val="center"/>
            <w:hideMark/>
          </w:tcPr>
          <w:p w14:paraId="65007959" w14:textId="4BC2D0E2" w:rsidR="002E3351" w:rsidRPr="003135FB" w:rsidRDefault="003135FB"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6</w:t>
            </w:r>
          </w:p>
        </w:tc>
        <w:tc>
          <w:tcPr>
            <w:tcW w:w="709" w:type="dxa"/>
            <w:shd w:val="clear" w:color="auto" w:fill="A8D08D" w:themeFill="accent6" w:themeFillTint="99"/>
            <w:vAlign w:val="center"/>
          </w:tcPr>
          <w:p w14:paraId="5E3C276B" w14:textId="6C5F7D1F" w:rsidR="002E3351" w:rsidRPr="003135FB" w:rsidRDefault="003135FB"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44C116C7" w14:textId="673C6914" w:rsidR="002E3351" w:rsidRPr="003135FB" w:rsidRDefault="003135FB" w:rsidP="00AD2B01">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1</w:t>
            </w:r>
          </w:p>
        </w:tc>
        <w:tc>
          <w:tcPr>
            <w:tcW w:w="1701" w:type="dxa"/>
          </w:tcPr>
          <w:p w14:paraId="360D8031" w14:textId="77777777" w:rsidR="002E3351" w:rsidRDefault="0016178E" w:rsidP="002E3351">
            <w:pPr>
              <w:rPr>
                <w:bCs/>
                <w:color w:val="000000" w:themeColor="text1"/>
                <w:lang w:bidi="en-US"/>
              </w:rPr>
            </w:pPr>
            <w:r>
              <w:rPr>
                <w:bCs/>
                <w:color w:val="000000" w:themeColor="text1"/>
                <w:lang w:bidi="en-US"/>
              </w:rPr>
              <w:t>I kwartał 2025 r.</w:t>
            </w:r>
          </w:p>
          <w:p w14:paraId="77879607" w14:textId="39E8D9E7" w:rsidR="0016178E" w:rsidRDefault="0016178E" w:rsidP="0016178E">
            <w:pPr>
              <w:jc w:val="both"/>
              <w:rPr>
                <w:color w:val="000000" w:themeColor="text1"/>
              </w:rPr>
            </w:pPr>
            <w:r>
              <w:rPr>
                <w:color w:val="000000" w:themeColor="text1"/>
              </w:rPr>
              <w:t>W</w:t>
            </w:r>
            <w:r w:rsidR="00DE0F09">
              <w:rPr>
                <w:color w:val="000000" w:themeColor="text1"/>
              </w:rPr>
              <w:t xml:space="preserve"> </w:t>
            </w:r>
            <w:r>
              <w:rPr>
                <w:color w:val="000000" w:themeColor="text1"/>
              </w:rPr>
              <w:t xml:space="preserve">dniu 16.01.2025 r. w Sali konferencyjnej Samorządowego Centrum Kultury w Morawicy odbył się warsztat refleksyjny, którego celem jest dokonanie analizy efektów wdrażania Lokalnej strategii Rozwoju na lata 2023-2027. W spotkaniu wzięli </w:t>
            </w:r>
            <w:proofErr w:type="gramStart"/>
            <w:r>
              <w:rPr>
                <w:color w:val="000000" w:themeColor="text1"/>
              </w:rPr>
              <w:t>udział  przedstawiciele</w:t>
            </w:r>
            <w:proofErr w:type="gramEnd"/>
            <w:r>
              <w:rPr>
                <w:color w:val="000000" w:themeColor="text1"/>
              </w:rPr>
              <w:t xml:space="preserve"> samorządu lokalnego, pracownicy i członkowie stowarzyszenia LGD, beneficjenci, przedsiębiorcy z obszaru gmin Chęciny, Morawica, Nowiny. W spotkaniu wzięło udział 31 osób. </w:t>
            </w:r>
          </w:p>
          <w:p w14:paraId="3E93A124" w14:textId="22448E03" w:rsidR="0016178E" w:rsidRPr="00A878AE" w:rsidRDefault="0016178E" w:rsidP="002E3351">
            <w:pPr>
              <w:rPr>
                <w:rFonts w:ascii="Times New Roman" w:hAnsi="Times New Roman" w:cs="Times New Roman"/>
                <w:sz w:val="20"/>
                <w:szCs w:val="20"/>
              </w:rPr>
            </w:pPr>
          </w:p>
        </w:tc>
        <w:tc>
          <w:tcPr>
            <w:tcW w:w="1701" w:type="dxa"/>
          </w:tcPr>
          <w:p w14:paraId="4099BB8B" w14:textId="2D653C06" w:rsidR="002E3351" w:rsidRPr="00A878AE" w:rsidRDefault="0016178E" w:rsidP="005B74C9">
            <w:pPr>
              <w:ind w:left="-57" w:right="-57"/>
              <w:rPr>
                <w:rFonts w:ascii="Times New Roman" w:hAnsi="Times New Roman" w:cs="Times New Roman"/>
                <w:sz w:val="20"/>
                <w:szCs w:val="20"/>
              </w:rPr>
            </w:pPr>
            <w:r>
              <w:rPr>
                <w:bCs/>
                <w:color w:val="000000" w:themeColor="text1"/>
                <w:lang w:bidi="en-US"/>
              </w:rPr>
              <w:t>Nie wpłynęły żadne uwagi ani informacje zwrotne</w:t>
            </w:r>
          </w:p>
        </w:tc>
      </w:tr>
      <w:tr w:rsidR="002E3351" w:rsidRPr="00A878AE" w14:paraId="23D0A00C" w14:textId="77777777" w:rsidTr="005B74C9">
        <w:trPr>
          <w:trHeight w:val="462"/>
        </w:trPr>
        <w:tc>
          <w:tcPr>
            <w:tcW w:w="1560" w:type="dxa"/>
            <w:vMerge/>
            <w:hideMark/>
          </w:tcPr>
          <w:p w14:paraId="323A85EF" w14:textId="77777777" w:rsidR="002E3351" w:rsidRPr="00A878AE" w:rsidRDefault="002E3351" w:rsidP="002E3351">
            <w:pPr>
              <w:rPr>
                <w:rFonts w:ascii="Times New Roman" w:hAnsi="Times New Roman" w:cs="Times New Roman"/>
                <w:sz w:val="20"/>
                <w:szCs w:val="20"/>
              </w:rPr>
            </w:pPr>
          </w:p>
        </w:tc>
        <w:tc>
          <w:tcPr>
            <w:tcW w:w="2268" w:type="dxa"/>
            <w:hideMark/>
          </w:tcPr>
          <w:p w14:paraId="0A30EE2E" w14:textId="114F28B3" w:rsidR="002E3351" w:rsidRPr="00A878AE" w:rsidRDefault="00905D18" w:rsidP="002E3351">
            <w:pPr>
              <w:rPr>
                <w:rFonts w:ascii="Times New Roman" w:hAnsi="Times New Roman" w:cs="Times New Roman"/>
                <w:sz w:val="20"/>
                <w:szCs w:val="20"/>
              </w:rPr>
            </w:pPr>
            <w:r>
              <w:rPr>
                <w:rFonts w:ascii="Times New Roman" w:hAnsi="Times New Roman" w:cs="Times New Roman"/>
                <w:sz w:val="20"/>
                <w:szCs w:val="20"/>
              </w:rPr>
              <w:t>Raport podsumowujący</w:t>
            </w:r>
          </w:p>
        </w:tc>
        <w:tc>
          <w:tcPr>
            <w:tcW w:w="708" w:type="dxa"/>
            <w:vAlign w:val="center"/>
            <w:hideMark/>
          </w:tcPr>
          <w:p w14:paraId="122E11B6" w14:textId="7AC52EB8" w:rsidR="002E3351" w:rsidRPr="003135FB" w:rsidRDefault="003135FB"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6</w:t>
            </w:r>
          </w:p>
        </w:tc>
        <w:tc>
          <w:tcPr>
            <w:tcW w:w="709" w:type="dxa"/>
            <w:shd w:val="clear" w:color="auto" w:fill="A8D08D" w:themeFill="accent6" w:themeFillTint="99"/>
            <w:vAlign w:val="center"/>
          </w:tcPr>
          <w:p w14:paraId="0C6A3309" w14:textId="29548A0F" w:rsidR="002E3351" w:rsidRPr="003135FB" w:rsidRDefault="003135FB" w:rsidP="00AD2B01">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6134916C" w14:textId="7F810394" w:rsidR="002E3351" w:rsidRPr="003135FB" w:rsidRDefault="003135FB" w:rsidP="00AD2B01">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1</w:t>
            </w:r>
          </w:p>
        </w:tc>
        <w:tc>
          <w:tcPr>
            <w:tcW w:w="1701" w:type="dxa"/>
          </w:tcPr>
          <w:p w14:paraId="38BBBC12" w14:textId="064672AA" w:rsidR="002E3351" w:rsidRPr="00A878AE" w:rsidRDefault="00DE0F09" w:rsidP="002E3351">
            <w:pPr>
              <w:rPr>
                <w:rFonts w:ascii="Times New Roman" w:hAnsi="Times New Roman" w:cs="Times New Roman"/>
                <w:sz w:val="20"/>
                <w:szCs w:val="20"/>
              </w:rPr>
            </w:pPr>
            <w:r>
              <w:rPr>
                <w:rFonts w:ascii="Times New Roman" w:hAnsi="Times New Roman" w:cs="Times New Roman"/>
                <w:sz w:val="20"/>
                <w:szCs w:val="20"/>
              </w:rPr>
              <w:t xml:space="preserve"> </w:t>
            </w:r>
          </w:p>
        </w:tc>
        <w:tc>
          <w:tcPr>
            <w:tcW w:w="1701" w:type="dxa"/>
          </w:tcPr>
          <w:p w14:paraId="152ABE3B" w14:textId="77777777" w:rsidR="002E3351" w:rsidRPr="00A878AE" w:rsidRDefault="002E3351" w:rsidP="002E3351">
            <w:pPr>
              <w:rPr>
                <w:rFonts w:ascii="Times New Roman" w:hAnsi="Times New Roman" w:cs="Times New Roman"/>
                <w:sz w:val="20"/>
                <w:szCs w:val="20"/>
              </w:rPr>
            </w:pPr>
          </w:p>
        </w:tc>
      </w:tr>
      <w:tr w:rsidR="00C571AF" w:rsidRPr="00A878AE" w14:paraId="34E9EE3D" w14:textId="77777777" w:rsidTr="005B74C9">
        <w:trPr>
          <w:trHeight w:val="708"/>
        </w:trPr>
        <w:tc>
          <w:tcPr>
            <w:tcW w:w="1560" w:type="dxa"/>
            <w:vMerge w:val="restart"/>
            <w:hideMark/>
          </w:tcPr>
          <w:p w14:paraId="090DBAE8" w14:textId="1FE6167E" w:rsidR="00C571AF" w:rsidRPr="00A878AE" w:rsidRDefault="00905D18" w:rsidP="002E3351">
            <w:pPr>
              <w:rPr>
                <w:rFonts w:ascii="Times New Roman" w:hAnsi="Times New Roman" w:cs="Times New Roman"/>
                <w:sz w:val="20"/>
                <w:szCs w:val="20"/>
              </w:rPr>
            </w:pPr>
            <w:r>
              <w:rPr>
                <w:rFonts w:ascii="Times New Roman" w:hAnsi="Times New Roman" w:cs="Times New Roman"/>
                <w:sz w:val="20"/>
                <w:szCs w:val="20"/>
              </w:rPr>
              <w:t xml:space="preserve">Wzmocnienie partnerstwa na obszarze LSR i </w:t>
            </w:r>
            <w:r>
              <w:rPr>
                <w:rFonts w:ascii="Times New Roman" w:hAnsi="Times New Roman" w:cs="Times New Roman"/>
                <w:sz w:val="20"/>
                <w:szCs w:val="20"/>
              </w:rPr>
              <w:lastRenderedPageBreak/>
              <w:t>animowanie społeczności do partnerstwa z innymi podmiotami</w:t>
            </w:r>
          </w:p>
        </w:tc>
        <w:tc>
          <w:tcPr>
            <w:tcW w:w="2268" w:type="dxa"/>
          </w:tcPr>
          <w:p w14:paraId="6EC80D20" w14:textId="040C3F6E" w:rsidR="00C571AF" w:rsidRPr="00A878AE" w:rsidRDefault="0022799E" w:rsidP="002E3351">
            <w:pPr>
              <w:rPr>
                <w:rFonts w:ascii="Times New Roman" w:hAnsi="Times New Roman" w:cs="Times New Roman"/>
                <w:sz w:val="20"/>
                <w:szCs w:val="20"/>
              </w:rPr>
            </w:pPr>
            <w:r>
              <w:rPr>
                <w:rFonts w:ascii="Times New Roman" w:hAnsi="Times New Roman" w:cs="Times New Roman"/>
                <w:sz w:val="20"/>
                <w:szCs w:val="20"/>
              </w:rPr>
              <w:lastRenderedPageBreak/>
              <w:t>Newslettery wysłane do subskrybentów</w:t>
            </w:r>
          </w:p>
        </w:tc>
        <w:tc>
          <w:tcPr>
            <w:tcW w:w="708" w:type="dxa"/>
            <w:noWrap/>
            <w:vAlign w:val="center"/>
          </w:tcPr>
          <w:p w14:paraId="0BAC8355" w14:textId="78097908" w:rsidR="00C571AF"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6</w:t>
            </w:r>
          </w:p>
        </w:tc>
        <w:tc>
          <w:tcPr>
            <w:tcW w:w="709" w:type="dxa"/>
            <w:shd w:val="clear" w:color="auto" w:fill="A8D08D" w:themeFill="accent6" w:themeFillTint="99"/>
            <w:vAlign w:val="center"/>
          </w:tcPr>
          <w:p w14:paraId="74370D59" w14:textId="0E34BBA5" w:rsidR="00C571AF"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7F07F561" w14:textId="77777777" w:rsidR="00C571AF" w:rsidRPr="003135FB" w:rsidRDefault="00C571AF" w:rsidP="00152837">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0</w:t>
            </w:r>
          </w:p>
        </w:tc>
        <w:tc>
          <w:tcPr>
            <w:tcW w:w="1701" w:type="dxa"/>
          </w:tcPr>
          <w:p w14:paraId="6F5D99B9" w14:textId="77777777" w:rsidR="00C571AF" w:rsidRPr="00475DE8" w:rsidRDefault="00C571AF" w:rsidP="00C571AF"/>
        </w:tc>
        <w:tc>
          <w:tcPr>
            <w:tcW w:w="1701" w:type="dxa"/>
            <w:tcBorders>
              <w:top w:val="single" w:sz="4" w:space="0" w:color="auto"/>
            </w:tcBorders>
          </w:tcPr>
          <w:p w14:paraId="74DF486A" w14:textId="77777777" w:rsidR="00C571AF" w:rsidRPr="0008398D" w:rsidRDefault="00C571AF" w:rsidP="002E3351">
            <w:pPr>
              <w:rPr>
                <w:rFonts w:ascii="Times New Roman" w:hAnsi="Times New Roman" w:cs="Times New Roman"/>
                <w:sz w:val="16"/>
                <w:szCs w:val="16"/>
              </w:rPr>
            </w:pPr>
          </w:p>
        </w:tc>
      </w:tr>
      <w:tr w:rsidR="002E3351" w:rsidRPr="00A878AE" w14:paraId="00FC0C87" w14:textId="77777777" w:rsidTr="005B74C9">
        <w:trPr>
          <w:trHeight w:val="1035"/>
        </w:trPr>
        <w:tc>
          <w:tcPr>
            <w:tcW w:w="1560" w:type="dxa"/>
            <w:vMerge/>
          </w:tcPr>
          <w:p w14:paraId="0D656B03" w14:textId="77777777" w:rsidR="002E3351" w:rsidRPr="00A878AE" w:rsidRDefault="002E3351" w:rsidP="002E3351">
            <w:pPr>
              <w:rPr>
                <w:rFonts w:ascii="Times New Roman" w:hAnsi="Times New Roman" w:cs="Times New Roman"/>
                <w:sz w:val="20"/>
                <w:szCs w:val="20"/>
              </w:rPr>
            </w:pPr>
          </w:p>
        </w:tc>
        <w:tc>
          <w:tcPr>
            <w:tcW w:w="2268" w:type="dxa"/>
          </w:tcPr>
          <w:p w14:paraId="06C70532" w14:textId="50B2B0C9" w:rsidR="002E3351" w:rsidRPr="00A878AE" w:rsidRDefault="0022799E" w:rsidP="002E3351">
            <w:pPr>
              <w:rPr>
                <w:rFonts w:ascii="Times New Roman" w:hAnsi="Times New Roman" w:cs="Times New Roman"/>
                <w:sz w:val="20"/>
                <w:szCs w:val="20"/>
              </w:rPr>
            </w:pPr>
            <w:r>
              <w:rPr>
                <w:rFonts w:ascii="Times New Roman" w:hAnsi="Times New Roman" w:cs="Times New Roman"/>
                <w:sz w:val="20"/>
                <w:szCs w:val="20"/>
              </w:rPr>
              <w:t>Strona internetowa LGD/artykuł</w:t>
            </w:r>
          </w:p>
        </w:tc>
        <w:tc>
          <w:tcPr>
            <w:tcW w:w="708" w:type="dxa"/>
            <w:noWrap/>
            <w:vAlign w:val="center"/>
          </w:tcPr>
          <w:p w14:paraId="1C1EFDFF" w14:textId="3C125CBE" w:rsidR="002E3351" w:rsidRPr="003135FB" w:rsidRDefault="003135FB" w:rsidP="003135FB">
            <w:pP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 xml:space="preserve">    6</w:t>
            </w:r>
          </w:p>
        </w:tc>
        <w:tc>
          <w:tcPr>
            <w:tcW w:w="709" w:type="dxa"/>
            <w:tcBorders>
              <w:bottom w:val="single" w:sz="4" w:space="0" w:color="auto"/>
            </w:tcBorders>
            <w:shd w:val="clear" w:color="auto" w:fill="A8D08D" w:themeFill="accent6" w:themeFillTint="99"/>
            <w:vAlign w:val="center"/>
          </w:tcPr>
          <w:p w14:paraId="6C02E744" w14:textId="082A86C2" w:rsidR="002E3351"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466F0E6B" w14:textId="792B8503" w:rsidR="002E3351" w:rsidRPr="003135FB" w:rsidRDefault="003135FB" w:rsidP="00152837">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1</w:t>
            </w:r>
          </w:p>
        </w:tc>
        <w:tc>
          <w:tcPr>
            <w:tcW w:w="1701" w:type="dxa"/>
          </w:tcPr>
          <w:p w14:paraId="2D88FC4F" w14:textId="6C1D166A" w:rsidR="002E3351" w:rsidRPr="00BE7ECC" w:rsidRDefault="0016178E" w:rsidP="002E3351">
            <w:pPr>
              <w:rPr>
                <w:rFonts w:ascii="Times New Roman" w:eastAsia="Times New Roman" w:hAnsi="Times New Roman" w:cs="Times New Roman"/>
                <w:color w:val="FF0000"/>
                <w:sz w:val="20"/>
                <w:szCs w:val="20"/>
                <w:lang w:eastAsia="pl-PL"/>
              </w:rPr>
            </w:pPr>
            <w:r>
              <w:rPr>
                <w:rFonts w:cstheme="minorHAnsi"/>
                <w:bCs/>
                <w:color w:val="000000" w:themeColor="text1"/>
                <w:lang w:bidi="en-US"/>
              </w:rPr>
              <w:t xml:space="preserve">10.09.2025 ukazał się artykuł na stronie internetowej urzędu Chęcin o naborze na przedsięwzięcie 3.3 podejmowanie działalności gospodarczej, artykuł ukazał się na stronie urzędu Nowin jak również w CK info, </w:t>
            </w:r>
            <w:proofErr w:type="spellStart"/>
            <w:r>
              <w:rPr>
                <w:rFonts w:cstheme="minorHAnsi"/>
                <w:bCs/>
                <w:color w:val="000000" w:themeColor="text1"/>
                <w:lang w:bidi="en-US"/>
              </w:rPr>
              <w:t>facebooku</w:t>
            </w:r>
            <w:proofErr w:type="spellEnd"/>
          </w:p>
        </w:tc>
        <w:tc>
          <w:tcPr>
            <w:tcW w:w="1701" w:type="dxa"/>
          </w:tcPr>
          <w:p w14:paraId="7B442994" w14:textId="77777777" w:rsidR="002E3351" w:rsidRPr="00A878AE" w:rsidRDefault="002E3351" w:rsidP="002E3351">
            <w:pPr>
              <w:rPr>
                <w:rFonts w:ascii="Times New Roman" w:hAnsi="Times New Roman" w:cs="Times New Roman"/>
                <w:sz w:val="20"/>
                <w:szCs w:val="20"/>
              </w:rPr>
            </w:pPr>
          </w:p>
        </w:tc>
      </w:tr>
      <w:tr w:rsidR="002E3351" w:rsidRPr="00A878AE" w14:paraId="3DC46964" w14:textId="77777777" w:rsidTr="0016178E">
        <w:trPr>
          <w:trHeight w:val="1376"/>
        </w:trPr>
        <w:tc>
          <w:tcPr>
            <w:tcW w:w="1560" w:type="dxa"/>
            <w:vMerge/>
            <w:hideMark/>
          </w:tcPr>
          <w:p w14:paraId="607950F6" w14:textId="77777777" w:rsidR="002E3351" w:rsidRPr="00A878AE" w:rsidRDefault="002E3351" w:rsidP="002E3351">
            <w:pPr>
              <w:rPr>
                <w:rFonts w:ascii="Times New Roman" w:hAnsi="Times New Roman" w:cs="Times New Roman"/>
                <w:sz w:val="20"/>
                <w:szCs w:val="20"/>
              </w:rPr>
            </w:pPr>
          </w:p>
        </w:tc>
        <w:tc>
          <w:tcPr>
            <w:tcW w:w="2268" w:type="dxa"/>
            <w:hideMark/>
          </w:tcPr>
          <w:p w14:paraId="2923D6DE" w14:textId="58CA4D63" w:rsidR="002E3351" w:rsidRPr="00A878AE" w:rsidRDefault="0022799E" w:rsidP="003135FB">
            <w:pPr>
              <w:rPr>
                <w:rFonts w:ascii="Times New Roman" w:hAnsi="Times New Roman" w:cs="Times New Roman"/>
                <w:sz w:val="20"/>
                <w:szCs w:val="20"/>
              </w:rPr>
            </w:pPr>
            <w:r>
              <w:rPr>
                <w:rFonts w:ascii="Times New Roman" w:hAnsi="Times New Roman" w:cs="Times New Roman"/>
                <w:sz w:val="20"/>
                <w:szCs w:val="20"/>
              </w:rPr>
              <w:t>Gazety lokalne /artykuł</w:t>
            </w:r>
          </w:p>
        </w:tc>
        <w:tc>
          <w:tcPr>
            <w:tcW w:w="708" w:type="dxa"/>
            <w:noWrap/>
            <w:vAlign w:val="center"/>
            <w:hideMark/>
          </w:tcPr>
          <w:p w14:paraId="5EF6DE5C" w14:textId="2B58A331" w:rsidR="002E3351" w:rsidRPr="00152837"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09" w:type="dxa"/>
            <w:tcBorders>
              <w:bottom w:val="single" w:sz="4" w:space="0" w:color="auto"/>
            </w:tcBorders>
            <w:shd w:val="clear" w:color="auto" w:fill="A8D08D" w:themeFill="accent6" w:themeFillTint="99"/>
            <w:vAlign w:val="center"/>
          </w:tcPr>
          <w:p w14:paraId="3FBD55D9" w14:textId="3CDC5EC3" w:rsidR="002E3351" w:rsidRPr="00152837"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9" w:type="dxa"/>
            <w:vAlign w:val="center"/>
          </w:tcPr>
          <w:p w14:paraId="5D934B49" w14:textId="77777777" w:rsidR="002E3351" w:rsidRPr="00152837" w:rsidRDefault="00412DE7" w:rsidP="00152837">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76BC071C" w14:textId="77777777" w:rsidR="002E3351" w:rsidRPr="00BE7ECC" w:rsidRDefault="002E3351" w:rsidP="002E3351">
            <w:pPr>
              <w:rPr>
                <w:rFonts w:ascii="Times New Roman" w:hAnsi="Times New Roman" w:cs="Times New Roman"/>
                <w:color w:val="FF0000"/>
                <w:sz w:val="20"/>
                <w:szCs w:val="20"/>
              </w:rPr>
            </w:pPr>
          </w:p>
        </w:tc>
        <w:tc>
          <w:tcPr>
            <w:tcW w:w="1701" w:type="dxa"/>
            <w:tcBorders>
              <w:top w:val="nil"/>
            </w:tcBorders>
          </w:tcPr>
          <w:p w14:paraId="2669A3FA" w14:textId="77777777" w:rsidR="002E3351" w:rsidRPr="00A878AE" w:rsidRDefault="002E3351" w:rsidP="002E3351">
            <w:pPr>
              <w:rPr>
                <w:rFonts w:ascii="Times New Roman" w:hAnsi="Times New Roman" w:cs="Times New Roman"/>
                <w:sz w:val="20"/>
                <w:szCs w:val="20"/>
              </w:rPr>
            </w:pPr>
          </w:p>
        </w:tc>
      </w:tr>
      <w:tr w:rsidR="00905D18" w:rsidRPr="00A878AE" w14:paraId="41CAE8B9" w14:textId="77777777" w:rsidTr="005B74C9">
        <w:trPr>
          <w:trHeight w:val="1151"/>
        </w:trPr>
        <w:tc>
          <w:tcPr>
            <w:tcW w:w="1560" w:type="dxa"/>
          </w:tcPr>
          <w:p w14:paraId="05544C5D" w14:textId="77777777" w:rsidR="00905D18" w:rsidRPr="00A878AE" w:rsidRDefault="00905D18" w:rsidP="002E3351">
            <w:pPr>
              <w:rPr>
                <w:rFonts w:ascii="Times New Roman" w:hAnsi="Times New Roman" w:cs="Times New Roman"/>
                <w:sz w:val="20"/>
                <w:szCs w:val="20"/>
              </w:rPr>
            </w:pPr>
          </w:p>
        </w:tc>
        <w:tc>
          <w:tcPr>
            <w:tcW w:w="2268" w:type="dxa"/>
          </w:tcPr>
          <w:p w14:paraId="0E0240B0" w14:textId="7A828DC6" w:rsidR="00905D18" w:rsidRDefault="0022799E" w:rsidP="002E3351">
            <w:pPr>
              <w:rPr>
                <w:rFonts w:ascii="Times New Roman" w:hAnsi="Times New Roman" w:cs="Times New Roman"/>
                <w:sz w:val="20"/>
                <w:szCs w:val="20"/>
              </w:rPr>
            </w:pPr>
            <w:r>
              <w:rPr>
                <w:rFonts w:ascii="Times New Roman" w:hAnsi="Times New Roman" w:cs="Times New Roman"/>
                <w:sz w:val="20"/>
                <w:szCs w:val="20"/>
              </w:rPr>
              <w:t>Podmiot, któremu udzielono doradztwa</w:t>
            </w:r>
          </w:p>
        </w:tc>
        <w:tc>
          <w:tcPr>
            <w:tcW w:w="708" w:type="dxa"/>
            <w:noWrap/>
            <w:vAlign w:val="center"/>
          </w:tcPr>
          <w:p w14:paraId="07785C8F" w14:textId="5263A58E" w:rsidR="00905D18" w:rsidRPr="00152837"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709" w:type="dxa"/>
            <w:tcBorders>
              <w:bottom w:val="single" w:sz="4" w:space="0" w:color="auto"/>
            </w:tcBorders>
            <w:shd w:val="clear" w:color="auto" w:fill="A8D08D" w:themeFill="accent6" w:themeFillTint="99"/>
            <w:vAlign w:val="center"/>
          </w:tcPr>
          <w:p w14:paraId="2F838B67" w14:textId="53D32767" w:rsidR="00905D18"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9" w:type="dxa"/>
            <w:vAlign w:val="center"/>
          </w:tcPr>
          <w:p w14:paraId="6487C3C2" w14:textId="669B8D0E" w:rsidR="00905D18" w:rsidRDefault="003135FB" w:rsidP="00152837">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Pr>
          <w:p w14:paraId="476DE568" w14:textId="77777777" w:rsidR="00905D18" w:rsidRPr="00BE7ECC" w:rsidRDefault="00905D18" w:rsidP="002E3351">
            <w:pPr>
              <w:rPr>
                <w:rFonts w:ascii="Times New Roman" w:hAnsi="Times New Roman" w:cs="Times New Roman"/>
                <w:color w:val="FF0000"/>
                <w:sz w:val="20"/>
                <w:szCs w:val="20"/>
              </w:rPr>
            </w:pPr>
          </w:p>
        </w:tc>
        <w:tc>
          <w:tcPr>
            <w:tcW w:w="1701" w:type="dxa"/>
            <w:tcBorders>
              <w:top w:val="nil"/>
            </w:tcBorders>
          </w:tcPr>
          <w:p w14:paraId="5E06B141" w14:textId="77777777" w:rsidR="00905D18" w:rsidRPr="00A878AE" w:rsidRDefault="00905D18" w:rsidP="002E3351">
            <w:pPr>
              <w:rPr>
                <w:rFonts w:ascii="Times New Roman" w:hAnsi="Times New Roman" w:cs="Times New Roman"/>
                <w:sz w:val="20"/>
                <w:szCs w:val="20"/>
              </w:rPr>
            </w:pPr>
          </w:p>
        </w:tc>
      </w:tr>
      <w:tr w:rsidR="002E3351" w:rsidRPr="00A878AE" w14:paraId="47410763" w14:textId="77777777" w:rsidTr="005B74C9">
        <w:trPr>
          <w:trHeight w:val="952"/>
        </w:trPr>
        <w:tc>
          <w:tcPr>
            <w:tcW w:w="1560" w:type="dxa"/>
            <w:vMerge w:val="restart"/>
            <w:hideMark/>
          </w:tcPr>
          <w:p w14:paraId="330BE451" w14:textId="7D85F0F8" w:rsidR="002E3351" w:rsidRPr="00A878AE" w:rsidRDefault="002E3351" w:rsidP="002E3351">
            <w:pPr>
              <w:rPr>
                <w:rFonts w:ascii="Times New Roman" w:hAnsi="Times New Roman" w:cs="Times New Roman"/>
                <w:sz w:val="20"/>
                <w:szCs w:val="20"/>
              </w:rPr>
            </w:pPr>
          </w:p>
        </w:tc>
        <w:tc>
          <w:tcPr>
            <w:tcW w:w="2268" w:type="dxa"/>
            <w:hideMark/>
          </w:tcPr>
          <w:p w14:paraId="6A42B9BC" w14:textId="45C82AF8" w:rsidR="002E3351" w:rsidRPr="00A878AE" w:rsidRDefault="0022799E" w:rsidP="002E3351">
            <w:pPr>
              <w:rPr>
                <w:rFonts w:ascii="Times New Roman" w:hAnsi="Times New Roman" w:cs="Times New Roman"/>
                <w:sz w:val="20"/>
                <w:szCs w:val="20"/>
              </w:rPr>
            </w:pPr>
            <w:r>
              <w:rPr>
                <w:rFonts w:ascii="Times New Roman" w:hAnsi="Times New Roman" w:cs="Times New Roman"/>
                <w:sz w:val="20"/>
                <w:szCs w:val="20"/>
              </w:rPr>
              <w:t>Rejestr podmiotów prowadzony przez LGD</w:t>
            </w:r>
          </w:p>
        </w:tc>
        <w:tc>
          <w:tcPr>
            <w:tcW w:w="708" w:type="dxa"/>
            <w:noWrap/>
            <w:vAlign w:val="center"/>
            <w:hideMark/>
          </w:tcPr>
          <w:p w14:paraId="1CDC57FC" w14:textId="47007881" w:rsidR="002E3351" w:rsidRPr="00152837"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9" w:type="dxa"/>
            <w:shd w:val="clear" w:color="auto" w:fill="A8D08D" w:themeFill="accent6" w:themeFillTint="99"/>
            <w:vAlign w:val="center"/>
          </w:tcPr>
          <w:p w14:paraId="4C282D99" w14:textId="5C3B3DB8" w:rsidR="002E3351" w:rsidRPr="00152837" w:rsidRDefault="003135FB"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9" w:type="dxa"/>
            <w:vAlign w:val="center"/>
          </w:tcPr>
          <w:p w14:paraId="3C6A1243" w14:textId="77777777" w:rsidR="002E3351" w:rsidRPr="00152837" w:rsidRDefault="00412DE7" w:rsidP="00152837">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4C4B5959" w14:textId="77777777" w:rsidR="002E3351" w:rsidRPr="00BE7ECC" w:rsidRDefault="002E3351" w:rsidP="002E3351">
            <w:pPr>
              <w:ind w:left="-57" w:right="-57"/>
              <w:rPr>
                <w:rFonts w:ascii="Times New Roman" w:eastAsia="Times New Roman" w:hAnsi="Times New Roman" w:cs="Times New Roman"/>
                <w:color w:val="FF0000"/>
                <w:sz w:val="20"/>
                <w:szCs w:val="20"/>
                <w:lang w:eastAsia="pl-PL"/>
              </w:rPr>
            </w:pPr>
          </w:p>
        </w:tc>
        <w:tc>
          <w:tcPr>
            <w:tcW w:w="1701" w:type="dxa"/>
          </w:tcPr>
          <w:p w14:paraId="01AF9057" w14:textId="77777777" w:rsidR="002E3351" w:rsidRPr="00A878AE" w:rsidRDefault="002E3351" w:rsidP="002E3351">
            <w:pPr>
              <w:rPr>
                <w:rFonts w:ascii="Times New Roman" w:hAnsi="Times New Roman" w:cs="Times New Roman"/>
                <w:sz w:val="20"/>
                <w:szCs w:val="20"/>
              </w:rPr>
            </w:pPr>
          </w:p>
        </w:tc>
      </w:tr>
      <w:tr w:rsidR="002E3351" w:rsidRPr="00A878AE" w14:paraId="1698ED7E" w14:textId="77777777" w:rsidTr="005B74C9">
        <w:trPr>
          <w:trHeight w:val="577"/>
        </w:trPr>
        <w:tc>
          <w:tcPr>
            <w:tcW w:w="1560" w:type="dxa"/>
            <w:vMerge/>
          </w:tcPr>
          <w:p w14:paraId="24C53A22" w14:textId="77777777" w:rsidR="002E3351" w:rsidRPr="00A878AE" w:rsidRDefault="002E3351" w:rsidP="002E3351">
            <w:pPr>
              <w:rPr>
                <w:rFonts w:ascii="Times New Roman" w:hAnsi="Times New Roman" w:cs="Times New Roman"/>
                <w:sz w:val="20"/>
                <w:szCs w:val="20"/>
              </w:rPr>
            </w:pPr>
          </w:p>
        </w:tc>
        <w:tc>
          <w:tcPr>
            <w:tcW w:w="2268" w:type="dxa"/>
          </w:tcPr>
          <w:p w14:paraId="3D53FAAD" w14:textId="1AC3F31F" w:rsidR="002E3351" w:rsidRPr="00A878AE" w:rsidRDefault="00FA507F" w:rsidP="002E3351">
            <w:pPr>
              <w:rPr>
                <w:rFonts w:ascii="Times New Roman" w:hAnsi="Times New Roman" w:cs="Times New Roman"/>
                <w:sz w:val="20"/>
                <w:szCs w:val="20"/>
              </w:rPr>
            </w:pPr>
            <w:r>
              <w:rPr>
                <w:rFonts w:ascii="Times New Roman" w:hAnsi="Times New Roman" w:cs="Times New Roman"/>
                <w:sz w:val="20"/>
                <w:szCs w:val="20"/>
              </w:rPr>
              <w:t>Formularz zgłaszania uwag zamieszczony na stronie LGD</w:t>
            </w:r>
          </w:p>
        </w:tc>
        <w:tc>
          <w:tcPr>
            <w:tcW w:w="708" w:type="dxa"/>
            <w:noWrap/>
            <w:vAlign w:val="center"/>
          </w:tcPr>
          <w:p w14:paraId="59C48DE5" w14:textId="074D2389" w:rsidR="002E3351"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tcBorders>
              <w:bottom w:val="single" w:sz="4" w:space="0" w:color="auto"/>
            </w:tcBorders>
            <w:shd w:val="clear" w:color="auto" w:fill="A8D08D" w:themeFill="accent6" w:themeFillTint="99"/>
            <w:vAlign w:val="center"/>
          </w:tcPr>
          <w:p w14:paraId="64847C3B" w14:textId="2EBFBEAA" w:rsidR="002E3351"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499ECECE" w14:textId="77777777" w:rsidR="002E3351" w:rsidRPr="003135FB" w:rsidRDefault="00412DE7" w:rsidP="00152837">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0</w:t>
            </w:r>
          </w:p>
        </w:tc>
        <w:tc>
          <w:tcPr>
            <w:tcW w:w="1701" w:type="dxa"/>
          </w:tcPr>
          <w:p w14:paraId="6C7099D6" w14:textId="77777777" w:rsidR="002E3351" w:rsidRPr="00A878AE" w:rsidRDefault="002E3351" w:rsidP="002E3351">
            <w:pPr>
              <w:ind w:left="-57" w:right="-57"/>
              <w:rPr>
                <w:rFonts w:ascii="Times New Roman" w:hAnsi="Times New Roman" w:cs="Times New Roman"/>
                <w:sz w:val="20"/>
                <w:szCs w:val="20"/>
              </w:rPr>
            </w:pPr>
          </w:p>
        </w:tc>
        <w:tc>
          <w:tcPr>
            <w:tcW w:w="1701" w:type="dxa"/>
          </w:tcPr>
          <w:p w14:paraId="36CAA140" w14:textId="77777777" w:rsidR="002E3351" w:rsidRPr="00A878AE" w:rsidRDefault="002E3351" w:rsidP="002E3351">
            <w:pPr>
              <w:rPr>
                <w:rFonts w:ascii="Times New Roman" w:hAnsi="Times New Roman" w:cs="Times New Roman"/>
                <w:sz w:val="20"/>
                <w:szCs w:val="20"/>
              </w:rPr>
            </w:pPr>
          </w:p>
        </w:tc>
      </w:tr>
      <w:tr w:rsidR="002E3351" w:rsidRPr="00A878AE" w14:paraId="7C85CA72" w14:textId="77777777" w:rsidTr="005B74C9">
        <w:trPr>
          <w:trHeight w:val="462"/>
        </w:trPr>
        <w:tc>
          <w:tcPr>
            <w:tcW w:w="1560" w:type="dxa"/>
            <w:vMerge/>
            <w:hideMark/>
          </w:tcPr>
          <w:p w14:paraId="03DBBB11" w14:textId="77777777" w:rsidR="002E3351" w:rsidRPr="00A878AE" w:rsidRDefault="002E3351" w:rsidP="002E3351">
            <w:pPr>
              <w:rPr>
                <w:rFonts w:ascii="Times New Roman" w:hAnsi="Times New Roman" w:cs="Times New Roman"/>
                <w:sz w:val="20"/>
                <w:szCs w:val="20"/>
              </w:rPr>
            </w:pPr>
          </w:p>
        </w:tc>
        <w:tc>
          <w:tcPr>
            <w:tcW w:w="2268" w:type="dxa"/>
            <w:hideMark/>
          </w:tcPr>
          <w:p w14:paraId="1FA428CF" w14:textId="53A61BDE" w:rsidR="002E3351" w:rsidRPr="00A878AE" w:rsidRDefault="00FA507F" w:rsidP="002E3351">
            <w:pPr>
              <w:rPr>
                <w:rFonts w:ascii="Times New Roman" w:hAnsi="Times New Roman" w:cs="Times New Roman"/>
                <w:sz w:val="20"/>
                <w:szCs w:val="20"/>
              </w:rPr>
            </w:pPr>
            <w:r>
              <w:rPr>
                <w:rFonts w:ascii="Times New Roman" w:hAnsi="Times New Roman" w:cs="Times New Roman"/>
                <w:sz w:val="20"/>
                <w:szCs w:val="20"/>
              </w:rPr>
              <w:t>Raport</w:t>
            </w:r>
            <w:r w:rsidR="002009B3">
              <w:rPr>
                <w:rFonts w:ascii="Times New Roman" w:hAnsi="Times New Roman" w:cs="Times New Roman"/>
                <w:sz w:val="20"/>
                <w:szCs w:val="20"/>
              </w:rPr>
              <w:t xml:space="preserve"> podsumowuj</w:t>
            </w:r>
            <w:r w:rsidR="00B356F1">
              <w:rPr>
                <w:rFonts w:ascii="Times New Roman" w:hAnsi="Times New Roman" w:cs="Times New Roman"/>
                <w:sz w:val="20"/>
                <w:szCs w:val="20"/>
              </w:rPr>
              <w:t>ą</w:t>
            </w:r>
            <w:r w:rsidR="002009B3">
              <w:rPr>
                <w:rFonts w:ascii="Times New Roman" w:hAnsi="Times New Roman" w:cs="Times New Roman"/>
                <w:sz w:val="20"/>
                <w:szCs w:val="20"/>
              </w:rPr>
              <w:t>cy</w:t>
            </w:r>
          </w:p>
        </w:tc>
        <w:tc>
          <w:tcPr>
            <w:tcW w:w="708" w:type="dxa"/>
            <w:noWrap/>
            <w:vAlign w:val="center"/>
            <w:hideMark/>
          </w:tcPr>
          <w:p w14:paraId="77BE586D" w14:textId="6541AC83" w:rsidR="002E3351" w:rsidRPr="003135FB" w:rsidRDefault="003135FB"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6</w:t>
            </w:r>
          </w:p>
        </w:tc>
        <w:tc>
          <w:tcPr>
            <w:tcW w:w="709" w:type="dxa"/>
            <w:tcBorders>
              <w:bottom w:val="single" w:sz="4" w:space="0" w:color="auto"/>
            </w:tcBorders>
            <w:shd w:val="clear" w:color="auto" w:fill="A8D08D" w:themeFill="accent6" w:themeFillTint="99"/>
            <w:vAlign w:val="center"/>
          </w:tcPr>
          <w:p w14:paraId="5C533586" w14:textId="2384048B" w:rsidR="002E3351" w:rsidRPr="003135FB" w:rsidRDefault="00A87627" w:rsidP="00152837">
            <w:pPr>
              <w:jc w:val="center"/>
              <w:rPr>
                <w:rFonts w:ascii="Times New Roman" w:hAnsi="Times New Roman" w:cs="Times New Roman"/>
                <w:color w:val="000000" w:themeColor="text1"/>
                <w:sz w:val="18"/>
                <w:szCs w:val="18"/>
              </w:rPr>
            </w:pPr>
            <w:r w:rsidRPr="003135FB">
              <w:rPr>
                <w:rFonts w:ascii="Times New Roman" w:hAnsi="Times New Roman" w:cs="Times New Roman"/>
                <w:color w:val="000000" w:themeColor="text1"/>
                <w:sz w:val="18"/>
                <w:szCs w:val="18"/>
              </w:rPr>
              <w:t>1</w:t>
            </w:r>
          </w:p>
        </w:tc>
        <w:tc>
          <w:tcPr>
            <w:tcW w:w="709" w:type="dxa"/>
            <w:vAlign w:val="center"/>
          </w:tcPr>
          <w:p w14:paraId="7F392D1E" w14:textId="49526B1B" w:rsidR="002E3351" w:rsidRPr="003135FB" w:rsidRDefault="003135FB" w:rsidP="00152837">
            <w:pPr>
              <w:jc w:val="center"/>
              <w:rPr>
                <w:rFonts w:ascii="Times New Roman" w:hAnsi="Times New Roman" w:cs="Times New Roman"/>
                <w:color w:val="000000" w:themeColor="text1"/>
                <w:sz w:val="20"/>
                <w:szCs w:val="20"/>
              </w:rPr>
            </w:pPr>
            <w:r w:rsidRPr="003135FB">
              <w:rPr>
                <w:rFonts w:ascii="Times New Roman" w:hAnsi="Times New Roman" w:cs="Times New Roman"/>
                <w:color w:val="000000" w:themeColor="text1"/>
                <w:sz w:val="20"/>
                <w:szCs w:val="20"/>
              </w:rPr>
              <w:t>1</w:t>
            </w:r>
          </w:p>
        </w:tc>
        <w:tc>
          <w:tcPr>
            <w:tcW w:w="1701" w:type="dxa"/>
          </w:tcPr>
          <w:p w14:paraId="4F84D720" w14:textId="77777777" w:rsidR="002E3351" w:rsidRPr="00A878AE" w:rsidRDefault="002E3351" w:rsidP="002E3351">
            <w:pPr>
              <w:rPr>
                <w:rFonts w:ascii="Times New Roman" w:hAnsi="Times New Roman" w:cs="Times New Roman"/>
                <w:sz w:val="20"/>
                <w:szCs w:val="20"/>
              </w:rPr>
            </w:pPr>
          </w:p>
        </w:tc>
        <w:tc>
          <w:tcPr>
            <w:tcW w:w="1701" w:type="dxa"/>
          </w:tcPr>
          <w:p w14:paraId="363DD0F3" w14:textId="77777777" w:rsidR="002E3351" w:rsidRPr="00A878AE" w:rsidRDefault="002E3351" w:rsidP="002E3351">
            <w:pPr>
              <w:rPr>
                <w:rFonts w:ascii="Times New Roman" w:hAnsi="Times New Roman" w:cs="Times New Roman"/>
                <w:sz w:val="20"/>
                <w:szCs w:val="20"/>
              </w:rPr>
            </w:pPr>
          </w:p>
        </w:tc>
      </w:tr>
      <w:tr w:rsidR="002E3351" w:rsidRPr="00A878AE" w14:paraId="3DE16F87" w14:textId="77777777" w:rsidTr="005B74C9">
        <w:trPr>
          <w:trHeight w:val="462"/>
        </w:trPr>
        <w:tc>
          <w:tcPr>
            <w:tcW w:w="1560" w:type="dxa"/>
            <w:vMerge/>
            <w:hideMark/>
          </w:tcPr>
          <w:p w14:paraId="33B48541" w14:textId="77777777" w:rsidR="002E3351" w:rsidRPr="00A878AE" w:rsidRDefault="002E3351" w:rsidP="002E3351">
            <w:pPr>
              <w:rPr>
                <w:rFonts w:ascii="Times New Roman" w:hAnsi="Times New Roman" w:cs="Times New Roman"/>
                <w:sz w:val="20"/>
                <w:szCs w:val="20"/>
              </w:rPr>
            </w:pPr>
          </w:p>
        </w:tc>
        <w:tc>
          <w:tcPr>
            <w:tcW w:w="2268" w:type="dxa"/>
            <w:hideMark/>
          </w:tcPr>
          <w:p w14:paraId="2F68E29C" w14:textId="6D2B629E" w:rsidR="002E3351" w:rsidRPr="00A878AE" w:rsidRDefault="002009B3" w:rsidP="002E3351">
            <w:pPr>
              <w:rPr>
                <w:rFonts w:ascii="Times New Roman" w:hAnsi="Times New Roman" w:cs="Times New Roman"/>
                <w:sz w:val="20"/>
                <w:szCs w:val="20"/>
              </w:rPr>
            </w:pPr>
            <w:r>
              <w:rPr>
                <w:rFonts w:ascii="Times New Roman" w:hAnsi="Times New Roman" w:cs="Times New Roman"/>
                <w:sz w:val="20"/>
                <w:szCs w:val="20"/>
              </w:rPr>
              <w:t>Ankieta dla mieszkańców obszaru</w:t>
            </w:r>
          </w:p>
        </w:tc>
        <w:tc>
          <w:tcPr>
            <w:tcW w:w="708" w:type="dxa"/>
            <w:noWrap/>
            <w:vAlign w:val="center"/>
            <w:hideMark/>
          </w:tcPr>
          <w:p w14:paraId="65CA45E6" w14:textId="6BCA89CE" w:rsidR="002E3351" w:rsidRPr="00650D7F" w:rsidRDefault="00650D7F" w:rsidP="00152837">
            <w:pPr>
              <w:jc w:val="center"/>
              <w:rPr>
                <w:rFonts w:ascii="Times New Roman" w:hAnsi="Times New Roman" w:cs="Times New Roman"/>
                <w:color w:val="000000" w:themeColor="text1"/>
                <w:sz w:val="18"/>
                <w:szCs w:val="18"/>
              </w:rPr>
            </w:pPr>
            <w:r w:rsidRPr="00650D7F">
              <w:rPr>
                <w:rFonts w:ascii="Times New Roman" w:hAnsi="Times New Roman" w:cs="Times New Roman"/>
                <w:color w:val="000000" w:themeColor="text1"/>
                <w:sz w:val="18"/>
                <w:szCs w:val="18"/>
              </w:rPr>
              <w:t>300</w:t>
            </w:r>
          </w:p>
        </w:tc>
        <w:tc>
          <w:tcPr>
            <w:tcW w:w="709" w:type="dxa"/>
            <w:shd w:val="clear" w:color="auto" w:fill="A8D08D" w:themeFill="accent6" w:themeFillTint="99"/>
            <w:vAlign w:val="center"/>
          </w:tcPr>
          <w:p w14:paraId="1BE8707C" w14:textId="00898A5F" w:rsidR="002E3351" w:rsidRPr="00650D7F" w:rsidRDefault="00650D7F" w:rsidP="00152837">
            <w:pPr>
              <w:jc w:val="center"/>
              <w:rPr>
                <w:rFonts w:ascii="Times New Roman" w:hAnsi="Times New Roman" w:cs="Times New Roman"/>
                <w:color w:val="000000" w:themeColor="text1"/>
                <w:sz w:val="18"/>
                <w:szCs w:val="18"/>
              </w:rPr>
            </w:pPr>
            <w:r w:rsidRPr="00650D7F">
              <w:rPr>
                <w:rFonts w:ascii="Times New Roman" w:hAnsi="Times New Roman" w:cs="Times New Roman"/>
                <w:color w:val="000000" w:themeColor="text1"/>
                <w:sz w:val="18"/>
                <w:szCs w:val="18"/>
              </w:rPr>
              <w:t>0</w:t>
            </w:r>
          </w:p>
        </w:tc>
        <w:tc>
          <w:tcPr>
            <w:tcW w:w="709" w:type="dxa"/>
            <w:vAlign w:val="center"/>
          </w:tcPr>
          <w:p w14:paraId="3F2FF60D" w14:textId="53F1951C" w:rsidR="002E3351" w:rsidRPr="00650D7F" w:rsidRDefault="00650D7F" w:rsidP="00152837">
            <w:pPr>
              <w:jc w:val="center"/>
              <w:rPr>
                <w:rFonts w:ascii="Times New Roman" w:hAnsi="Times New Roman" w:cs="Times New Roman"/>
                <w:color w:val="000000" w:themeColor="text1"/>
                <w:sz w:val="20"/>
                <w:szCs w:val="20"/>
              </w:rPr>
            </w:pPr>
            <w:r w:rsidRPr="00650D7F">
              <w:rPr>
                <w:rFonts w:ascii="Times New Roman" w:hAnsi="Times New Roman" w:cs="Times New Roman"/>
                <w:color w:val="000000" w:themeColor="text1"/>
                <w:sz w:val="20"/>
                <w:szCs w:val="20"/>
              </w:rPr>
              <w:t>100</w:t>
            </w:r>
          </w:p>
        </w:tc>
        <w:tc>
          <w:tcPr>
            <w:tcW w:w="1701" w:type="dxa"/>
          </w:tcPr>
          <w:p w14:paraId="2DFF229F" w14:textId="2A490BC5" w:rsidR="002E3351" w:rsidRPr="00A878AE" w:rsidRDefault="0016178E" w:rsidP="002E3351">
            <w:pPr>
              <w:rPr>
                <w:rFonts w:ascii="Times New Roman" w:hAnsi="Times New Roman" w:cs="Times New Roman"/>
                <w:sz w:val="20"/>
                <w:szCs w:val="20"/>
              </w:rPr>
            </w:pPr>
            <w:r>
              <w:rPr>
                <w:color w:val="000000" w:themeColor="text1"/>
              </w:rPr>
              <w:t>Na obszarze gmin Chęciny, Morawica, Nowiny zostały przeprowadzone ankiety z mieszkańcami zgodnie z Harmonogramem planu komunikacyjnego</w:t>
            </w:r>
          </w:p>
        </w:tc>
        <w:tc>
          <w:tcPr>
            <w:tcW w:w="1701" w:type="dxa"/>
          </w:tcPr>
          <w:p w14:paraId="2FDFF5B2" w14:textId="77777777" w:rsidR="002E3351" w:rsidRPr="00A878AE" w:rsidRDefault="002E3351" w:rsidP="002E3351">
            <w:pPr>
              <w:rPr>
                <w:rFonts w:ascii="Times New Roman" w:hAnsi="Times New Roman" w:cs="Times New Roman"/>
                <w:sz w:val="20"/>
                <w:szCs w:val="20"/>
              </w:rPr>
            </w:pPr>
          </w:p>
        </w:tc>
      </w:tr>
      <w:tr w:rsidR="002E3351" w:rsidRPr="00A878AE" w14:paraId="69EF953F" w14:textId="77777777" w:rsidTr="005B74C9">
        <w:trPr>
          <w:trHeight w:val="462"/>
        </w:trPr>
        <w:tc>
          <w:tcPr>
            <w:tcW w:w="1560" w:type="dxa"/>
            <w:hideMark/>
          </w:tcPr>
          <w:p w14:paraId="0C805AEC" w14:textId="368993AD" w:rsidR="002E3351" w:rsidRPr="00A878AE" w:rsidRDefault="002009B3" w:rsidP="002E3351">
            <w:pPr>
              <w:rPr>
                <w:rFonts w:ascii="Times New Roman" w:hAnsi="Times New Roman" w:cs="Times New Roman"/>
                <w:sz w:val="20"/>
                <w:szCs w:val="20"/>
              </w:rPr>
            </w:pPr>
            <w:r>
              <w:rPr>
                <w:rFonts w:ascii="Times New Roman" w:hAnsi="Times New Roman" w:cs="Times New Roman"/>
                <w:sz w:val="20"/>
                <w:szCs w:val="20"/>
              </w:rPr>
              <w:t>Animowanie społeczności do wdrażania innowacji</w:t>
            </w:r>
          </w:p>
        </w:tc>
        <w:tc>
          <w:tcPr>
            <w:tcW w:w="2268" w:type="dxa"/>
            <w:hideMark/>
          </w:tcPr>
          <w:p w14:paraId="332CD126" w14:textId="3827BE58" w:rsidR="002E3351" w:rsidRPr="00A878AE" w:rsidRDefault="008C3FB2" w:rsidP="002E3351">
            <w:pPr>
              <w:rPr>
                <w:rFonts w:ascii="Times New Roman" w:hAnsi="Times New Roman" w:cs="Times New Roman"/>
                <w:sz w:val="20"/>
                <w:szCs w:val="20"/>
              </w:rPr>
            </w:pPr>
            <w:r>
              <w:rPr>
                <w:rFonts w:ascii="Times New Roman" w:hAnsi="Times New Roman" w:cs="Times New Roman"/>
                <w:sz w:val="20"/>
                <w:szCs w:val="20"/>
              </w:rPr>
              <w:t>Strona internetowa, media społecznościowe/artykuł</w:t>
            </w:r>
          </w:p>
        </w:tc>
        <w:tc>
          <w:tcPr>
            <w:tcW w:w="708" w:type="dxa"/>
            <w:noWrap/>
            <w:vAlign w:val="center"/>
            <w:hideMark/>
          </w:tcPr>
          <w:p w14:paraId="5960683C" w14:textId="77777777" w:rsidR="002E3351" w:rsidRPr="00152837" w:rsidRDefault="002E3351" w:rsidP="00152837">
            <w:pPr>
              <w:jc w:val="center"/>
              <w:rPr>
                <w:rFonts w:ascii="Times New Roman" w:hAnsi="Times New Roman" w:cs="Times New Roman"/>
                <w:color w:val="000000"/>
                <w:sz w:val="18"/>
                <w:szCs w:val="18"/>
              </w:rPr>
            </w:pPr>
            <w:r w:rsidRPr="00152837">
              <w:rPr>
                <w:rFonts w:ascii="Times New Roman" w:hAnsi="Times New Roman" w:cs="Times New Roman"/>
                <w:color w:val="000000"/>
                <w:sz w:val="18"/>
                <w:szCs w:val="18"/>
              </w:rPr>
              <w:t>5</w:t>
            </w:r>
          </w:p>
        </w:tc>
        <w:tc>
          <w:tcPr>
            <w:tcW w:w="709" w:type="dxa"/>
            <w:shd w:val="clear" w:color="auto" w:fill="A8D08D" w:themeFill="accent6" w:themeFillTint="99"/>
            <w:vAlign w:val="center"/>
          </w:tcPr>
          <w:p w14:paraId="628B9FEF" w14:textId="7FEB7407" w:rsidR="002E3351" w:rsidRPr="00152837" w:rsidRDefault="00650D7F"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09" w:type="dxa"/>
            <w:vAlign w:val="center"/>
          </w:tcPr>
          <w:p w14:paraId="2183815F" w14:textId="53B95623" w:rsidR="002E3351" w:rsidRPr="00152837" w:rsidRDefault="00650D7F" w:rsidP="00152837">
            <w:pPr>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4D06E26B" w14:textId="77777777" w:rsidR="002E3351" w:rsidRPr="00AD0D41" w:rsidRDefault="002E3351" w:rsidP="002E3351">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1701" w:type="dxa"/>
          </w:tcPr>
          <w:p w14:paraId="1C28F299" w14:textId="77777777" w:rsidR="002E3351" w:rsidRPr="00A878AE" w:rsidRDefault="002E3351" w:rsidP="002E3351">
            <w:pPr>
              <w:ind w:left="-57" w:right="-57"/>
              <w:rPr>
                <w:rFonts w:ascii="Times New Roman" w:hAnsi="Times New Roman" w:cs="Times New Roman"/>
                <w:sz w:val="20"/>
                <w:szCs w:val="20"/>
              </w:rPr>
            </w:pPr>
          </w:p>
        </w:tc>
      </w:tr>
      <w:tr w:rsidR="008C3FB2" w:rsidRPr="00A878AE" w14:paraId="53498252" w14:textId="77777777" w:rsidTr="005B74C9">
        <w:trPr>
          <w:trHeight w:val="462"/>
        </w:trPr>
        <w:tc>
          <w:tcPr>
            <w:tcW w:w="1560" w:type="dxa"/>
          </w:tcPr>
          <w:p w14:paraId="033D9B1A" w14:textId="77777777" w:rsidR="008C3FB2" w:rsidRDefault="008C3FB2" w:rsidP="002E3351">
            <w:pPr>
              <w:rPr>
                <w:rFonts w:ascii="Times New Roman" w:hAnsi="Times New Roman" w:cs="Times New Roman"/>
                <w:sz w:val="20"/>
                <w:szCs w:val="20"/>
              </w:rPr>
            </w:pPr>
          </w:p>
        </w:tc>
        <w:tc>
          <w:tcPr>
            <w:tcW w:w="2268" w:type="dxa"/>
          </w:tcPr>
          <w:p w14:paraId="6D73EE96" w14:textId="59FBA99C" w:rsidR="008C3FB2" w:rsidRDefault="008C3FB2" w:rsidP="002E3351">
            <w:pPr>
              <w:rPr>
                <w:rFonts w:ascii="Times New Roman" w:hAnsi="Times New Roman" w:cs="Times New Roman"/>
                <w:sz w:val="20"/>
                <w:szCs w:val="20"/>
              </w:rPr>
            </w:pPr>
            <w:r>
              <w:rPr>
                <w:rFonts w:ascii="Times New Roman" w:hAnsi="Times New Roman" w:cs="Times New Roman"/>
                <w:sz w:val="20"/>
                <w:szCs w:val="20"/>
              </w:rPr>
              <w:t>Strona internetowa i media społecznościowe/artykuł</w:t>
            </w:r>
          </w:p>
        </w:tc>
        <w:tc>
          <w:tcPr>
            <w:tcW w:w="708" w:type="dxa"/>
            <w:noWrap/>
            <w:vAlign w:val="center"/>
          </w:tcPr>
          <w:p w14:paraId="1394EEE7" w14:textId="55E9EAEE" w:rsidR="008C3FB2" w:rsidRPr="00152837" w:rsidRDefault="00650D7F"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09" w:type="dxa"/>
            <w:shd w:val="clear" w:color="auto" w:fill="A8D08D" w:themeFill="accent6" w:themeFillTint="99"/>
            <w:vAlign w:val="center"/>
          </w:tcPr>
          <w:p w14:paraId="539DC871" w14:textId="09E684CE" w:rsidR="008C3FB2" w:rsidRPr="00152837" w:rsidRDefault="00650D7F" w:rsidP="00152837">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09" w:type="dxa"/>
            <w:vAlign w:val="center"/>
          </w:tcPr>
          <w:p w14:paraId="671F7D8D" w14:textId="6B818C3B" w:rsidR="008C3FB2" w:rsidRDefault="00650D7F" w:rsidP="00152837">
            <w:pPr>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3E2076A5" w14:textId="77777777" w:rsidR="008C3FB2" w:rsidRDefault="008C3FB2" w:rsidP="002E3351">
            <w:pPr>
              <w:rPr>
                <w:rFonts w:ascii="Times New Roman" w:eastAsia="Times New Roman" w:hAnsi="Times New Roman" w:cs="Times New Roman"/>
                <w:sz w:val="20"/>
                <w:szCs w:val="20"/>
                <w:lang w:eastAsia="pl-PL"/>
              </w:rPr>
            </w:pPr>
          </w:p>
        </w:tc>
        <w:tc>
          <w:tcPr>
            <w:tcW w:w="1701" w:type="dxa"/>
          </w:tcPr>
          <w:p w14:paraId="7E746B68" w14:textId="793BD997" w:rsidR="008C3FB2" w:rsidRPr="00A878AE" w:rsidRDefault="00650D7F" w:rsidP="002E3351">
            <w:pPr>
              <w:ind w:left="-57" w:right="-57"/>
              <w:rPr>
                <w:rFonts w:ascii="Times New Roman" w:hAnsi="Times New Roman" w:cs="Times New Roman"/>
                <w:sz w:val="20"/>
                <w:szCs w:val="20"/>
              </w:rPr>
            </w:pPr>
            <w:r>
              <w:rPr>
                <w:rFonts w:ascii="Times New Roman" w:hAnsi="Times New Roman" w:cs="Times New Roman"/>
                <w:sz w:val="20"/>
                <w:szCs w:val="20"/>
              </w:rPr>
              <w:t xml:space="preserve">W każdym kwartale ukazał się taki </w:t>
            </w:r>
            <w:proofErr w:type="gramStart"/>
            <w:r>
              <w:rPr>
                <w:rFonts w:ascii="Times New Roman" w:hAnsi="Times New Roman" w:cs="Times New Roman"/>
                <w:sz w:val="20"/>
                <w:szCs w:val="20"/>
              </w:rPr>
              <w:t>artykuł</w:t>
            </w:r>
            <w:proofErr w:type="gramEnd"/>
            <w:r>
              <w:rPr>
                <w:rFonts w:ascii="Times New Roman" w:hAnsi="Times New Roman" w:cs="Times New Roman"/>
                <w:sz w:val="20"/>
                <w:szCs w:val="20"/>
              </w:rPr>
              <w:t xml:space="preserve"> czyli w sumie 4</w:t>
            </w:r>
          </w:p>
        </w:tc>
      </w:tr>
      <w:tr w:rsidR="002E3351" w:rsidRPr="00A878AE" w14:paraId="3AA1BCFB" w14:textId="77777777" w:rsidTr="005B74C9">
        <w:trPr>
          <w:trHeight w:val="450"/>
        </w:trPr>
        <w:tc>
          <w:tcPr>
            <w:tcW w:w="1560" w:type="dxa"/>
          </w:tcPr>
          <w:p w14:paraId="273D7E89" w14:textId="5E06D757" w:rsidR="002E3351" w:rsidRPr="00A878AE" w:rsidRDefault="008C3FB2" w:rsidP="002E3351">
            <w:pPr>
              <w:rPr>
                <w:rFonts w:ascii="Times New Roman" w:hAnsi="Times New Roman" w:cs="Times New Roman"/>
                <w:sz w:val="20"/>
                <w:szCs w:val="20"/>
              </w:rPr>
            </w:pPr>
            <w:bookmarkStart w:id="12" w:name="_Hlk97717212"/>
            <w:r>
              <w:rPr>
                <w:rFonts w:ascii="Times New Roman" w:hAnsi="Times New Roman" w:cs="Times New Roman"/>
                <w:sz w:val="20"/>
                <w:szCs w:val="20"/>
              </w:rPr>
              <w:t>Aktywizacja ludzi młodych</w:t>
            </w:r>
          </w:p>
        </w:tc>
        <w:tc>
          <w:tcPr>
            <w:tcW w:w="2268" w:type="dxa"/>
          </w:tcPr>
          <w:p w14:paraId="7D2C0FC7" w14:textId="35E1C251" w:rsidR="002E3351" w:rsidRPr="00A878AE" w:rsidRDefault="008C3FB2" w:rsidP="002E3351">
            <w:pPr>
              <w:rPr>
                <w:rFonts w:ascii="Times New Roman" w:hAnsi="Times New Roman" w:cs="Times New Roman"/>
                <w:sz w:val="20"/>
                <w:szCs w:val="20"/>
              </w:rPr>
            </w:pPr>
            <w:r>
              <w:rPr>
                <w:rFonts w:ascii="Times New Roman" w:hAnsi="Times New Roman" w:cs="Times New Roman"/>
                <w:sz w:val="20"/>
                <w:szCs w:val="20"/>
              </w:rPr>
              <w:t>Komunikacja bezpośrednia/komunikatory internetowe</w:t>
            </w:r>
          </w:p>
        </w:tc>
        <w:tc>
          <w:tcPr>
            <w:tcW w:w="708" w:type="dxa"/>
            <w:noWrap/>
            <w:vAlign w:val="center"/>
          </w:tcPr>
          <w:p w14:paraId="1E664679" w14:textId="24D03927" w:rsidR="002E3351" w:rsidRPr="00650D7F" w:rsidRDefault="006772B7" w:rsidP="0015283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709" w:type="dxa"/>
            <w:shd w:val="clear" w:color="auto" w:fill="A8D08D" w:themeFill="accent6" w:themeFillTint="99"/>
            <w:vAlign w:val="center"/>
          </w:tcPr>
          <w:p w14:paraId="54AA4920" w14:textId="3F21D27E" w:rsidR="002E3351" w:rsidRPr="00650D7F" w:rsidRDefault="00650D7F" w:rsidP="0015283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709" w:type="dxa"/>
            <w:vAlign w:val="center"/>
          </w:tcPr>
          <w:p w14:paraId="23C4412B" w14:textId="5BF5D604" w:rsidR="002E3351" w:rsidRPr="00650D7F" w:rsidRDefault="006772B7" w:rsidP="0015283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1701" w:type="dxa"/>
          </w:tcPr>
          <w:p w14:paraId="0E1DD570" w14:textId="77777777" w:rsidR="00EF18E3" w:rsidRPr="00EF18E3" w:rsidRDefault="002E3351" w:rsidP="00EF18E3">
            <w:pPr>
              <w:rPr>
                <w:rFonts w:ascii="Times New Roman" w:hAnsi="Times New Roman" w:cs="Times New Roman"/>
                <w:sz w:val="20"/>
                <w:szCs w:val="20"/>
              </w:rPr>
            </w:pPr>
            <w:r>
              <w:rPr>
                <w:rFonts w:ascii="Times New Roman" w:hAnsi="Times New Roman" w:cs="Times New Roman"/>
                <w:sz w:val="20"/>
                <w:szCs w:val="20"/>
              </w:rPr>
              <w:t xml:space="preserve"> </w:t>
            </w:r>
            <w:r w:rsidR="00EF18E3" w:rsidRPr="00EF18E3">
              <w:rPr>
                <w:rFonts w:ascii="Times New Roman" w:hAnsi="Times New Roman" w:cs="Times New Roman"/>
                <w:sz w:val="20"/>
                <w:szCs w:val="20"/>
              </w:rPr>
              <w:tab/>
            </w:r>
          </w:p>
          <w:p w14:paraId="74300DDD" w14:textId="403B884C" w:rsidR="002E3351" w:rsidRPr="00A878AE" w:rsidRDefault="002E3351" w:rsidP="002E3351">
            <w:pPr>
              <w:rPr>
                <w:rFonts w:ascii="Times New Roman" w:eastAsia="Times New Roman" w:hAnsi="Times New Roman" w:cs="Times New Roman"/>
                <w:sz w:val="20"/>
                <w:szCs w:val="20"/>
                <w:lang w:eastAsia="pl-PL"/>
              </w:rPr>
            </w:pPr>
          </w:p>
        </w:tc>
        <w:tc>
          <w:tcPr>
            <w:tcW w:w="1701" w:type="dxa"/>
          </w:tcPr>
          <w:p w14:paraId="7290DE01" w14:textId="3E3782D3" w:rsidR="002E3351" w:rsidRPr="00E05123" w:rsidRDefault="002E3351" w:rsidP="002E3351">
            <w:pPr>
              <w:ind w:left="-57" w:right="-57"/>
              <w:rPr>
                <w:rFonts w:ascii="Times New Roman" w:hAnsi="Times New Roman" w:cs="Times New Roman"/>
                <w:sz w:val="16"/>
                <w:szCs w:val="16"/>
              </w:rPr>
            </w:pPr>
          </w:p>
        </w:tc>
      </w:tr>
      <w:bookmarkEnd w:id="12"/>
      <w:tr w:rsidR="006772B7" w:rsidRPr="00A878AE" w14:paraId="4DDF8F5E" w14:textId="77777777" w:rsidTr="005B74C9">
        <w:trPr>
          <w:trHeight w:val="510"/>
        </w:trPr>
        <w:tc>
          <w:tcPr>
            <w:tcW w:w="1560" w:type="dxa"/>
            <w:vMerge w:val="restart"/>
            <w:hideMark/>
          </w:tcPr>
          <w:p w14:paraId="6A566A33" w14:textId="034A4A2E" w:rsidR="006772B7" w:rsidRPr="00A878AE" w:rsidRDefault="006772B7" w:rsidP="006772B7">
            <w:pPr>
              <w:rPr>
                <w:rFonts w:ascii="Times New Roman" w:hAnsi="Times New Roman" w:cs="Times New Roman"/>
                <w:sz w:val="20"/>
                <w:szCs w:val="20"/>
              </w:rPr>
            </w:pPr>
            <w:r>
              <w:rPr>
                <w:rFonts w:ascii="Times New Roman" w:hAnsi="Times New Roman" w:cs="Times New Roman"/>
                <w:sz w:val="20"/>
                <w:szCs w:val="20"/>
              </w:rPr>
              <w:t>Informowanie społeczności o możliwości udziału w działaniach na rzecz grupy osób w niekorzystnej sytuacji lub o możliwości korzystania z efektów tych działań</w:t>
            </w:r>
          </w:p>
        </w:tc>
        <w:tc>
          <w:tcPr>
            <w:tcW w:w="2268" w:type="dxa"/>
            <w:hideMark/>
          </w:tcPr>
          <w:p w14:paraId="10351F8A" w14:textId="7D0D41A9" w:rsidR="006772B7" w:rsidRPr="00A878AE" w:rsidRDefault="006772B7" w:rsidP="006772B7">
            <w:pPr>
              <w:rPr>
                <w:rFonts w:ascii="Times New Roman" w:hAnsi="Times New Roman" w:cs="Times New Roman"/>
                <w:sz w:val="20"/>
                <w:szCs w:val="20"/>
              </w:rPr>
            </w:pPr>
            <w:r>
              <w:rPr>
                <w:rFonts w:ascii="Times New Roman" w:hAnsi="Times New Roman" w:cs="Times New Roman"/>
                <w:sz w:val="20"/>
                <w:szCs w:val="20"/>
              </w:rPr>
              <w:t>Artykuły na stronie internetowej i w mediach społecznościowych</w:t>
            </w:r>
          </w:p>
        </w:tc>
        <w:tc>
          <w:tcPr>
            <w:tcW w:w="708" w:type="dxa"/>
            <w:noWrap/>
            <w:vAlign w:val="center"/>
            <w:hideMark/>
          </w:tcPr>
          <w:p w14:paraId="6107B205" w14:textId="6A07E4FA" w:rsidR="006772B7" w:rsidRPr="006772B7" w:rsidRDefault="006772B7" w:rsidP="006772B7">
            <w:pPr>
              <w:jc w:val="center"/>
              <w:rPr>
                <w:rFonts w:ascii="Times New Roman" w:hAnsi="Times New Roman" w:cs="Times New Roman"/>
                <w:color w:val="000000" w:themeColor="text1"/>
                <w:sz w:val="18"/>
                <w:szCs w:val="18"/>
              </w:rPr>
            </w:pPr>
            <w:r w:rsidRPr="006772B7">
              <w:rPr>
                <w:rFonts w:ascii="Times New Roman" w:hAnsi="Times New Roman" w:cs="Times New Roman"/>
                <w:color w:val="000000" w:themeColor="text1"/>
                <w:sz w:val="18"/>
                <w:szCs w:val="18"/>
              </w:rPr>
              <w:t>5</w:t>
            </w:r>
          </w:p>
        </w:tc>
        <w:tc>
          <w:tcPr>
            <w:tcW w:w="709" w:type="dxa"/>
            <w:shd w:val="clear" w:color="auto" w:fill="FF9966"/>
            <w:vAlign w:val="center"/>
          </w:tcPr>
          <w:p w14:paraId="7F454F31" w14:textId="2865070A" w:rsidR="006772B7" w:rsidRPr="006772B7" w:rsidRDefault="006772B7" w:rsidP="006772B7">
            <w:pPr>
              <w:jc w:val="center"/>
              <w:rPr>
                <w:rFonts w:ascii="Times New Roman" w:hAnsi="Times New Roman" w:cs="Times New Roman"/>
                <w:color w:val="000000" w:themeColor="text1"/>
                <w:sz w:val="18"/>
                <w:szCs w:val="18"/>
              </w:rPr>
            </w:pPr>
            <w:r w:rsidRPr="006772B7">
              <w:rPr>
                <w:rFonts w:ascii="Times New Roman" w:hAnsi="Times New Roman" w:cs="Times New Roman"/>
                <w:color w:val="000000" w:themeColor="text1"/>
                <w:sz w:val="18"/>
                <w:szCs w:val="18"/>
              </w:rPr>
              <w:t>0</w:t>
            </w:r>
          </w:p>
        </w:tc>
        <w:tc>
          <w:tcPr>
            <w:tcW w:w="709" w:type="dxa"/>
            <w:vAlign w:val="center"/>
          </w:tcPr>
          <w:p w14:paraId="20FC01CA" w14:textId="1664EF01" w:rsidR="006772B7" w:rsidRPr="006772B7" w:rsidRDefault="006772B7" w:rsidP="006772B7">
            <w:pPr>
              <w:jc w:val="center"/>
              <w:rPr>
                <w:rFonts w:ascii="Times New Roman" w:hAnsi="Times New Roman" w:cs="Times New Roman"/>
                <w:color w:val="000000" w:themeColor="text1"/>
                <w:sz w:val="20"/>
                <w:szCs w:val="20"/>
              </w:rPr>
            </w:pPr>
            <w:r w:rsidRPr="006772B7">
              <w:rPr>
                <w:rFonts w:ascii="Times New Roman" w:hAnsi="Times New Roman" w:cs="Times New Roman"/>
                <w:color w:val="000000" w:themeColor="text1"/>
                <w:sz w:val="20"/>
                <w:szCs w:val="20"/>
              </w:rPr>
              <w:t>2</w:t>
            </w:r>
          </w:p>
        </w:tc>
        <w:tc>
          <w:tcPr>
            <w:tcW w:w="1701" w:type="dxa"/>
            <w:vMerge w:val="restart"/>
          </w:tcPr>
          <w:p w14:paraId="6BDAB1D4" w14:textId="763E3E09" w:rsidR="006772B7" w:rsidRPr="00A2543F" w:rsidRDefault="006772B7" w:rsidP="006772B7">
            <w:pPr>
              <w:rPr>
                <w:rFonts w:ascii="Times New Roman" w:eastAsia="Times New Roman" w:hAnsi="Times New Roman" w:cs="Times New Roman"/>
                <w:color w:val="EE0000"/>
                <w:sz w:val="20"/>
                <w:szCs w:val="20"/>
                <w:lang w:eastAsia="pl-PL"/>
              </w:rPr>
            </w:pPr>
          </w:p>
        </w:tc>
        <w:tc>
          <w:tcPr>
            <w:tcW w:w="1701" w:type="dxa"/>
          </w:tcPr>
          <w:p w14:paraId="3FE4F6DF" w14:textId="759BCA41" w:rsidR="006772B7" w:rsidRPr="00A878AE" w:rsidRDefault="006772B7" w:rsidP="006772B7">
            <w:pPr>
              <w:rPr>
                <w:rFonts w:ascii="Times New Roman" w:hAnsi="Times New Roman" w:cs="Times New Roman"/>
                <w:sz w:val="20"/>
                <w:szCs w:val="20"/>
              </w:rPr>
            </w:pPr>
            <w:r>
              <w:rPr>
                <w:rFonts w:ascii="Times New Roman" w:hAnsi="Times New Roman" w:cs="Times New Roman"/>
                <w:sz w:val="16"/>
                <w:szCs w:val="16"/>
              </w:rPr>
              <w:t xml:space="preserve">W trzecim i czwartym kwartale ukazały się </w:t>
            </w:r>
            <w:proofErr w:type="gramStart"/>
            <w:r>
              <w:rPr>
                <w:rFonts w:ascii="Times New Roman" w:hAnsi="Times New Roman" w:cs="Times New Roman"/>
                <w:sz w:val="16"/>
                <w:szCs w:val="16"/>
              </w:rPr>
              <w:t>artykuły</w:t>
            </w:r>
            <w:proofErr w:type="gramEnd"/>
            <w:r>
              <w:rPr>
                <w:rFonts w:ascii="Times New Roman" w:hAnsi="Times New Roman" w:cs="Times New Roman"/>
                <w:sz w:val="16"/>
                <w:szCs w:val="16"/>
              </w:rPr>
              <w:t xml:space="preserve"> czyli w sumie 2</w:t>
            </w:r>
          </w:p>
        </w:tc>
      </w:tr>
      <w:tr w:rsidR="006772B7" w:rsidRPr="00A878AE" w14:paraId="5E88BC17" w14:textId="77777777" w:rsidTr="005B74C9">
        <w:trPr>
          <w:trHeight w:val="405"/>
        </w:trPr>
        <w:tc>
          <w:tcPr>
            <w:tcW w:w="1560" w:type="dxa"/>
            <w:vMerge/>
            <w:hideMark/>
          </w:tcPr>
          <w:p w14:paraId="148BF87F" w14:textId="77777777" w:rsidR="006772B7" w:rsidRPr="00A878AE" w:rsidRDefault="006772B7" w:rsidP="006772B7">
            <w:pPr>
              <w:rPr>
                <w:rFonts w:ascii="Times New Roman" w:hAnsi="Times New Roman" w:cs="Times New Roman"/>
                <w:sz w:val="20"/>
                <w:szCs w:val="20"/>
              </w:rPr>
            </w:pPr>
          </w:p>
        </w:tc>
        <w:tc>
          <w:tcPr>
            <w:tcW w:w="2268" w:type="dxa"/>
            <w:hideMark/>
          </w:tcPr>
          <w:p w14:paraId="58C8D077" w14:textId="57DA657A" w:rsidR="006772B7" w:rsidRPr="00A878AE" w:rsidRDefault="006772B7" w:rsidP="006772B7">
            <w:pPr>
              <w:rPr>
                <w:rFonts w:ascii="Times New Roman" w:hAnsi="Times New Roman" w:cs="Times New Roman"/>
                <w:sz w:val="20"/>
                <w:szCs w:val="20"/>
              </w:rPr>
            </w:pPr>
            <w:r>
              <w:rPr>
                <w:rFonts w:ascii="Times New Roman" w:hAnsi="Times New Roman" w:cs="Times New Roman"/>
                <w:sz w:val="20"/>
                <w:szCs w:val="20"/>
              </w:rPr>
              <w:t xml:space="preserve">Informacja pisemna przekazana do organizacji zrzeszających osoby powyżej 60 </w:t>
            </w:r>
            <w:proofErr w:type="spellStart"/>
            <w:proofErr w:type="gramStart"/>
            <w:r>
              <w:rPr>
                <w:rFonts w:ascii="Times New Roman" w:hAnsi="Times New Roman" w:cs="Times New Roman"/>
                <w:sz w:val="20"/>
                <w:szCs w:val="20"/>
              </w:rPr>
              <w:t>r.ż</w:t>
            </w:r>
            <w:proofErr w:type="spellEnd"/>
            <w:proofErr w:type="gramEnd"/>
          </w:p>
        </w:tc>
        <w:tc>
          <w:tcPr>
            <w:tcW w:w="708" w:type="dxa"/>
            <w:vAlign w:val="center"/>
            <w:hideMark/>
          </w:tcPr>
          <w:p w14:paraId="2AF24524" w14:textId="3659B7B9" w:rsidR="006772B7" w:rsidRPr="00B85A5D" w:rsidRDefault="006772B7" w:rsidP="006772B7">
            <w:pPr>
              <w:jc w:val="center"/>
              <w:rPr>
                <w:rFonts w:ascii="Times New Roman" w:hAnsi="Times New Roman" w:cs="Times New Roman"/>
                <w:color w:val="000000" w:themeColor="text1"/>
                <w:sz w:val="18"/>
                <w:szCs w:val="18"/>
              </w:rPr>
            </w:pPr>
            <w:r w:rsidRPr="00B85A5D">
              <w:rPr>
                <w:rFonts w:ascii="Times New Roman" w:hAnsi="Times New Roman" w:cs="Times New Roman"/>
                <w:color w:val="000000" w:themeColor="text1"/>
                <w:sz w:val="18"/>
                <w:szCs w:val="18"/>
              </w:rPr>
              <w:t>1</w:t>
            </w:r>
          </w:p>
        </w:tc>
        <w:tc>
          <w:tcPr>
            <w:tcW w:w="709" w:type="dxa"/>
            <w:shd w:val="clear" w:color="auto" w:fill="FF9966"/>
            <w:vAlign w:val="center"/>
          </w:tcPr>
          <w:p w14:paraId="2B533CBD" w14:textId="4882C6F9" w:rsidR="006772B7" w:rsidRPr="00B85A5D" w:rsidRDefault="006772B7" w:rsidP="006772B7">
            <w:pPr>
              <w:jc w:val="center"/>
              <w:rPr>
                <w:rFonts w:ascii="Times New Roman" w:hAnsi="Times New Roman" w:cs="Times New Roman"/>
                <w:color w:val="000000" w:themeColor="text1"/>
                <w:sz w:val="18"/>
                <w:szCs w:val="18"/>
              </w:rPr>
            </w:pPr>
            <w:r w:rsidRPr="00B85A5D">
              <w:rPr>
                <w:rFonts w:ascii="Times New Roman" w:hAnsi="Times New Roman" w:cs="Times New Roman"/>
                <w:color w:val="000000" w:themeColor="text1"/>
                <w:sz w:val="18"/>
                <w:szCs w:val="18"/>
              </w:rPr>
              <w:t>0</w:t>
            </w:r>
          </w:p>
        </w:tc>
        <w:tc>
          <w:tcPr>
            <w:tcW w:w="709" w:type="dxa"/>
            <w:vAlign w:val="center"/>
          </w:tcPr>
          <w:p w14:paraId="334DDD27" w14:textId="23F8A6D1" w:rsidR="006772B7" w:rsidRPr="00B85A5D" w:rsidRDefault="006772B7" w:rsidP="006772B7">
            <w:pPr>
              <w:jc w:val="center"/>
              <w:rPr>
                <w:rFonts w:ascii="Times New Roman" w:hAnsi="Times New Roman" w:cs="Times New Roman"/>
                <w:color w:val="000000" w:themeColor="text1"/>
                <w:sz w:val="20"/>
                <w:szCs w:val="20"/>
              </w:rPr>
            </w:pPr>
            <w:r w:rsidRPr="00B85A5D">
              <w:rPr>
                <w:rFonts w:ascii="Times New Roman" w:hAnsi="Times New Roman" w:cs="Times New Roman"/>
                <w:color w:val="000000" w:themeColor="text1"/>
                <w:sz w:val="20"/>
                <w:szCs w:val="20"/>
              </w:rPr>
              <w:t>0</w:t>
            </w:r>
          </w:p>
        </w:tc>
        <w:tc>
          <w:tcPr>
            <w:tcW w:w="1701" w:type="dxa"/>
            <w:vMerge/>
          </w:tcPr>
          <w:p w14:paraId="4D29E760" w14:textId="77777777" w:rsidR="006772B7" w:rsidRPr="00A2543F" w:rsidRDefault="006772B7" w:rsidP="006772B7">
            <w:pPr>
              <w:rPr>
                <w:rFonts w:ascii="Times New Roman" w:hAnsi="Times New Roman" w:cs="Times New Roman"/>
                <w:color w:val="EE0000"/>
                <w:sz w:val="20"/>
                <w:szCs w:val="20"/>
              </w:rPr>
            </w:pPr>
          </w:p>
        </w:tc>
        <w:tc>
          <w:tcPr>
            <w:tcW w:w="1701" w:type="dxa"/>
          </w:tcPr>
          <w:p w14:paraId="5B9E2F48" w14:textId="77777777" w:rsidR="006772B7" w:rsidRPr="00A878AE" w:rsidRDefault="006772B7" w:rsidP="006772B7">
            <w:pPr>
              <w:rPr>
                <w:rFonts w:ascii="Times New Roman" w:hAnsi="Times New Roman" w:cs="Times New Roman"/>
                <w:sz w:val="20"/>
                <w:szCs w:val="20"/>
              </w:rPr>
            </w:pPr>
          </w:p>
        </w:tc>
      </w:tr>
      <w:tr w:rsidR="006772B7" w:rsidRPr="00A02AA5" w14:paraId="04515830" w14:textId="77777777" w:rsidTr="005B74C9">
        <w:trPr>
          <w:trHeight w:val="540"/>
        </w:trPr>
        <w:tc>
          <w:tcPr>
            <w:tcW w:w="1560" w:type="dxa"/>
            <w:vMerge w:val="restart"/>
            <w:hideMark/>
          </w:tcPr>
          <w:p w14:paraId="3EA49D84" w14:textId="32DEB3EB" w:rsidR="006772B7" w:rsidRPr="007C3FB6" w:rsidRDefault="006772B7" w:rsidP="006772B7">
            <w:pPr>
              <w:rPr>
                <w:rFonts w:ascii="Times New Roman" w:hAnsi="Times New Roman" w:cs="Times New Roman"/>
                <w:sz w:val="20"/>
                <w:szCs w:val="20"/>
              </w:rPr>
            </w:pPr>
            <w:r>
              <w:rPr>
                <w:rFonts w:ascii="Times New Roman" w:hAnsi="Times New Roman" w:cs="Times New Roman"/>
                <w:sz w:val="20"/>
                <w:szCs w:val="20"/>
              </w:rPr>
              <w:t>Wzmacnianie efektów wdrażania LSR</w:t>
            </w:r>
          </w:p>
        </w:tc>
        <w:tc>
          <w:tcPr>
            <w:tcW w:w="2268" w:type="dxa"/>
            <w:hideMark/>
          </w:tcPr>
          <w:p w14:paraId="4C3B9EA7" w14:textId="67EF90A2" w:rsidR="006772B7" w:rsidRPr="007C3FB6" w:rsidRDefault="006772B7" w:rsidP="006772B7">
            <w:pPr>
              <w:rPr>
                <w:rFonts w:ascii="Times New Roman" w:hAnsi="Times New Roman" w:cs="Times New Roman"/>
                <w:sz w:val="20"/>
                <w:szCs w:val="20"/>
              </w:rPr>
            </w:pPr>
            <w:r>
              <w:rPr>
                <w:rFonts w:ascii="Times New Roman" w:hAnsi="Times New Roman" w:cs="Times New Roman"/>
                <w:sz w:val="20"/>
                <w:szCs w:val="20"/>
              </w:rPr>
              <w:t>Ankiety papierowe, elektroniczne/Ankiety</w:t>
            </w:r>
          </w:p>
        </w:tc>
        <w:tc>
          <w:tcPr>
            <w:tcW w:w="708" w:type="dxa"/>
            <w:noWrap/>
            <w:vAlign w:val="center"/>
            <w:hideMark/>
          </w:tcPr>
          <w:p w14:paraId="2642545F" w14:textId="1CB0C932" w:rsidR="006772B7" w:rsidRPr="00B85A5D" w:rsidRDefault="006772B7" w:rsidP="006772B7">
            <w:pPr>
              <w:jc w:val="center"/>
              <w:rPr>
                <w:rFonts w:ascii="Times New Roman" w:hAnsi="Times New Roman" w:cs="Times New Roman"/>
                <w:color w:val="000000" w:themeColor="text1"/>
                <w:sz w:val="18"/>
                <w:szCs w:val="18"/>
              </w:rPr>
            </w:pPr>
            <w:r w:rsidRPr="00B85A5D">
              <w:rPr>
                <w:rFonts w:ascii="Times New Roman" w:hAnsi="Times New Roman" w:cs="Times New Roman"/>
                <w:color w:val="000000" w:themeColor="text1"/>
                <w:sz w:val="18"/>
                <w:szCs w:val="18"/>
              </w:rPr>
              <w:t>45</w:t>
            </w:r>
          </w:p>
        </w:tc>
        <w:tc>
          <w:tcPr>
            <w:tcW w:w="709" w:type="dxa"/>
            <w:tcBorders>
              <w:bottom w:val="single" w:sz="4" w:space="0" w:color="auto"/>
            </w:tcBorders>
            <w:shd w:val="clear" w:color="auto" w:fill="FF9966"/>
            <w:vAlign w:val="center"/>
          </w:tcPr>
          <w:p w14:paraId="59AB82F9" w14:textId="7774AF63" w:rsidR="006772B7" w:rsidRPr="00B85A5D" w:rsidRDefault="006772B7" w:rsidP="006772B7">
            <w:pPr>
              <w:jc w:val="center"/>
              <w:rPr>
                <w:rFonts w:ascii="Times New Roman" w:hAnsi="Times New Roman" w:cs="Times New Roman"/>
                <w:color w:val="000000" w:themeColor="text1"/>
                <w:sz w:val="18"/>
                <w:szCs w:val="18"/>
              </w:rPr>
            </w:pPr>
            <w:r w:rsidRPr="00B85A5D">
              <w:rPr>
                <w:rFonts w:ascii="Times New Roman" w:hAnsi="Times New Roman" w:cs="Times New Roman"/>
                <w:color w:val="000000" w:themeColor="text1"/>
                <w:sz w:val="18"/>
                <w:szCs w:val="18"/>
              </w:rPr>
              <w:t>1</w:t>
            </w:r>
          </w:p>
        </w:tc>
        <w:tc>
          <w:tcPr>
            <w:tcW w:w="709" w:type="dxa"/>
            <w:vAlign w:val="center"/>
          </w:tcPr>
          <w:p w14:paraId="23CC68B8" w14:textId="16430E44" w:rsidR="006772B7" w:rsidRPr="00B85A5D" w:rsidRDefault="006772B7" w:rsidP="006772B7">
            <w:pPr>
              <w:jc w:val="center"/>
              <w:rPr>
                <w:rFonts w:ascii="Times New Roman" w:hAnsi="Times New Roman" w:cs="Times New Roman"/>
                <w:color w:val="000000" w:themeColor="text1"/>
                <w:sz w:val="20"/>
                <w:szCs w:val="20"/>
              </w:rPr>
            </w:pPr>
            <w:r w:rsidRPr="00B85A5D">
              <w:rPr>
                <w:rFonts w:ascii="Times New Roman" w:hAnsi="Times New Roman" w:cs="Times New Roman"/>
                <w:color w:val="000000" w:themeColor="text1"/>
                <w:sz w:val="20"/>
                <w:szCs w:val="20"/>
              </w:rPr>
              <w:t>3</w:t>
            </w:r>
          </w:p>
        </w:tc>
        <w:tc>
          <w:tcPr>
            <w:tcW w:w="1701" w:type="dxa"/>
            <w:vMerge w:val="restart"/>
          </w:tcPr>
          <w:p w14:paraId="458ADCDB" w14:textId="77777777" w:rsidR="006772B7" w:rsidRPr="00A2543F" w:rsidRDefault="006772B7" w:rsidP="006772B7">
            <w:pPr>
              <w:rPr>
                <w:rFonts w:ascii="Times New Roman" w:hAnsi="Times New Roman" w:cs="Times New Roman"/>
                <w:color w:val="EE0000"/>
                <w:sz w:val="20"/>
                <w:szCs w:val="20"/>
              </w:rPr>
            </w:pPr>
          </w:p>
        </w:tc>
        <w:tc>
          <w:tcPr>
            <w:tcW w:w="1701" w:type="dxa"/>
          </w:tcPr>
          <w:p w14:paraId="7B4795F8" w14:textId="2B5BB531" w:rsidR="006772B7" w:rsidRPr="007C3FB6" w:rsidRDefault="006772B7" w:rsidP="006772B7">
            <w:pPr>
              <w:rPr>
                <w:rFonts w:ascii="Times New Roman" w:hAnsi="Times New Roman" w:cs="Times New Roman"/>
                <w:sz w:val="20"/>
                <w:szCs w:val="20"/>
              </w:rPr>
            </w:pPr>
            <w:r>
              <w:rPr>
                <w:rFonts w:ascii="Times New Roman" w:hAnsi="Times New Roman" w:cs="Times New Roman"/>
                <w:sz w:val="20"/>
                <w:szCs w:val="20"/>
              </w:rPr>
              <w:t>W tym okresie</w:t>
            </w:r>
            <w:r w:rsidR="00B85A5D">
              <w:rPr>
                <w:rFonts w:ascii="Times New Roman" w:hAnsi="Times New Roman" w:cs="Times New Roman"/>
                <w:sz w:val="20"/>
                <w:szCs w:val="20"/>
              </w:rPr>
              <w:t xml:space="preserve"> zaplanowane przeprowadzenie30 ankiet, ostatecznie w związku z mniejszą liczbą przeprowadzonych konsultacji przeprowadzono 3 ankiety. Reszta wykonana/przeprowadzona zostanie w kolejnych latach</w:t>
            </w:r>
          </w:p>
        </w:tc>
      </w:tr>
      <w:tr w:rsidR="006772B7" w:rsidRPr="00A02AA5" w14:paraId="51ACA109" w14:textId="77777777" w:rsidTr="005B74C9">
        <w:trPr>
          <w:trHeight w:val="720"/>
        </w:trPr>
        <w:tc>
          <w:tcPr>
            <w:tcW w:w="1560" w:type="dxa"/>
            <w:vMerge/>
            <w:hideMark/>
          </w:tcPr>
          <w:p w14:paraId="3FB0DE1D" w14:textId="77777777" w:rsidR="006772B7" w:rsidRPr="007C3FB6" w:rsidRDefault="006772B7" w:rsidP="006772B7">
            <w:pPr>
              <w:rPr>
                <w:rFonts w:ascii="Times New Roman" w:hAnsi="Times New Roman" w:cs="Times New Roman"/>
                <w:sz w:val="20"/>
                <w:szCs w:val="20"/>
              </w:rPr>
            </w:pPr>
          </w:p>
        </w:tc>
        <w:tc>
          <w:tcPr>
            <w:tcW w:w="2268" w:type="dxa"/>
            <w:hideMark/>
          </w:tcPr>
          <w:p w14:paraId="7F45CC9B" w14:textId="26DCEA87" w:rsidR="006772B7" w:rsidRPr="007C3FB6" w:rsidRDefault="006772B7" w:rsidP="006772B7">
            <w:pPr>
              <w:rPr>
                <w:rFonts w:ascii="Times New Roman" w:hAnsi="Times New Roman" w:cs="Times New Roman"/>
                <w:sz w:val="20"/>
                <w:szCs w:val="20"/>
              </w:rPr>
            </w:pPr>
            <w:r>
              <w:rPr>
                <w:rFonts w:ascii="Times New Roman" w:hAnsi="Times New Roman" w:cs="Times New Roman"/>
                <w:sz w:val="20"/>
                <w:szCs w:val="20"/>
              </w:rPr>
              <w:t>Strona internetowa i media społecznościowe/Artykuły na stronie internetowej i w mediach społecznościowych</w:t>
            </w:r>
          </w:p>
        </w:tc>
        <w:tc>
          <w:tcPr>
            <w:tcW w:w="708" w:type="dxa"/>
            <w:noWrap/>
            <w:vAlign w:val="center"/>
            <w:hideMark/>
          </w:tcPr>
          <w:p w14:paraId="33C760DA" w14:textId="6594AB63" w:rsidR="006772B7" w:rsidRPr="00966649" w:rsidRDefault="00B85A5D" w:rsidP="00B85A5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5</w:t>
            </w:r>
          </w:p>
        </w:tc>
        <w:tc>
          <w:tcPr>
            <w:tcW w:w="709" w:type="dxa"/>
            <w:tcBorders>
              <w:bottom w:val="single" w:sz="4" w:space="0" w:color="auto"/>
            </w:tcBorders>
            <w:shd w:val="clear" w:color="auto" w:fill="A8D08D" w:themeFill="accent6" w:themeFillTint="99"/>
            <w:vAlign w:val="center"/>
          </w:tcPr>
          <w:p w14:paraId="02DB5F7E" w14:textId="14EC0935" w:rsidR="006772B7" w:rsidRPr="00966649" w:rsidRDefault="00B85A5D" w:rsidP="006772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709" w:type="dxa"/>
            <w:vAlign w:val="center"/>
          </w:tcPr>
          <w:p w14:paraId="34EB2583" w14:textId="6A686C0D" w:rsidR="006772B7" w:rsidRPr="00966649" w:rsidRDefault="00B85A5D" w:rsidP="006772B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701" w:type="dxa"/>
            <w:vMerge/>
          </w:tcPr>
          <w:p w14:paraId="3C0AEA09" w14:textId="77777777" w:rsidR="006772B7" w:rsidRPr="007C3FB6" w:rsidRDefault="006772B7" w:rsidP="006772B7">
            <w:pPr>
              <w:rPr>
                <w:rFonts w:ascii="Times New Roman" w:hAnsi="Times New Roman" w:cs="Times New Roman"/>
                <w:sz w:val="20"/>
                <w:szCs w:val="20"/>
              </w:rPr>
            </w:pPr>
          </w:p>
        </w:tc>
        <w:tc>
          <w:tcPr>
            <w:tcW w:w="1701" w:type="dxa"/>
          </w:tcPr>
          <w:p w14:paraId="09C124C7" w14:textId="77777777" w:rsidR="006772B7" w:rsidRPr="007C3FB6" w:rsidRDefault="006772B7" w:rsidP="006772B7">
            <w:pPr>
              <w:rPr>
                <w:rFonts w:ascii="Times New Roman" w:hAnsi="Times New Roman" w:cs="Times New Roman"/>
                <w:sz w:val="20"/>
                <w:szCs w:val="20"/>
              </w:rPr>
            </w:pPr>
          </w:p>
        </w:tc>
      </w:tr>
      <w:tr w:rsidR="006772B7" w:rsidRPr="00A02AA5" w14:paraId="7905C3B4" w14:textId="77777777" w:rsidTr="005B74C9">
        <w:trPr>
          <w:trHeight w:val="510"/>
        </w:trPr>
        <w:tc>
          <w:tcPr>
            <w:tcW w:w="1560" w:type="dxa"/>
            <w:vMerge/>
            <w:hideMark/>
          </w:tcPr>
          <w:p w14:paraId="66AABFB1" w14:textId="77777777" w:rsidR="006772B7" w:rsidRPr="007C3FB6" w:rsidRDefault="006772B7" w:rsidP="006772B7">
            <w:pPr>
              <w:rPr>
                <w:rFonts w:ascii="Times New Roman" w:hAnsi="Times New Roman" w:cs="Times New Roman"/>
                <w:sz w:val="20"/>
                <w:szCs w:val="20"/>
              </w:rPr>
            </w:pPr>
          </w:p>
        </w:tc>
        <w:tc>
          <w:tcPr>
            <w:tcW w:w="2268" w:type="dxa"/>
            <w:hideMark/>
          </w:tcPr>
          <w:p w14:paraId="3F88D8F2" w14:textId="6090BAB2" w:rsidR="006772B7" w:rsidRPr="007C3FB6" w:rsidRDefault="006772B7" w:rsidP="006772B7">
            <w:pPr>
              <w:rPr>
                <w:rFonts w:ascii="Times New Roman" w:hAnsi="Times New Roman" w:cs="Times New Roman"/>
                <w:sz w:val="20"/>
                <w:szCs w:val="20"/>
              </w:rPr>
            </w:pPr>
            <w:r>
              <w:rPr>
                <w:rFonts w:ascii="Times New Roman" w:hAnsi="Times New Roman" w:cs="Times New Roman"/>
                <w:sz w:val="20"/>
                <w:szCs w:val="20"/>
              </w:rPr>
              <w:t>Media lokalne/artykuł w gazetach lokalnych</w:t>
            </w:r>
          </w:p>
        </w:tc>
        <w:tc>
          <w:tcPr>
            <w:tcW w:w="708" w:type="dxa"/>
            <w:noWrap/>
            <w:vAlign w:val="center"/>
            <w:hideMark/>
          </w:tcPr>
          <w:p w14:paraId="7FF7881D" w14:textId="3D0A1F27" w:rsidR="006772B7" w:rsidRPr="00966649" w:rsidRDefault="00B85A5D" w:rsidP="006772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709" w:type="dxa"/>
            <w:shd w:val="clear" w:color="auto" w:fill="A8D08D" w:themeFill="accent6" w:themeFillTint="99"/>
            <w:vAlign w:val="center"/>
          </w:tcPr>
          <w:p w14:paraId="562DB652" w14:textId="6E1B34BA" w:rsidR="006772B7" w:rsidRPr="00966649" w:rsidRDefault="00B85A5D" w:rsidP="00B85A5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6772B7" w:rsidRPr="00966649">
              <w:rPr>
                <w:rFonts w:ascii="Times New Roman" w:hAnsi="Times New Roman" w:cs="Times New Roman"/>
                <w:color w:val="000000" w:themeColor="text1"/>
                <w:sz w:val="18"/>
                <w:szCs w:val="18"/>
              </w:rPr>
              <w:t>1</w:t>
            </w:r>
          </w:p>
        </w:tc>
        <w:tc>
          <w:tcPr>
            <w:tcW w:w="709" w:type="dxa"/>
            <w:vAlign w:val="center"/>
          </w:tcPr>
          <w:p w14:paraId="32B8564F" w14:textId="77777777" w:rsidR="006772B7" w:rsidRPr="00966649" w:rsidRDefault="006772B7" w:rsidP="006772B7">
            <w:pPr>
              <w:jc w:val="center"/>
              <w:rPr>
                <w:rFonts w:ascii="Times New Roman" w:hAnsi="Times New Roman" w:cs="Times New Roman"/>
                <w:color w:val="000000" w:themeColor="text1"/>
                <w:sz w:val="20"/>
                <w:szCs w:val="20"/>
              </w:rPr>
            </w:pPr>
            <w:r w:rsidRPr="00966649">
              <w:rPr>
                <w:rFonts w:ascii="Times New Roman" w:hAnsi="Times New Roman" w:cs="Times New Roman"/>
                <w:color w:val="000000" w:themeColor="text1"/>
                <w:sz w:val="20"/>
                <w:szCs w:val="20"/>
              </w:rPr>
              <w:t>0</w:t>
            </w:r>
          </w:p>
        </w:tc>
        <w:tc>
          <w:tcPr>
            <w:tcW w:w="1701" w:type="dxa"/>
            <w:vMerge/>
          </w:tcPr>
          <w:p w14:paraId="64D3EB77" w14:textId="77777777" w:rsidR="006772B7" w:rsidRPr="007C3FB6" w:rsidRDefault="006772B7" w:rsidP="006772B7">
            <w:pPr>
              <w:rPr>
                <w:rFonts w:ascii="Times New Roman" w:hAnsi="Times New Roman" w:cs="Times New Roman"/>
                <w:sz w:val="20"/>
                <w:szCs w:val="20"/>
              </w:rPr>
            </w:pPr>
          </w:p>
        </w:tc>
        <w:tc>
          <w:tcPr>
            <w:tcW w:w="1701" w:type="dxa"/>
          </w:tcPr>
          <w:p w14:paraId="30FD1B1C" w14:textId="77777777" w:rsidR="006772B7" w:rsidRPr="007C3FB6" w:rsidRDefault="006772B7" w:rsidP="006772B7">
            <w:pPr>
              <w:rPr>
                <w:rFonts w:ascii="Times New Roman" w:hAnsi="Times New Roman" w:cs="Times New Roman"/>
                <w:sz w:val="20"/>
                <w:szCs w:val="20"/>
              </w:rPr>
            </w:pPr>
          </w:p>
        </w:tc>
      </w:tr>
    </w:tbl>
    <w:p w14:paraId="53BAFDE4" w14:textId="6A71C3DC" w:rsidR="00AA62AF" w:rsidRPr="00AA62AF" w:rsidRDefault="002275C5" w:rsidP="00B744BF">
      <w:pPr>
        <w:spacing w:before="240" w:after="0" w:line="288" w:lineRule="auto"/>
        <w:ind w:firstLine="709"/>
        <w:jc w:val="both"/>
        <w:rPr>
          <w:rFonts w:ascii="Times New Roman" w:hAnsi="Times New Roman" w:cs="Times New Roman"/>
          <w:sz w:val="24"/>
          <w:szCs w:val="24"/>
        </w:rPr>
      </w:pPr>
      <w:r w:rsidRPr="002E5EFF">
        <w:rPr>
          <w:rFonts w:ascii="Times New Roman" w:hAnsi="Times New Roman" w:cs="Times New Roman"/>
          <w:sz w:val="24"/>
          <w:szCs w:val="24"/>
        </w:rPr>
        <w:t>Zamierzone e</w:t>
      </w:r>
      <w:r w:rsidR="00AA62AF" w:rsidRPr="00AA62AF">
        <w:rPr>
          <w:rFonts w:ascii="Times New Roman" w:hAnsi="Times New Roman" w:cs="Times New Roman"/>
          <w:sz w:val="24"/>
          <w:szCs w:val="24"/>
        </w:rPr>
        <w:t xml:space="preserve">fekty </w:t>
      </w:r>
      <w:r w:rsidR="00B1204A">
        <w:rPr>
          <w:rFonts w:ascii="Times New Roman" w:hAnsi="Times New Roman" w:cs="Times New Roman"/>
          <w:sz w:val="24"/>
          <w:szCs w:val="24"/>
        </w:rPr>
        <w:t>są</w:t>
      </w:r>
      <w:r w:rsidRPr="002E5EFF">
        <w:rPr>
          <w:rFonts w:ascii="Times New Roman" w:hAnsi="Times New Roman" w:cs="Times New Roman"/>
          <w:sz w:val="24"/>
          <w:szCs w:val="24"/>
        </w:rPr>
        <w:t xml:space="preserve"> </w:t>
      </w:r>
      <w:r w:rsidR="00AF5770">
        <w:rPr>
          <w:rFonts w:ascii="Times New Roman" w:hAnsi="Times New Roman" w:cs="Times New Roman"/>
          <w:sz w:val="24"/>
          <w:szCs w:val="24"/>
        </w:rPr>
        <w:t>sukcesywnie</w:t>
      </w:r>
      <w:r w:rsidR="00484817">
        <w:rPr>
          <w:rFonts w:ascii="Times New Roman" w:hAnsi="Times New Roman" w:cs="Times New Roman"/>
          <w:sz w:val="24"/>
          <w:szCs w:val="24"/>
        </w:rPr>
        <w:t xml:space="preserve"> osiągan</w:t>
      </w:r>
      <w:r w:rsidRPr="002E5EFF">
        <w:rPr>
          <w:rFonts w:ascii="Times New Roman" w:hAnsi="Times New Roman" w:cs="Times New Roman"/>
          <w:sz w:val="24"/>
          <w:szCs w:val="24"/>
        </w:rPr>
        <w:t xml:space="preserve">e, mieszkańcy </w:t>
      </w:r>
      <w:r w:rsidR="00B1204A">
        <w:rPr>
          <w:rFonts w:ascii="Times New Roman" w:hAnsi="Times New Roman" w:cs="Times New Roman"/>
          <w:sz w:val="24"/>
          <w:szCs w:val="24"/>
        </w:rPr>
        <w:t xml:space="preserve">są </w:t>
      </w:r>
      <w:r w:rsidRPr="002E5EFF">
        <w:rPr>
          <w:rFonts w:ascii="Times New Roman" w:hAnsi="Times New Roman" w:cs="Times New Roman"/>
          <w:sz w:val="24"/>
          <w:szCs w:val="24"/>
        </w:rPr>
        <w:t>włączeni w realizację LSR w</w:t>
      </w:r>
      <w:r w:rsidR="00AA62AF" w:rsidRPr="00AA62AF">
        <w:rPr>
          <w:rFonts w:ascii="Times New Roman" w:hAnsi="Times New Roman" w:cs="Times New Roman"/>
          <w:sz w:val="24"/>
          <w:szCs w:val="24"/>
        </w:rPr>
        <w:t xml:space="preserve"> </w:t>
      </w:r>
      <w:r w:rsidRPr="002E5EFF">
        <w:rPr>
          <w:rFonts w:ascii="Times New Roman" w:hAnsi="Times New Roman" w:cs="Times New Roman"/>
          <w:sz w:val="24"/>
          <w:szCs w:val="24"/>
        </w:rPr>
        <w:t>stopni</w:t>
      </w:r>
      <w:r w:rsidR="00B1204A">
        <w:rPr>
          <w:rFonts w:ascii="Times New Roman" w:hAnsi="Times New Roman" w:cs="Times New Roman"/>
          <w:sz w:val="24"/>
          <w:szCs w:val="24"/>
        </w:rPr>
        <w:t>u pozwalającym</w:t>
      </w:r>
      <w:r w:rsidRPr="002E5EFF">
        <w:rPr>
          <w:rFonts w:ascii="Times New Roman" w:hAnsi="Times New Roman" w:cs="Times New Roman"/>
          <w:sz w:val="24"/>
          <w:szCs w:val="24"/>
        </w:rPr>
        <w:t xml:space="preserve"> osiągnąć zakładane wskaźniki w stosunku do okresu realizacji, działania LGD są dostrzegane przez mieszkańców, pozys</w:t>
      </w:r>
      <w:r w:rsidR="00B1204A">
        <w:rPr>
          <w:rFonts w:ascii="Times New Roman" w:hAnsi="Times New Roman" w:cs="Times New Roman"/>
          <w:sz w:val="24"/>
          <w:szCs w:val="24"/>
        </w:rPr>
        <w:t>kiwane są informacje zwrotne od </w:t>
      </w:r>
      <w:r w:rsidRPr="002E5EFF">
        <w:rPr>
          <w:rFonts w:ascii="Times New Roman" w:hAnsi="Times New Roman" w:cs="Times New Roman"/>
          <w:sz w:val="24"/>
          <w:szCs w:val="24"/>
        </w:rPr>
        <w:t xml:space="preserve">mieszkańców </w:t>
      </w:r>
      <w:r w:rsidR="002E5EFF" w:rsidRPr="002E5EFF">
        <w:rPr>
          <w:rFonts w:ascii="Times New Roman" w:hAnsi="Times New Roman" w:cs="Times New Roman"/>
          <w:sz w:val="24"/>
          <w:szCs w:val="24"/>
        </w:rPr>
        <w:t>pozwalające na ocenę stanu wdrażania LSR.</w:t>
      </w:r>
    </w:p>
    <w:p w14:paraId="47AB087E" w14:textId="77777777" w:rsidR="001347B5" w:rsidRDefault="001347B5" w:rsidP="00B744BF">
      <w:pPr>
        <w:pStyle w:val="Nagwek2"/>
        <w:spacing w:before="120" w:line="288" w:lineRule="auto"/>
        <w:rPr>
          <w:rFonts w:eastAsia="Times New Roman"/>
          <w:lang w:eastAsia="pl-PL"/>
        </w:rPr>
      </w:pPr>
      <w:bookmarkStart w:id="13" w:name="_Toc55199470"/>
      <w:r w:rsidRPr="001347B5">
        <w:rPr>
          <w:rFonts w:eastAsia="Times New Roman"/>
          <w:lang w:eastAsia="pl-PL"/>
        </w:rPr>
        <w:t>3.3 Ocena działań komunikacyjnych przez mieszkańców</w:t>
      </w:r>
      <w:bookmarkEnd w:id="13"/>
    </w:p>
    <w:p w14:paraId="07719C80" w14:textId="77777777" w:rsidR="004120D4" w:rsidRPr="006C54F0" w:rsidRDefault="003513A9" w:rsidP="00B744BF">
      <w:pPr>
        <w:pStyle w:val="Nagwek3"/>
        <w:spacing w:before="0" w:line="288" w:lineRule="auto"/>
        <w:rPr>
          <w:rFonts w:eastAsia="Times New Roman"/>
          <w:sz w:val="24"/>
          <w:szCs w:val="24"/>
          <w:lang w:eastAsia="pl-PL"/>
        </w:rPr>
      </w:pPr>
      <w:bookmarkStart w:id="14" w:name="_Toc55199471"/>
      <w:r w:rsidRPr="006C54F0">
        <w:rPr>
          <w:sz w:val="24"/>
          <w:szCs w:val="24"/>
          <w:lang w:eastAsia="pl-PL"/>
        </w:rPr>
        <w:t xml:space="preserve">3.3.1 </w:t>
      </w:r>
      <w:r w:rsidR="004120D4" w:rsidRPr="006C54F0">
        <w:rPr>
          <w:rFonts w:eastAsia="Times New Roman"/>
          <w:sz w:val="24"/>
          <w:szCs w:val="24"/>
          <w:lang w:eastAsia="pl-PL"/>
        </w:rPr>
        <w:t>Rozpoznawalność LGD</w:t>
      </w:r>
      <w:bookmarkEnd w:id="14"/>
    </w:p>
    <w:p w14:paraId="0F776A75" w14:textId="550CDC5E" w:rsidR="00C52E79" w:rsidRDefault="00156D9A" w:rsidP="00156D9A">
      <w:pPr>
        <w:spacing w:after="120" w:line="288"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Na przełomie </w:t>
      </w:r>
      <w:r w:rsidR="00B85A5D">
        <w:rPr>
          <w:rFonts w:ascii="Times New Roman" w:eastAsia="Times New Roman" w:hAnsi="Times New Roman" w:cs="Times New Roman"/>
          <w:color w:val="000000" w:themeColor="text1"/>
          <w:sz w:val="24"/>
          <w:szCs w:val="24"/>
          <w:lang w:eastAsia="pl-PL"/>
        </w:rPr>
        <w:t xml:space="preserve">września 2025 </w:t>
      </w:r>
      <w:r>
        <w:rPr>
          <w:rFonts w:ascii="Times New Roman" w:eastAsia="Times New Roman" w:hAnsi="Times New Roman" w:cs="Times New Roman"/>
          <w:color w:val="000000" w:themeColor="text1"/>
          <w:sz w:val="24"/>
          <w:szCs w:val="24"/>
          <w:lang w:eastAsia="pl-PL"/>
        </w:rPr>
        <w:t xml:space="preserve">r. </w:t>
      </w:r>
      <w:r w:rsidR="000851B2" w:rsidRPr="008967FD">
        <w:rPr>
          <w:rFonts w:ascii="Times New Roman" w:eastAsia="Times New Roman" w:hAnsi="Times New Roman" w:cs="Times New Roman"/>
          <w:color w:val="000000" w:themeColor="text1"/>
          <w:sz w:val="24"/>
          <w:szCs w:val="24"/>
          <w:lang w:eastAsia="pl-PL"/>
        </w:rPr>
        <w:t>przeprowadzono badania ankietowe wśród mieszkańców obszaru objętego działa</w:t>
      </w:r>
      <w:r w:rsidR="006E3DBF" w:rsidRPr="008967FD">
        <w:rPr>
          <w:rFonts w:ascii="Times New Roman" w:eastAsia="Times New Roman" w:hAnsi="Times New Roman" w:cs="Times New Roman"/>
          <w:color w:val="000000" w:themeColor="text1"/>
          <w:sz w:val="24"/>
          <w:szCs w:val="24"/>
          <w:lang w:eastAsia="pl-PL"/>
        </w:rPr>
        <w:t>lnością LGD.</w:t>
      </w:r>
      <w:r w:rsidR="00EF04BE">
        <w:rPr>
          <w:rFonts w:ascii="Times New Roman" w:eastAsia="Times New Roman" w:hAnsi="Times New Roman" w:cs="Times New Roman"/>
          <w:color w:val="000000" w:themeColor="text1"/>
          <w:sz w:val="24"/>
          <w:szCs w:val="24"/>
          <w:lang w:eastAsia="pl-PL"/>
        </w:rPr>
        <w:t xml:space="preserve"> Ankiecie poddano 100 osób w tym 36 z gminy Chęciny, 36 z gminy Morawica i 25 z gminy Nowiny. Rozpoznawalność LGD w roku 2025 zarówno na całym obszarze jak</w:t>
      </w:r>
      <w:r w:rsidR="003107A0">
        <w:rPr>
          <w:rFonts w:ascii="Times New Roman" w:eastAsia="Times New Roman" w:hAnsi="Times New Roman" w:cs="Times New Roman"/>
          <w:color w:val="000000" w:themeColor="text1"/>
          <w:sz w:val="24"/>
          <w:szCs w:val="24"/>
          <w:lang w:eastAsia="pl-PL"/>
        </w:rPr>
        <w:t xml:space="preserve"> i </w:t>
      </w:r>
      <w:r w:rsidR="00211345">
        <w:rPr>
          <w:rFonts w:ascii="Times New Roman" w:eastAsia="Times New Roman" w:hAnsi="Times New Roman" w:cs="Times New Roman"/>
          <w:color w:val="000000" w:themeColor="text1"/>
          <w:sz w:val="24"/>
          <w:szCs w:val="24"/>
          <w:lang w:eastAsia="pl-PL"/>
        </w:rPr>
        <w:t xml:space="preserve">w poszczególnych gminach wchodzących w skład LGD przedstawiono w odniesieniu do lat poprzednich. </w:t>
      </w:r>
    </w:p>
    <w:p w14:paraId="544D8ADE" w14:textId="77777777" w:rsidR="00C52E79" w:rsidRDefault="00C52E79" w:rsidP="00156D9A">
      <w:pPr>
        <w:spacing w:after="120" w:line="288" w:lineRule="auto"/>
        <w:jc w:val="both"/>
        <w:rPr>
          <w:rFonts w:ascii="Times New Roman" w:eastAsia="Times New Roman" w:hAnsi="Times New Roman" w:cs="Times New Roman"/>
          <w:color w:val="000000" w:themeColor="text1"/>
          <w:sz w:val="24"/>
          <w:szCs w:val="24"/>
          <w:lang w:eastAsia="pl-PL"/>
        </w:rPr>
      </w:pPr>
    </w:p>
    <w:p w14:paraId="37D5DB91" w14:textId="2A223900" w:rsidR="00C52E79" w:rsidRDefault="00CA7537" w:rsidP="00156D9A">
      <w:pPr>
        <w:spacing w:after="120" w:line="288"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noProof/>
          <w:sz w:val="24"/>
          <w:szCs w:val="24"/>
          <w:lang w:eastAsia="pl-PL"/>
        </w:rPr>
        <w:drawing>
          <wp:inline distT="0" distB="0" distL="0" distR="0" wp14:anchorId="7DF1895E" wp14:editId="2068AF9C">
            <wp:extent cx="5353050" cy="211455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8D7BFF" w14:textId="4232EE7C" w:rsidR="00D422E9" w:rsidRPr="00263FEA" w:rsidRDefault="00D347A6" w:rsidP="00156D9A">
      <w:pPr>
        <w:spacing w:after="120" w:line="288" w:lineRule="auto"/>
        <w:jc w:val="both"/>
        <w:rPr>
          <w:rFonts w:ascii="Times New Roman" w:eastAsia="Times New Roman" w:hAnsi="Times New Roman" w:cs="Times New Roman"/>
          <w:color w:val="000000" w:themeColor="text1"/>
          <w:sz w:val="24"/>
          <w:szCs w:val="24"/>
          <w:lang w:eastAsia="pl-PL"/>
        </w:rPr>
      </w:pPr>
      <w:r>
        <w:rPr>
          <w:noProof/>
          <w:lang w:eastAsia="pl-PL"/>
        </w:rPr>
        <w:drawing>
          <wp:anchor distT="0" distB="0" distL="114300" distR="114300" simplePos="0" relativeHeight="251659264" behindDoc="1" locked="0" layoutInCell="1" allowOverlap="1" wp14:anchorId="36F3E064" wp14:editId="43A67B2C">
            <wp:simplePos x="0" y="0"/>
            <wp:positionH relativeFrom="column">
              <wp:posOffset>-4445</wp:posOffset>
            </wp:positionH>
            <wp:positionV relativeFrom="paragraph">
              <wp:posOffset>-1905</wp:posOffset>
            </wp:positionV>
            <wp:extent cx="5486400" cy="2819400"/>
            <wp:effectExtent l="0" t="0" r="0" b="0"/>
            <wp:wrapThrough wrapText="bothSides">
              <wp:wrapPolygon edited="0">
                <wp:start x="0" y="0"/>
                <wp:lineTo x="0" y="21454"/>
                <wp:lineTo x="21525" y="21454"/>
                <wp:lineTo x="21525" y="0"/>
                <wp:lineTo x="0" y="0"/>
              </wp:wrapPolygon>
            </wp:wrapThrough>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5D13F95A" w14:textId="1FF92C06" w:rsidR="007A17F2" w:rsidRPr="00F7064D" w:rsidRDefault="006500C7" w:rsidP="007A17F2">
      <w:pPr>
        <w:spacing w:line="288" w:lineRule="auto"/>
        <w:jc w:val="both"/>
        <w:rPr>
          <w:rFonts w:ascii="Times New Roman" w:hAnsi="Times New Roman" w:cs="Times New Roman"/>
          <w:color w:val="EE0000"/>
          <w:sz w:val="24"/>
          <w:szCs w:val="24"/>
          <w:lang w:eastAsia="pl-PL"/>
        </w:rPr>
      </w:pPr>
      <w:r w:rsidRPr="00F7064D">
        <w:rPr>
          <w:rFonts w:ascii="Times New Roman" w:eastAsia="Times New Roman" w:hAnsi="Times New Roman" w:cs="Times New Roman"/>
          <w:color w:val="EE0000"/>
          <w:sz w:val="24"/>
          <w:szCs w:val="24"/>
          <w:lang w:eastAsia="pl-PL"/>
        </w:rPr>
        <w:t xml:space="preserve">             </w:t>
      </w:r>
      <w:r w:rsidR="0018363C" w:rsidRPr="00F7064D">
        <w:rPr>
          <w:rFonts w:ascii="Times New Roman" w:hAnsi="Times New Roman" w:cs="Times New Roman"/>
          <w:color w:val="EE0000"/>
          <w:sz w:val="24"/>
          <w:szCs w:val="24"/>
          <w:lang w:eastAsia="pl-PL"/>
        </w:rPr>
        <w:t>Roz</w:t>
      </w:r>
      <w:r w:rsidR="0047004A" w:rsidRPr="00F7064D">
        <w:rPr>
          <w:rFonts w:ascii="Times New Roman" w:hAnsi="Times New Roman" w:cs="Times New Roman"/>
          <w:color w:val="EE0000"/>
          <w:sz w:val="24"/>
          <w:szCs w:val="24"/>
          <w:lang w:eastAsia="pl-PL"/>
        </w:rPr>
        <w:t>poznawalność LGD</w:t>
      </w:r>
      <w:r w:rsidR="007A17F2" w:rsidRPr="00F7064D">
        <w:rPr>
          <w:rFonts w:ascii="Times New Roman" w:hAnsi="Times New Roman" w:cs="Times New Roman"/>
          <w:color w:val="EE0000"/>
          <w:sz w:val="24"/>
          <w:szCs w:val="24"/>
          <w:lang w:eastAsia="pl-PL"/>
        </w:rPr>
        <w:t xml:space="preserve"> w </w:t>
      </w:r>
      <w:r w:rsidR="0007073C" w:rsidRPr="00F7064D">
        <w:rPr>
          <w:rFonts w:ascii="Times New Roman" w:hAnsi="Times New Roman" w:cs="Times New Roman"/>
          <w:color w:val="EE0000"/>
          <w:sz w:val="24"/>
          <w:szCs w:val="24"/>
          <w:lang w:eastAsia="pl-PL"/>
        </w:rPr>
        <w:t>20</w:t>
      </w:r>
      <w:r w:rsidR="00484EDF" w:rsidRPr="00F7064D">
        <w:rPr>
          <w:rFonts w:ascii="Times New Roman" w:hAnsi="Times New Roman" w:cs="Times New Roman"/>
          <w:color w:val="EE0000"/>
          <w:sz w:val="24"/>
          <w:szCs w:val="24"/>
          <w:lang w:eastAsia="pl-PL"/>
        </w:rPr>
        <w:t>2</w:t>
      </w:r>
      <w:r w:rsidR="00A109D0">
        <w:rPr>
          <w:rFonts w:ascii="Times New Roman" w:hAnsi="Times New Roman" w:cs="Times New Roman"/>
          <w:color w:val="EE0000"/>
          <w:sz w:val="24"/>
          <w:szCs w:val="24"/>
          <w:lang w:eastAsia="pl-PL"/>
        </w:rPr>
        <w:t>5</w:t>
      </w:r>
      <w:r w:rsidR="0018363C" w:rsidRPr="00F7064D">
        <w:rPr>
          <w:rFonts w:ascii="Times New Roman" w:hAnsi="Times New Roman" w:cs="Times New Roman"/>
          <w:color w:val="EE0000"/>
          <w:sz w:val="24"/>
          <w:szCs w:val="24"/>
          <w:lang w:eastAsia="pl-PL"/>
        </w:rPr>
        <w:t xml:space="preserve"> roku</w:t>
      </w:r>
      <w:r w:rsidR="00980637" w:rsidRPr="00F7064D">
        <w:rPr>
          <w:rFonts w:ascii="Times New Roman" w:hAnsi="Times New Roman" w:cs="Times New Roman"/>
          <w:color w:val="EE0000"/>
          <w:sz w:val="24"/>
          <w:szCs w:val="24"/>
          <w:lang w:eastAsia="pl-PL"/>
        </w:rPr>
        <w:t xml:space="preserve"> wyniosła</w:t>
      </w:r>
      <w:r w:rsidR="008D266A" w:rsidRPr="00F7064D">
        <w:rPr>
          <w:rFonts w:ascii="Times New Roman" w:hAnsi="Times New Roman" w:cs="Times New Roman"/>
          <w:color w:val="EE0000"/>
          <w:sz w:val="24"/>
          <w:szCs w:val="24"/>
          <w:lang w:eastAsia="pl-PL"/>
        </w:rPr>
        <w:t xml:space="preserve"> 89,86% </w:t>
      </w:r>
      <w:r w:rsidR="0007073C" w:rsidRPr="00F7064D">
        <w:rPr>
          <w:rFonts w:ascii="Times New Roman" w:hAnsi="Times New Roman" w:cs="Times New Roman"/>
          <w:color w:val="EE0000"/>
          <w:sz w:val="24"/>
          <w:szCs w:val="24"/>
          <w:lang w:eastAsia="pl-PL"/>
        </w:rPr>
        <w:t xml:space="preserve">i był to poziom </w:t>
      </w:r>
      <w:r w:rsidR="0047004A" w:rsidRPr="00F7064D">
        <w:rPr>
          <w:rFonts w:ascii="Times New Roman" w:hAnsi="Times New Roman" w:cs="Times New Roman"/>
          <w:color w:val="EE0000"/>
          <w:sz w:val="24"/>
          <w:szCs w:val="24"/>
          <w:lang w:eastAsia="pl-PL"/>
        </w:rPr>
        <w:t>o</w:t>
      </w:r>
      <w:r w:rsidR="008D266A" w:rsidRPr="00F7064D">
        <w:rPr>
          <w:rFonts w:ascii="Times New Roman" w:hAnsi="Times New Roman" w:cs="Times New Roman"/>
          <w:color w:val="EE0000"/>
          <w:sz w:val="24"/>
          <w:szCs w:val="24"/>
          <w:lang w:eastAsia="pl-PL"/>
        </w:rPr>
        <w:t xml:space="preserve"> 18,75</w:t>
      </w:r>
      <w:r w:rsidR="0047004A" w:rsidRPr="00F7064D">
        <w:rPr>
          <w:rFonts w:ascii="Times New Roman" w:hAnsi="Times New Roman" w:cs="Times New Roman"/>
          <w:color w:val="EE0000"/>
          <w:sz w:val="24"/>
          <w:szCs w:val="24"/>
          <w:lang w:eastAsia="pl-PL"/>
        </w:rPr>
        <w:t xml:space="preserve">% wyższy </w:t>
      </w:r>
      <w:r w:rsidR="0007073C" w:rsidRPr="00F7064D">
        <w:rPr>
          <w:rFonts w:ascii="Times New Roman" w:hAnsi="Times New Roman" w:cs="Times New Roman"/>
          <w:color w:val="EE0000"/>
          <w:sz w:val="24"/>
          <w:szCs w:val="24"/>
          <w:lang w:eastAsia="pl-PL"/>
        </w:rPr>
        <w:t>niż</w:t>
      </w:r>
      <w:r w:rsidR="007A17F2" w:rsidRPr="00F7064D">
        <w:rPr>
          <w:rFonts w:ascii="Times New Roman" w:hAnsi="Times New Roman" w:cs="Times New Roman"/>
          <w:color w:val="EE0000"/>
          <w:sz w:val="24"/>
          <w:szCs w:val="24"/>
          <w:lang w:eastAsia="pl-PL"/>
        </w:rPr>
        <w:t xml:space="preserve"> </w:t>
      </w:r>
      <w:r w:rsidR="0047004A" w:rsidRPr="00F7064D">
        <w:rPr>
          <w:rFonts w:ascii="Times New Roman" w:hAnsi="Times New Roman" w:cs="Times New Roman"/>
          <w:color w:val="EE0000"/>
          <w:sz w:val="24"/>
          <w:szCs w:val="24"/>
          <w:lang w:eastAsia="pl-PL"/>
        </w:rPr>
        <w:t>202</w:t>
      </w:r>
      <w:r w:rsidR="007A17F2" w:rsidRPr="00F7064D">
        <w:rPr>
          <w:rFonts w:ascii="Times New Roman" w:hAnsi="Times New Roman" w:cs="Times New Roman"/>
          <w:color w:val="EE0000"/>
          <w:sz w:val="24"/>
          <w:szCs w:val="24"/>
          <w:lang w:eastAsia="pl-PL"/>
        </w:rPr>
        <w:t>0</w:t>
      </w:r>
      <w:r w:rsidR="00484EDF" w:rsidRPr="00F7064D">
        <w:rPr>
          <w:rFonts w:ascii="Times New Roman" w:hAnsi="Times New Roman" w:cs="Times New Roman"/>
          <w:color w:val="EE0000"/>
          <w:sz w:val="24"/>
          <w:szCs w:val="24"/>
          <w:lang w:eastAsia="pl-PL"/>
        </w:rPr>
        <w:t xml:space="preserve"> r. Kolejny rok działalności LGD i kolejne zrealizowane projekty prowadzą do większej rozpoznawalności LGD w porównaniu z latami </w:t>
      </w:r>
      <w:proofErr w:type="gramStart"/>
      <w:r w:rsidR="00484EDF" w:rsidRPr="00F7064D">
        <w:rPr>
          <w:rFonts w:ascii="Times New Roman" w:hAnsi="Times New Roman" w:cs="Times New Roman"/>
          <w:color w:val="EE0000"/>
          <w:sz w:val="24"/>
          <w:szCs w:val="24"/>
          <w:lang w:eastAsia="pl-PL"/>
        </w:rPr>
        <w:t>poprzednimi..</w:t>
      </w:r>
      <w:proofErr w:type="gramEnd"/>
      <w:r w:rsidR="00484EDF" w:rsidRPr="00F7064D">
        <w:rPr>
          <w:rFonts w:ascii="Times New Roman" w:hAnsi="Times New Roman" w:cs="Times New Roman"/>
          <w:color w:val="EE0000"/>
          <w:sz w:val="24"/>
          <w:szCs w:val="24"/>
          <w:lang w:eastAsia="pl-PL"/>
        </w:rPr>
        <w:t xml:space="preserve"> Podobna tendencja uwidacznia się w poszczególnych gminach. </w:t>
      </w:r>
      <w:r w:rsidR="0047004A" w:rsidRPr="00F7064D">
        <w:rPr>
          <w:rFonts w:ascii="Times New Roman" w:hAnsi="Times New Roman" w:cs="Times New Roman"/>
          <w:color w:val="EE0000"/>
          <w:sz w:val="24"/>
          <w:szCs w:val="24"/>
          <w:lang w:eastAsia="pl-PL"/>
        </w:rPr>
        <w:t xml:space="preserve">Największy wzrost rozpoznawalności odnotowano w gminie </w:t>
      </w:r>
      <w:r w:rsidRPr="00F7064D">
        <w:rPr>
          <w:rFonts w:ascii="Times New Roman" w:hAnsi="Times New Roman" w:cs="Times New Roman"/>
          <w:color w:val="EE0000"/>
          <w:sz w:val="24"/>
          <w:szCs w:val="24"/>
          <w:lang w:eastAsia="pl-PL"/>
        </w:rPr>
        <w:t>Nowiny</w:t>
      </w:r>
      <w:r w:rsidR="0047004A" w:rsidRPr="00F7064D">
        <w:rPr>
          <w:rFonts w:ascii="Times New Roman" w:hAnsi="Times New Roman" w:cs="Times New Roman"/>
          <w:color w:val="EE0000"/>
          <w:sz w:val="24"/>
          <w:szCs w:val="24"/>
          <w:lang w:eastAsia="pl-PL"/>
        </w:rPr>
        <w:t>.</w:t>
      </w:r>
    </w:p>
    <w:p w14:paraId="76DD59BB" w14:textId="77777777" w:rsidR="007A17F2" w:rsidRDefault="007A17F2" w:rsidP="007A17F2">
      <w:pPr>
        <w:spacing w:line="288" w:lineRule="auto"/>
        <w:jc w:val="both"/>
        <w:rPr>
          <w:rFonts w:ascii="Times New Roman" w:hAnsi="Times New Roman" w:cs="Times New Roman"/>
          <w:color w:val="000000" w:themeColor="text1"/>
          <w:sz w:val="24"/>
          <w:szCs w:val="24"/>
          <w:lang w:eastAsia="pl-PL"/>
        </w:rPr>
      </w:pPr>
    </w:p>
    <w:p w14:paraId="2071C076" w14:textId="24C85D89" w:rsidR="000851B2" w:rsidRDefault="00C93A22" w:rsidP="007A17F2">
      <w:pPr>
        <w:spacing w:line="288" w:lineRule="auto"/>
        <w:jc w:val="both"/>
        <w:rPr>
          <w:rFonts w:ascii="Times New Roman" w:hAnsi="Times New Roman" w:cs="Times New Roman"/>
          <w:color w:val="000000" w:themeColor="text1"/>
          <w:sz w:val="24"/>
          <w:szCs w:val="24"/>
          <w:lang w:eastAsia="pl-PL"/>
        </w:rPr>
      </w:pPr>
      <w:r w:rsidRPr="00A15CF7">
        <w:rPr>
          <w:rFonts w:ascii="Times New Roman" w:hAnsi="Times New Roman" w:cs="Times New Roman"/>
          <w:color w:val="000000" w:themeColor="text1"/>
          <w:sz w:val="24"/>
          <w:szCs w:val="24"/>
          <w:lang w:eastAsia="pl-PL"/>
        </w:rPr>
        <w:t xml:space="preserve">W jaki sposób mieszkańcy </w:t>
      </w:r>
      <w:r w:rsidR="002E5EFF" w:rsidRPr="00A15CF7">
        <w:rPr>
          <w:rFonts w:ascii="Times New Roman" w:hAnsi="Times New Roman" w:cs="Times New Roman"/>
          <w:color w:val="000000" w:themeColor="text1"/>
          <w:sz w:val="24"/>
          <w:szCs w:val="24"/>
          <w:lang w:eastAsia="pl-PL"/>
        </w:rPr>
        <w:t>dowiadują</w:t>
      </w:r>
      <w:r w:rsidRPr="00A15CF7">
        <w:rPr>
          <w:rFonts w:ascii="Times New Roman" w:hAnsi="Times New Roman" w:cs="Times New Roman"/>
          <w:color w:val="000000" w:themeColor="text1"/>
          <w:sz w:val="24"/>
          <w:szCs w:val="24"/>
          <w:lang w:eastAsia="pl-PL"/>
        </w:rPr>
        <w:t xml:space="preserve"> się o LGD </w:t>
      </w:r>
    </w:p>
    <w:p w14:paraId="35B91B53" w14:textId="58315321" w:rsidR="007A17F2" w:rsidRPr="007A17F2" w:rsidRDefault="00C64C68" w:rsidP="007A17F2">
      <w:pPr>
        <w:spacing w:line="288" w:lineRule="auto"/>
        <w:jc w:val="both"/>
        <w:rPr>
          <w:rFonts w:ascii="Times New Roman" w:hAnsi="Times New Roman" w:cs="Times New Roman"/>
          <w:color w:val="000000" w:themeColor="text1"/>
          <w:sz w:val="24"/>
          <w:szCs w:val="24"/>
          <w:lang w:eastAsia="pl-PL"/>
        </w:rPr>
      </w:pPr>
      <w:r>
        <w:rPr>
          <w:noProof/>
          <w:lang w:eastAsia="pl-PL"/>
        </w:rPr>
        <w:lastRenderedPageBreak/>
        <w:drawing>
          <wp:inline distT="0" distB="0" distL="0" distR="0" wp14:anchorId="774F0E2C" wp14:editId="51C73420">
            <wp:extent cx="5486400" cy="32004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F14542" w14:textId="77777777" w:rsidR="00C93A22" w:rsidRDefault="00C93A22" w:rsidP="00B319CD">
      <w:pPr>
        <w:spacing w:line="288" w:lineRule="auto"/>
        <w:rPr>
          <w:lang w:eastAsia="pl-PL"/>
        </w:rPr>
      </w:pPr>
    </w:p>
    <w:p w14:paraId="30FADF60" w14:textId="51087D3E" w:rsidR="00180F2B" w:rsidRDefault="00180F2B" w:rsidP="00734A2E">
      <w:pPr>
        <w:spacing w:line="288" w:lineRule="auto"/>
        <w:ind w:firstLine="708"/>
        <w:jc w:val="both"/>
        <w:rPr>
          <w:rFonts w:ascii="Times New Roman" w:hAnsi="Times New Roman" w:cs="Times New Roman"/>
          <w:sz w:val="24"/>
          <w:szCs w:val="24"/>
          <w:lang w:eastAsia="pl-PL"/>
        </w:rPr>
      </w:pPr>
      <w:r>
        <w:rPr>
          <w:rFonts w:ascii="Times New Roman" w:hAnsi="Times New Roman" w:cs="Times New Roman"/>
          <w:sz w:val="24"/>
          <w:szCs w:val="24"/>
          <w:lang w:eastAsia="pl-PL"/>
        </w:rPr>
        <w:t>Podobnie jak w latach poprzednich najwięcej osób wskazało na g</w:t>
      </w:r>
      <w:r w:rsidR="00771376">
        <w:rPr>
          <w:rFonts w:ascii="Times New Roman" w:hAnsi="Times New Roman" w:cs="Times New Roman"/>
          <w:sz w:val="24"/>
          <w:szCs w:val="24"/>
          <w:lang w:eastAsia="pl-PL"/>
        </w:rPr>
        <w:t>azety lokalne</w:t>
      </w:r>
      <w:r w:rsidR="00C047DC">
        <w:rPr>
          <w:rFonts w:ascii="Times New Roman" w:hAnsi="Times New Roman" w:cs="Times New Roman"/>
          <w:sz w:val="24"/>
          <w:szCs w:val="24"/>
          <w:lang w:eastAsia="pl-PL"/>
        </w:rPr>
        <w:t xml:space="preserve">, strony </w:t>
      </w:r>
      <w:r w:rsidR="00A57D16">
        <w:rPr>
          <w:rFonts w:ascii="Times New Roman" w:hAnsi="Times New Roman" w:cs="Times New Roman"/>
          <w:sz w:val="24"/>
          <w:szCs w:val="24"/>
          <w:lang w:eastAsia="pl-PL"/>
        </w:rPr>
        <w:t>LGD</w:t>
      </w:r>
      <w:r>
        <w:rPr>
          <w:rFonts w:ascii="Times New Roman" w:hAnsi="Times New Roman" w:cs="Times New Roman"/>
          <w:sz w:val="24"/>
          <w:szCs w:val="24"/>
          <w:lang w:eastAsia="pl-PL"/>
        </w:rPr>
        <w:t xml:space="preserve"> jako źródło, z którego chciałyby się dowiadywać o działalności LGD. Równie ważnym źródłem pozostają znajomi, stron</w:t>
      </w:r>
      <w:r w:rsidR="007B211A">
        <w:rPr>
          <w:rFonts w:ascii="Times New Roman" w:hAnsi="Times New Roman" w:cs="Times New Roman"/>
          <w:sz w:val="24"/>
          <w:szCs w:val="24"/>
          <w:lang w:eastAsia="pl-PL"/>
        </w:rPr>
        <w:t>y gmin</w:t>
      </w:r>
      <w:r>
        <w:rPr>
          <w:rFonts w:ascii="Times New Roman" w:hAnsi="Times New Roman" w:cs="Times New Roman"/>
          <w:sz w:val="24"/>
          <w:szCs w:val="24"/>
          <w:lang w:eastAsia="pl-PL"/>
        </w:rPr>
        <w:t xml:space="preserve"> czy </w:t>
      </w:r>
      <w:r w:rsidR="000E6C6D">
        <w:rPr>
          <w:rFonts w:ascii="Times New Roman" w:hAnsi="Times New Roman" w:cs="Times New Roman"/>
          <w:sz w:val="24"/>
          <w:szCs w:val="24"/>
          <w:lang w:eastAsia="pl-PL"/>
        </w:rPr>
        <w:t xml:space="preserve">spotkania informacyjno-konsultacyjne organizowane przez </w:t>
      </w:r>
      <w:r w:rsidR="007B211A">
        <w:rPr>
          <w:rFonts w:ascii="Times New Roman" w:hAnsi="Times New Roman" w:cs="Times New Roman"/>
          <w:sz w:val="24"/>
          <w:szCs w:val="24"/>
          <w:lang w:eastAsia="pl-PL"/>
        </w:rPr>
        <w:t>LGD.</w:t>
      </w:r>
    </w:p>
    <w:p w14:paraId="23583D05" w14:textId="695D826A" w:rsidR="00C93A22" w:rsidRDefault="00C93A22" w:rsidP="00734A2E">
      <w:pPr>
        <w:spacing w:line="288" w:lineRule="auto"/>
        <w:ind w:firstLine="708"/>
        <w:jc w:val="both"/>
        <w:rPr>
          <w:rFonts w:ascii="Times New Roman" w:hAnsi="Times New Roman" w:cs="Times New Roman"/>
          <w:sz w:val="24"/>
          <w:szCs w:val="24"/>
          <w:lang w:eastAsia="pl-PL"/>
        </w:rPr>
      </w:pPr>
      <w:r w:rsidRPr="00CE4ED5">
        <w:rPr>
          <w:rFonts w:ascii="Times New Roman" w:hAnsi="Times New Roman" w:cs="Times New Roman"/>
          <w:sz w:val="24"/>
          <w:szCs w:val="24"/>
          <w:lang w:eastAsia="pl-PL"/>
        </w:rPr>
        <w:t>W jaki sposób mieszkańcy chc</w:t>
      </w:r>
      <w:r w:rsidR="007605F5">
        <w:rPr>
          <w:rFonts w:ascii="Times New Roman" w:hAnsi="Times New Roman" w:cs="Times New Roman"/>
          <w:sz w:val="24"/>
          <w:szCs w:val="24"/>
          <w:lang w:eastAsia="pl-PL"/>
        </w:rPr>
        <w:t xml:space="preserve">ieliby </w:t>
      </w:r>
      <w:r w:rsidRPr="00CE4ED5">
        <w:rPr>
          <w:rFonts w:ascii="Times New Roman" w:hAnsi="Times New Roman" w:cs="Times New Roman"/>
          <w:sz w:val="24"/>
          <w:szCs w:val="24"/>
          <w:lang w:eastAsia="pl-PL"/>
        </w:rPr>
        <w:t>dowiadywać się o działalności LGD</w:t>
      </w:r>
      <w:r w:rsidR="007605F5">
        <w:rPr>
          <w:rFonts w:ascii="Times New Roman" w:hAnsi="Times New Roman" w:cs="Times New Roman"/>
          <w:sz w:val="24"/>
          <w:szCs w:val="24"/>
          <w:lang w:eastAsia="pl-PL"/>
        </w:rPr>
        <w:t>.</w:t>
      </w:r>
    </w:p>
    <w:p w14:paraId="69EE768C" w14:textId="77777777" w:rsidR="00FA4AC9" w:rsidRDefault="007605F5" w:rsidP="00FA4AC9">
      <w:pPr>
        <w:spacing w:line="288" w:lineRule="auto"/>
        <w:ind w:firstLine="708"/>
        <w:jc w:val="both"/>
        <w:rPr>
          <w:rFonts w:ascii="Times New Roman" w:hAnsi="Times New Roman" w:cs="Times New Roman"/>
          <w:sz w:val="24"/>
          <w:szCs w:val="24"/>
          <w:lang w:eastAsia="pl-PL"/>
        </w:rPr>
      </w:pPr>
      <w:r w:rsidRPr="007605F5">
        <w:rPr>
          <w:noProof/>
          <w:color w:val="FF0000"/>
          <w:lang w:eastAsia="pl-PL"/>
        </w:rPr>
        <w:drawing>
          <wp:inline distT="0" distB="0" distL="0" distR="0" wp14:anchorId="366F65DD" wp14:editId="4AA81357">
            <wp:extent cx="5486400" cy="2867025"/>
            <wp:effectExtent l="0" t="0" r="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FA4AC9">
        <w:rPr>
          <w:rFonts w:ascii="Times New Roman" w:hAnsi="Times New Roman" w:cs="Times New Roman"/>
          <w:sz w:val="24"/>
          <w:szCs w:val="24"/>
          <w:lang w:eastAsia="pl-PL"/>
        </w:rPr>
        <w:t xml:space="preserve">     </w:t>
      </w:r>
    </w:p>
    <w:p w14:paraId="57CACA7E" w14:textId="2D8E3991" w:rsidR="00C93A22" w:rsidRPr="002828D6" w:rsidRDefault="00562F2E" w:rsidP="00FA4AC9">
      <w:pPr>
        <w:spacing w:line="288" w:lineRule="auto"/>
        <w:ind w:firstLine="708"/>
        <w:jc w:val="both"/>
        <w:rPr>
          <w:rFonts w:ascii="Times New Roman" w:hAnsi="Times New Roman" w:cs="Times New Roman"/>
          <w:color w:val="000000" w:themeColor="text1"/>
          <w:sz w:val="24"/>
          <w:szCs w:val="24"/>
          <w:lang w:eastAsia="pl-PL"/>
        </w:rPr>
      </w:pPr>
      <w:r w:rsidRPr="002828D6">
        <w:rPr>
          <w:rFonts w:ascii="Times New Roman" w:hAnsi="Times New Roman" w:cs="Times New Roman"/>
          <w:color w:val="000000" w:themeColor="text1"/>
          <w:sz w:val="24"/>
          <w:szCs w:val="24"/>
          <w:lang w:eastAsia="pl-PL"/>
        </w:rPr>
        <w:t>Analizując powyżs</w:t>
      </w:r>
      <w:r w:rsidR="00D06936" w:rsidRPr="002828D6">
        <w:rPr>
          <w:rFonts w:ascii="Times New Roman" w:hAnsi="Times New Roman" w:cs="Times New Roman"/>
          <w:color w:val="000000" w:themeColor="text1"/>
          <w:sz w:val="24"/>
          <w:szCs w:val="24"/>
          <w:lang w:eastAsia="pl-PL"/>
        </w:rPr>
        <w:t>zy wykres, a szczególnie dane z</w:t>
      </w:r>
      <w:r w:rsidR="002828D6" w:rsidRPr="002828D6">
        <w:rPr>
          <w:rFonts w:ascii="Times New Roman" w:hAnsi="Times New Roman" w:cs="Times New Roman"/>
          <w:color w:val="000000" w:themeColor="text1"/>
          <w:sz w:val="24"/>
          <w:szCs w:val="24"/>
          <w:lang w:eastAsia="pl-PL"/>
        </w:rPr>
        <w:t xml:space="preserve"> </w:t>
      </w:r>
      <w:proofErr w:type="spellStart"/>
      <w:r w:rsidR="002828D6" w:rsidRPr="002828D6">
        <w:rPr>
          <w:rFonts w:ascii="Times New Roman" w:hAnsi="Times New Roman" w:cs="Times New Roman"/>
          <w:color w:val="000000" w:themeColor="text1"/>
          <w:sz w:val="24"/>
          <w:szCs w:val="24"/>
          <w:lang w:eastAsia="pl-PL"/>
        </w:rPr>
        <w:t>paźdz</w:t>
      </w:r>
      <w:proofErr w:type="spellEnd"/>
      <w:r w:rsidR="002828D6" w:rsidRPr="002828D6">
        <w:rPr>
          <w:rFonts w:ascii="Times New Roman" w:hAnsi="Times New Roman" w:cs="Times New Roman"/>
          <w:color w:val="000000" w:themeColor="text1"/>
          <w:sz w:val="24"/>
          <w:szCs w:val="24"/>
          <w:lang w:eastAsia="pl-PL"/>
        </w:rPr>
        <w:t>/listopad</w:t>
      </w:r>
      <w:r w:rsidRPr="002828D6">
        <w:rPr>
          <w:rFonts w:ascii="Times New Roman" w:hAnsi="Times New Roman" w:cs="Times New Roman"/>
          <w:color w:val="000000" w:themeColor="text1"/>
          <w:sz w:val="24"/>
          <w:szCs w:val="24"/>
          <w:lang w:eastAsia="pl-PL"/>
        </w:rPr>
        <w:t xml:space="preserve"> 202</w:t>
      </w:r>
      <w:r w:rsidR="002828D6" w:rsidRPr="002828D6">
        <w:rPr>
          <w:rFonts w:ascii="Times New Roman" w:hAnsi="Times New Roman" w:cs="Times New Roman"/>
          <w:color w:val="000000" w:themeColor="text1"/>
          <w:sz w:val="24"/>
          <w:szCs w:val="24"/>
          <w:lang w:eastAsia="pl-PL"/>
        </w:rPr>
        <w:t>1</w:t>
      </w:r>
      <w:r w:rsidRPr="002828D6">
        <w:rPr>
          <w:rFonts w:ascii="Times New Roman" w:hAnsi="Times New Roman" w:cs="Times New Roman"/>
          <w:color w:val="000000" w:themeColor="text1"/>
          <w:sz w:val="24"/>
          <w:szCs w:val="24"/>
          <w:lang w:eastAsia="pl-PL"/>
        </w:rPr>
        <w:t xml:space="preserve"> roku można dojść do wniosku, </w:t>
      </w:r>
      <w:r w:rsidR="00364EA3">
        <w:rPr>
          <w:rFonts w:ascii="Times New Roman" w:hAnsi="Times New Roman" w:cs="Times New Roman"/>
          <w:color w:val="000000" w:themeColor="text1"/>
          <w:sz w:val="24"/>
          <w:szCs w:val="24"/>
          <w:lang w:eastAsia="pl-PL"/>
        </w:rPr>
        <w:t>ż</w:t>
      </w:r>
      <w:r w:rsidRPr="002828D6">
        <w:rPr>
          <w:rFonts w:ascii="Times New Roman" w:hAnsi="Times New Roman" w:cs="Times New Roman"/>
          <w:color w:val="000000" w:themeColor="text1"/>
          <w:sz w:val="24"/>
          <w:szCs w:val="24"/>
          <w:lang w:eastAsia="pl-PL"/>
        </w:rPr>
        <w:t xml:space="preserve">e mieszkańcy oczekują różnorodnych źródeł informacji. Najmniej wskazań uzyskały tablice i </w:t>
      </w:r>
      <w:r w:rsidR="00D06936" w:rsidRPr="002828D6">
        <w:rPr>
          <w:rFonts w:ascii="Times New Roman" w:hAnsi="Times New Roman" w:cs="Times New Roman"/>
          <w:color w:val="000000" w:themeColor="text1"/>
          <w:sz w:val="24"/>
          <w:szCs w:val="24"/>
          <w:lang w:eastAsia="pl-PL"/>
        </w:rPr>
        <w:t>plakaty a i tak jest to</w:t>
      </w:r>
      <w:r w:rsidR="002828D6" w:rsidRPr="002828D6">
        <w:rPr>
          <w:rFonts w:ascii="Times New Roman" w:hAnsi="Times New Roman" w:cs="Times New Roman"/>
          <w:color w:val="000000" w:themeColor="text1"/>
          <w:sz w:val="24"/>
          <w:szCs w:val="24"/>
          <w:lang w:eastAsia="pl-PL"/>
        </w:rPr>
        <w:t xml:space="preserve"> 5,5</w:t>
      </w:r>
      <w:r w:rsidR="00D06936" w:rsidRPr="002828D6">
        <w:rPr>
          <w:rFonts w:ascii="Times New Roman" w:hAnsi="Times New Roman" w:cs="Times New Roman"/>
          <w:color w:val="000000" w:themeColor="text1"/>
          <w:sz w:val="24"/>
          <w:szCs w:val="24"/>
          <w:lang w:eastAsia="pl-PL"/>
        </w:rPr>
        <w:t>%</w:t>
      </w:r>
      <w:r w:rsidRPr="002828D6">
        <w:rPr>
          <w:rFonts w:ascii="Times New Roman" w:hAnsi="Times New Roman" w:cs="Times New Roman"/>
          <w:color w:val="000000" w:themeColor="text1"/>
          <w:sz w:val="24"/>
          <w:szCs w:val="24"/>
          <w:lang w:eastAsia="pl-PL"/>
        </w:rPr>
        <w:t xml:space="preserve"> mieszkańców. </w:t>
      </w:r>
    </w:p>
    <w:p w14:paraId="19C72AE1" w14:textId="2416D3C2" w:rsidR="000851B2" w:rsidRDefault="000851B2" w:rsidP="00B319CD">
      <w:pPr>
        <w:spacing w:line="288" w:lineRule="auto"/>
        <w:rPr>
          <w:color w:val="FF0000"/>
          <w:lang w:eastAsia="pl-PL"/>
        </w:rPr>
      </w:pPr>
    </w:p>
    <w:p w14:paraId="1AC6915F" w14:textId="50317242" w:rsidR="00137F19" w:rsidRPr="007605F5" w:rsidRDefault="00C57160" w:rsidP="00B319CD">
      <w:pPr>
        <w:spacing w:line="288" w:lineRule="auto"/>
        <w:rPr>
          <w:color w:val="FF0000"/>
          <w:lang w:eastAsia="pl-PL"/>
        </w:rPr>
      </w:pPr>
      <w:r>
        <w:rPr>
          <w:noProof/>
          <w:lang w:eastAsia="pl-PL"/>
        </w:rPr>
        <w:lastRenderedPageBreak/>
        <w:drawing>
          <wp:inline distT="0" distB="0" distL="0" distR="0" wp14:anchorId="13F93887" wp14:editId="690847B8">
            <wp:extent cx="5486400" cy="3200400"/>
            <wp:effectExtent l="0" t="0" r="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690A1E4" w14:textId="55D2F211" w:rsidR="00477179" w:rsidRPr="00071C6F" w:rsidRDefault="00916294" w:rsidP="002E5EFF">
      <w:pPr>
        <w:spacing w:line="288" w:lineRule="auto"/>
        <w:ind w:firstLine="708"/>
        <w:jc w:val="both"/>
        <w:rPr>
          <w:rFonts w:ascii="Times New Roman" w:hAnsi="Times New Roman" w:cs="Times New Roman"/>
          <w:sz w:val="24"/>
          <w:szCs w:val="24"/>
          <w:lang w:eastAsia="pl-PL"/>
        </w:rPr>
      </w:pPr>
      <w:r w:rsidRPr="00C57160">
        <w:rPr>
          <w:rFonts w:ascii="Times New Roman" w:hAnsi="Times New Roman" w:cs="Times New Roman"/>
          <w:color w:val="000000" w:themeColor="text1"/>
          <w:sz w:val="24"/>
          <w:szCs w:val="24"/>
          <w:lang w:eastAsia="pl-PL"/>
        </w:rPr>
        <w:t>Respondenci niezmiennie</w:t>
      </w:r>
      <w:r w:rsidR="00530AF9" w:rsidRPr="00C57160">
        <w:rPr>
          <w:rFonts w:ascii="Times New Roman" w:hAnsi="Times New Roman" w:cs="Times New Roman"/>
          <w:color w:val="000000" w:themeColor="text1"/>
          <w:sz w:val="24"/>
          <w:szCs w:val="24"/>
          <w:lang w:eastAsia="pl-PL"/>
        </w:rPr>
        <w:t xml:space="preserve"> </w:t>
      </w:r>
      <w:r w:rsidRPr="00C57160">
        <w:rPr>
          <w:rFonts w:ascii="Times New Roman" w:hAnsi="Times New Roman" w:cs="Times New Roman"/>
          <w:color w:val="000000" w:themeColor="text1"/>
          <w:sz w:val="24"/>
          <w:szCs w:val="24"/>
          <w:lang w:eastAsia="pl-PL"/>
        </w:rPr>
        <w:t>od początku badania najczęściej wskazują</w:t>
      </w:r>
      <w:r w:rsidR="00530AF9" w:rsidRPr="00C57160">
        <w:rPr>
          <w:rFonts w:ascii="Times New Roman" w:hAnsi="Times New Roman" w:cs="Times New Roman"/>
          <w:color w:val="000000" w:themeColor="text1"/>
          <w:sz w:val="24"/>
          <w:szCs w:val="24"/>
          <w:lang w:eastAsia="pl-PL"/>
        </w:rPr>
        <w:t xml:space="preserve">, że </w:t>
      </w:r>
      <w:r w:rsidR="00484817" w:rsidRPr="00C57160">
        <w:rPr>
          <w:rFonts w:ascii="Times New Roman" w:hAnsi="Times New Roman" w:cs="Times New Roman"/>
          <w:color w:val="000000" w:themeColor="text1"/>
          <w:sz w:val="24"/>
          <w:szCs w:val="24"/>
          <w:lang w:eastAsia="pl-PL"/>
        </w:rPr>
        <w:t>LGD powinno przekazywać</w:t>
      </w:r>
      <w:r w:rsidR="002E5EFF" w:rsidRPr="00C57160">
        <w:rPr>
          <w:rFonts w:ascii="Times New Roman" w:hAnsi="Times New Roman" w:cs="Times New Roman"/>
          <w:color w:val="000000" w:themeColor="text1"/>
          <w:sz w:val="24"/>
          <w:szCs w:val="24"/>
          <w:lang w:eastAsia="pl-PL"/>
        </w:rPr>
        <w:t> </w:t>
      </w:r>
      <w:r w:rsidR="00530AF9" w:rsidRPr="00C57160">
        <w:rPr>
          <w:rFonts w:ascii="Times New Roman" w:hAnsi="Times New Roman" w:cs="Times New Roman"/>
          <w:color w:val="000000" w:themeColor="text1"/>
          <w:sz w:val="24"/>
          <w:szCs w:val="24"/>
          <w:lang w:eastAsia="pl-PL"/>
        </w:rPr>
        <w:t>informacje o planowanych konkursach i zasady ubiegania się o </w:t>
      </w:r>
      <w:r w:rsidR="0010296E" w:rsidRPr="00C57160">
        <w:rPr>
          <w:rFonts w:ascii="Times New Roman" w:hAnsi="Times New Roman" w:cs="Times New Roman"/>
          <w:color w:val="000000" w:themeColor="text1"/>
          <w:sz w:val="24"/>
          <w:szCs w:val="24"/>
          <w:lang w:eastAsia="pl-PL"/>
        </w:rPr>
        <w:t xml:space="preserve">pomoc. </w:t>
      </w:r>
      <w:r w:rsidR="00530AF9" w:rsidRPr="00477179">
        <w:rPr>
          <w:rFonts w:ascii="Times New Roman" w:hAnsi="Times New Roman" w:cs="Times New Roman"/>
          <w:color w:val="000000" w:themeColor="text1"/>
          <w:sz w:val="24"/>
          <w:szCs w:val="24"/>
          <w:lang w:eastAsia="pl-PL"/>
        </w:rPr>
        <w:t>W</w:t>
      </w:r>
      <w:r w:rsidR="00477179">
        <w:rPr>
          <w:rFonts w:ascii="Times New Roman" w:hAnsi="Times New Roman" w:cs="Times New Roman"/>
          <w:color w:val="000000" w:themeColor="text1"/>
          <w:sz w:val="24"/>
          <w:szCs w:val="24"/>
          <w:lang w:eastAsia="pl-PL"/>
        </w:rPr>
        <w:t xml:space="preserve"> </w:t>
      </w:r>
      <w:r w:rsidR="00CC2A61" w:rsidRPr="00477179">
        <w:rPr>
          <w:rFonts w:ascii="Times New Roman" w:hAnsi="Times New Roman" w:cs="Times New Roman"/>
          <w:color w:val="000000" w:themeColor="text1"/>
          <w:sz w:val="24"/>
          <w:szCs w:val="24"/>
          <w:lang w:eastAsia="pl-PL"/>
        </w:rPr>
        <w:t>202</w:t>
      </w:r>
      <w:r w:rsidR="00D825CB" w:rsidRPr="00477179">
        <w:rPr>
          <w:rFonts w:ascii="Times New Roman" w:hAnsi="Times New Roman" w:cs="Times New Roman"/>
          <w:color w:val="000000" w:themeColor="text1"/>
          <w:sz w:val="24"/>
          <w:szCs w:val="24"/>
          <w:lang w:eastAsia="pl-PL"/>
        </w:rPr>
        <w:t>1</w:t>
      </w:r>
      <w:r w:rsidR="00CC2A61" w:rsidRPr="00477179">
        <w:rPr>
          <w:rFonts w:ascii="Times New Roman" w:hAnsi="Times New Roman" w:cs="Times New Roman"/>
          <w:color w:val="000000" w:themeColor="text1"/>
          <w:sz w:val="24"/>
          <w:szCs w:val="24"/>
          <w:lang w:eastAsia="pl-PL"/>
        </w:rPr>
        <w:t xml:space="preserve"> </w:t>
      </w:r>
      <w:r w:rsidR="00477179" w:rsidRPr="00477179">
        <w:rPr>
          <w:rFonts w:ascii="Times New Roman" w:hAnsi="Times New Roman" w:cs="Times New Roman"/>
          <w:color w:val="000000" w:themeColor="text1"/>
          <w:sz w:val="24"/>
          <w:szCs w:val="24"/>
          <w:lang w:eastAsia="pl-PL"/>
        </w:rPr>
        <w:t xml:space="preserve">roku niemal połowa ankietowanych wskazała, </w:t>
      </w:r>
      <w:r w:rsidR="0072410E">
        <w:rPr>
          <w:rFonts w:ascii="Times New Roman" w:hAnsi="Times New Roman" w:cs="Times New Roman"/>
          <w:color w:val="000000" w:themeColor="text1"/>
          <w:sz w:val="24"/>
          <w:szCs w:val="24"/>
          <w:lang w:eastAsia="pl-PL"/>
        </w:rPr>
        <w:t>ż</w:t>
      </w:r>
      <w:r w:rsidR="00477179" w:rsidRPr="00477179">
        <w:rPr>
          <w:rFonts w:ascii="Times New Roman" w:hAnsi="Times New Roman" w:cs="Times New Roman"/>
          <w:color w:val="000000" w:themeColor="text1"/>
          <w:sz w:val="24"/>
          <w:szCs w:val="24"/>
          <w:lang w:eastAsia="pl-PL"/>
        </w:rPr>
        <w:t>e chciałaby się dowiadywać o imprezach organizowanych na obszarze LGD</w:t>
      </w:r>
      <w:r w:rsidR="00477179">
        <w:rPr>
          <w:rFonts w:ascii="Times New Roman" w:hAnsi="Times New Roman" w:cs="Times New Roman"/>
          <w:color w:val="000000" w:themeColor="text1"/>
          <w:sz w:val="24"/>
          <w:szCs w:val="24"/>
          <w:lang w:eastAsia="pl-PL"/>
        </w:rPr>
        <w:t>, najmniej osób wskazał</w:t>
      </w:r>
      <w:r w:rsidR="0072410E">
        <w:rPr>
          <w:rFonts w:ascii="Times New Roman" w:hAnsi="Times New Roman" w:cs="Times New Roman"/>
          <w:color w:val="000000" w:themeColor="text1"/>
          <w:sz w:val="24"/>
          <w:szCs w:val="24"/>
          <w:lang w:eastAsia="pl-PL"/>
        </w:rPr>
        <w:t>o</w:t>
      </w:r>
      <w:r w:rsidR="00477179">
        <w:rPr>
          <w:rFonts w:ascii="Times New Roman" w:hAnsi="Times New Roman" w:cs="Times New Roman"/>
          <w:color w:val="000000" w:themeColor="text1"/>
          <w:sz w:val="24"/>
          <w:szCs w:val="24"/>
          <w:lang w:eastAsia="pl-PL"/>
        </w:rPr>
        <w:t xml:space="preserve">, </w:t>
      </w:r>
      <w:proofErr w:type="gramStart"/>
      <w:r w:rsidR="00477179">
        <w:rPr>
          <w:rFonts w:ascii="Times New Roman" w:hAnsi="Times New Roman" w:cs="Times New Roman"/>
          <w:color w:val="000000" w:themeColor="text1"/>
          <w:sz w:val="24"/>
          <w:szCs w:val="24"/>
          <w:lang w:eastAsia="pl-PL"/>
        </w:rPr>
        <w:t>ze</w:t>
      </w:r>
      <w:proofErr w:type="gramEnd"/>
      <w:r w:rsidR="00477179">
        <w:rPr>
          <w:rFonts w:ascii="Times New Roman" w:hAnsi="Times New Roman" w:cs="Times New Roman"/>
          <w:color w:val="000000" w:themeColor="text1"/>
          <w:sz w:val="24"/>
          <w:szCs w:val="24"/>
          <w:lang w:eastAsia="pl-PL"/>
        </w:rPr>
        <w:t xml:space="preserve"> chciałoby się dowiadywać o dobrych praktykach w zakresie realizacji projektów</w:t>
      </w:r>
      <w:r w:rsidR="00071C6F">
        <w:rPr>
          <w:rFonts w:ascii="Times New Roman" w:hAnsi="Times New Roman" w:cs="Times New Roman"/>
          <w:color w:val="000000" w:themeColor="text1"/>
          <w:sz w:val="24"/>
          <w:szCs w:val="24"/>
          <w:lang w:eastAsia="pl-PL"/>
        </w:rPr>
        <w:t xml:space="preserve">. </w:t>
      </w:r>
      <w:r w:rsidR="00477179" w:rsidRPr="00477179">
        <w:rPr>
          <w:rFonts w:ascii="Times New Roman" w:hAnsi="Times New Roman" w:cs="Times New Roman"/>
          <w:color w:val="000000" w:themeColor="text1"/>
          <w:sz w:val="24"/>
          <w:szCs w:val="24"/>
          <w:lang w:eastAsia="pl-PL"/>
        </w:rPr>
        <w:t xml:space="preserve"> </w:t>
      </w:r>
      <w:r w:rsidR="00071C6F" w:rsidRPr="00071C6F">
        <w:rPr>
          <w:rFonts w:ascii="Times New Roman" w:hAnsi="Times New Roman" w:cs="Times New Roman"/>
          <w:color w:val="000000" w:themeColor="text1"/>
          <w:sz w:val="24"/>
          <w:szCs w:val="24"/>
          <w:lang w:eastAsia="pl-PL"/>
        </w:rPr>
        <w:t>Informacja o planowanych konkursach zamieszczana jest na stronie LGD, stronach gmin, na </w:t>
      </w:r>
      <w:proofErr w:type="spellStart"/>
      <w:r w:rsidR="00071C6F" w:rsidRPr="00071C6F">
        <w:rPr>
          <w:rFonts w:ascii="Times New Roman" w:hAnsi="Times New Roman" w:cs="Times New Roman"/>
          <w:color w:val="000000" w:themeColor="text1"/>
          <w:sz w:val="24"/>
          <w:szCs w:val="24"/>
          <w:lang w:eastAsia="pl-PL"/>
        </w:rPr>
        <w:t>facebooku</w:t>
      </w:r>
      <w:proofErr w:type="spellEnd"/>
      <w:r w:rsidR="00071C6F" w:rsidRPr="00071C6F">
        <w:rPr>
          <w:rFonts w:ascii="Times New Roman" w:hAnsi="Times New Roman" w:cs="Times New Roman"/>
          <w:color w:val="000000" w:themeColor="text1"/>
          <w:sz w:val="24"/>
          <w:szCs w:val="24"/>
          <w:lang w:eastAsia="pl-PL"/>
        </w:rPr>
        <w:t>, zamieszczana w lokalnych gazetach (choć nie o każdym konkursie</w:t>
      </w:r>
      <w:r w:rsidR="00071C6F" w:rsidRPr="00071C6F">
        <w:rPr>
          <w:rFonts w:ascii="Times New Roman" w:hAnsi="Times New Roman" w:cs="Times New Roman"/>
          <w:sz w:val="24"/>
          <w:szCs w:val="24"/>
          <w:lang w:eastAsia="pl-PL"/>
        </w:rPr>
        <w:t>). Informacje przekazywane o planowanych konkursach można uznać za skuteczne, gdyż w każdym z ogłoszonych naborów wpłynęła liczba wniosków pozwalająca w 100% zrealizować zaplanowane wskaźniki.</w:t>
      </w:r>
    </w:p>
    <w:p w14:paraId="08C4AAD2" w14:textId="71AF2E70" w:rsidR="000851B2" w:rsidRPr="00071C6F" w:rsidRDefault="00477179" w:rsidP="002E5EFF">
      <w:pPr>
        <w:spacing w:line="288" w:lineRule="auto"/>
        <w:ind w:firstLine="708"/>
        <w:jc w:val="both"/>
        <w:rPr>
          <w:rFonts w:ascii="Times New Roman" w:hAnsi="Times New Roman" w:cs="Times New Roman"/>
          <w:color w:val="000000" w:themeColor="text1"/>
          <w:sz w:val="24"/>
          <w:szCs w:val="24"/>
          <w:lang w:eastAsia="pl-PL"/>
        </w:rPr>
      </w:pPr>
      <w:r w:rsidRPr="00071C6F">
        <w:rPr>
          <w:rFonts w:ascii="Times New Roman" w:hAnsi="Times New Roman" w:cs="Times New Roman"/>
          <w:color w:val="000000" w:themeColor="text1"/>
          <w:sz w:val="24"/>
          <w:szCs w:val="24"/>
          <w:lang w:eastAsia="pl-PL"/>
        </w:rPr>
        <w:t xml:space="preserve"> </w:t>
      </w:r>
      <w:r w:rsidR="00CC2A61" w:rsidRPr="00071C6F">
        <w:rPr>
          <w:rFonts w:ascii="Times New Roman" w:hAnsi="Times New Roman" w:cs="Times New Roman"/>
          <w:color w:val="000000" w:themeColor="text1"/>
          <w:sz w:val="24"/>
          <w:szCs w:val="24"/>
          <w:lang w:eastAsia="pl-PL"/>
        </w:rPr>
        <w:t xml:space="preserve"> </w:t>
      </w:r>
      <w:r w:rsidR="003A36F9" w:rsidRPr="00071C6F">
        <w:rPr>
          <w:rFonts w:ascii="Times New Roman" w:hAnsi="Times New Roman" w:cs="Times New Roman"/>
          <w:color w:val="000000" w:themeColor="text1"/>
          <w:sz w:val="24"/>
          <w:szCs w:val="24"/>
          <w:lang w:eastAsia="pl-PL"/>
        </w:rPr>
        <w:t xml:space="preserve"> </w:t>
      </w:r>
      <w:r w:rsidR="002E5EFF" w:rsidRPr="00071C6F">
        <w:rPr>
          <w:rFonts w:ascii="Times New Roman" w:hAnsi="Times New Roman" w:cs="Times New Roman"/>
          <w:color w:val="000000" w:themeColor="text1"/>
          <w:sz w:val="24"/>
          <w:szCs w:val="24"/>
          <w:lang w:eastAsia="pl-PL"/>
        </w:rPr>
        <w:t>Jeśli chodzi o </w:t>
      </w:r>
      <w:r w:rsidR="00E52802" w:rsidRPr="00071C6F">
        <w:rPr>
          <w:rFonts w:ascii="Times New Roman" w:hAnsi="Times New Roman" w:cs="Times New Roman"/>
          <w:color w:val="000000" w:themeColor="text1"/>
          <w:sz w:val="24"/>
          <w:szCs w:val="24"/>
          <w:lang w:eastAsia="pl-PL"/>
        </w:rPr>
        <w:t xml:space="preserve">zasady </w:t>
      </w:r>
      <w:r w:rsidR="00931257" w:rsidRPr="00071C6F">
        <w:rPr>
          <w:rFonts w:ascii="Times New Roman" w:hAnsi="Times New Roman" w:cs="Times New Roman"/>
          <w:color w:val="000000" w:themeColor="text1"/>
          <w:sz w:val="24"/>
          <w:szCs w:val="24"/>
          <w:lang w:eastAsia="pl-PL"/>
        </w:rPr>
        <w:t>ubiegania się</w:t>
      </w:r>
      <w:r w:rsidR="00F13DBB" w:rsidRPr="00071C6F">
        <w:rPr>
          <w:rFonts w:ascii="Times New Roman" w:hAnsi="Times New Roman" w:cs="Times New Roman"/>
          <w:color w:val="000000" w:themeColor="text1"/>
          <w:sz w:val="24"/>
          <w:szCs w:val="24"/>
          <w:lang w:eastAsia="pl-PL"/>
        </w:rPr>
        <w:t> o </w:t>
      </w:r>
      <w:r w:rsidR="00931257" w:rsidRPr="00071C6F">
        <w:rPr>
          <w:rFonts w:ascii="Times New Roman" w:hAnsi="Times New Roman" w:cs="Times New Roman"/>
          <w:color w:val="000000" w:themeColor="text1"/>
          <w:sz w:val="24"/>
          <w:szCs w:val="24"/>
          <w:lang w:eastAsia="pl-PL"/>
        </w:rPr>
        <w:t xml:space="preserve">dofinansowanie </w:t>
      </w:r>
      <w:r w:rsidR="002E5EFF" w:rsidRPr="00071C6F">
        <w:rPr>
          <w:rFonts w:ascii="Times New Roman" w:hAnsi="Times New Roman" w:cs="Times New Roman"/>
          <w:color w:val="000000" w:themeColor="text1"/>
          <w:sz w:val="24"/>
          <w:szCs w:val="24"/>
          <w:lang w:eastAsia="pl-PL"/>
        </w:rPr>
        <w:t>to </w:t>
      </w:r>
      <w:r w:rsidR="00F13DBB" w:rsidRPr="00071C6F">
        <w:rPr>
          <w:rFonts w:ascii="Times New Roman" w:hAnsi="Times New Roman" w:cs="Times New Roman"/>
          <w:color w:val="000000" w:themeColor="text1"/>
          <w:sz w:val="24"/>
          <w:szCs w:val="24"/>
          <w:lang w:eastAsia="pl-PL"/>
        </w:rPr>
        <w:t>przed każdym naborem organizowane jest spotkanie w każdej z trzech gmin wchodzących w s</w:t>
      </w:r>
      <w:r w:rsidR="002E5EFF" w:rsidRPr="00071C6F">
        <w:rPr>
          <w:rFonts w:ascii="Times New Roman" w:hAnsi="Times New Roman" w:cs="Times New Roman"/>
          <w:color w:val="000000" w:themeColor="text1"/>
          <w:sz w:val="24"/>
          <w:szCs w:val="24"/>
          <w:lang w:eastAsia="pl-PL"/>
        </w:rPr>
        <w:t>kład LGD, wnioski, regulaminy i </w:t>
      </w:r>
      <w:r w:rsidR="00484817" w:rsidRPr="00071C6F">
        <w:rPr>
          <w:rFonts w:ascii="Times New Roman" w:hAnsi="Times New Roman" w:cs="Times New Roman"/>
          <w:color w:val="000000" w:themeColor="text1"/>
          <w:sz w:val="24"/>
          <w:szCs w:val="24"/>
          <w:lang w:eastAsia="pl-PL"/>
        </w:rPr>
        <w:t>instrukcje umieszcza</w:t>
      </w:r>
      <w:r w:rsidR="00F13DBB" w:rsidRPr="00071C6F">
        <w:rPr>
          <w:rFonts w:ascii="Times New Roman" w:hAnsi="Times New Roman" w:cs="Times New Roman"/>
          <w:color w:val="000000" w:themeColor="text1"/>
          <w:sz w:val="24"/>
          <w:szCs w:val="24"/>
          <w:lang w:eastAsia="pl-PL"/>
        </w:rPr>
        <w:t xml:space="preserve">ne są na stronie LGD, a pracownicy świadczą bezpłatne doradztwo zarówno w biurze LGD jak i telefonicznie. </w:t>
      </w:r>
      <w:r w:rsidR="002E5EFF" w:rsidRPr="00071C6F">
        <w:rPr>
          <w:rFonts w:ascii="Times New Roman" w:hAnsi="Times New Roman" w:cs="Times New Roman"/>
          <w:color w:val="000000" w:themeColor="text1"/>
          <w:sz w:val="24"/>
          <w:szCs w:val="24"/>
          <w:lang w:eastAsia="pl-PL"/>
        </w:rPr>
        <w:t>Dobre praktyki w </w:t>
      </w:r>
      <w:r w:rsidR="00F13DBB" w:rsidRPr="00071C6F">
        <w:rPr>
          <w:rFonts w:ascii="Times New Roman" w:hAnsi="Times New Roman" w:cs="Times New Roman"/>
          <w:color w:val="000000" w:themeColor="text1"/>
          <w:sz w:val="24"/>
          <w:szCs w:val="24"/>
          <w:lang w:eastAsia="pl-PL"/>
        </w:rPr>
        <w:t>zakresie realizacji projektów przedstawiane są na bieżąco na stronie LGD w specjalnie utworzonej zakładce, a informacja o</w:t>
      </w:r>
      <w:r w:rsidR="002E5EFF" w:rsidRPr="00071C6F">
        <w:rPr>
          <w:rFonts w:ascii="Times New Roman" w:hAnsi="Times New Roman" w:cs="Times New Roman"/>
          <w:color w:val="000000" w:themeColor="text1"/>
          <w:sz w:val="24"/>
          <w:szCs w:val="24"/>
          <w:lang w:eastAsia="pl-PL"/>
        </w:rPr>
        <w:t> </w:t>
      </w:r>
      <w:r w:rsidR="00F13DBB" w:rsidRPr="00071C6F">
        <w:rPr>
          <w:rFonts w:ascii="Times New Roman" w:hAnsi="Times New Roman" w:cs="Times New Roman"/>
          <w:color w:val="000000" w:themeColor="text1"/>
          <w:sz w:val="24"/>
          <w:szCs w:val="24"/>
          <w:lang w:eastAsia="pl-PL"/>
        </w:rPr>
        <w:t>zrealizowanych projektach zamieszczana jest także na</w:t>
      </w:r>
      <w:r w:rsidR="002E5EFF" w:rsidRPr="00071C6F">
        <w:rPr>
          <w:rFonts w:ascii="Times New Roman" w:hAnsi="Times New Roman" w:cs="Times New Roman"/>
          <w:color w:val="000000" w:themeColor="text1"/>
          <w:sz w:val="24"/>
          <w:szCs w:val="24"/>
          <w:lang w:eastAsia="pl-PL"/>
        </w:rPr>
        <w:t> </w:t>
      </w:r>
      <w:proofErr w:type="spellStart"/>
      <w:r w:rsidR="00F13DBB" w:rsidRPr="00071C6F">
        <w:rPr>
          <w:rFonts w:ascii="Times New Roman" w:hAnsi="Times New Roman" w:cs="Times New Roman"/>
          <w:color w:val="000000" w:themeColor="text1"/>
          <w:sz w:val="24"/>
          <w:szCs w:val="24"/>
          <w:lang w:eastAsia="pl-PL"/>
        </w:rPr>
        <w:t>facebooku</w:t>
      </w:r>
      <w:proofErr w:type="spellEnd"/>
      <w:r w:rsidR="00F13DBB" w:rsidRPr="00071C6F">
        <w:rPr>
          <w:rFonts w:ascii="Times New Roman" w:hAnsi="Times New Roman" w:cs="Times New Roman"/>
          <w:color w:val="000000" w:themeColor="text1"/>
          <w:sz w:val="24"/>
          <w:szCs w:val="24"/>
          <w:lang w:eastAsia="pl-PL"/>
        </w:rPr>
        <w:t>. Informacja o dobrych praktykach przekazywana</w:t>
      </w:r>
      <w:r w:rsidR="002E5EFF" w:rsidRPr="00071C6F">
        <w:rPr>
          <w:rFonts w:ascii="Times New Roman" w:hAnsi="Times New Roman" w:cs="Times New Roman"/>
          <w:color w:val="000000" w:themeColor="text1"/>
          <w:sz w:val="24"/>
          <w:szCs w:val="24"/>
          <w:lang w:eastAsia="pl-PL"/>
        </w:rPr>
        <w:t xml:space="preserve"> jest mieszkańcom także na </w:t>
      </w:r>
      <w:r w:rsidR="00F13DBB" w:rsidRPr="00071C6F">
        <w:rPr>
          <w:rFonts w:ascii="Times New Roman" w:hAnsi="Times New Roman" w:cs="Times New Roman"/>
          <w:color w:val="000000" w:themeColor="text1"/>
          <w:sz w:val="24"/>
          <w:szCs w:val="24"/>
          <w:lang w:eastAsia="pl-PL"/>
        </w:rPr>
        <w:t>corocznych spotkaniach informacyjno-konsultacyjnych. Dotychczas LGD jednostkowo informowało o imprezach organizowanych na swoim obszarze, informacje takie każdorazowo przekazują ich organizatorzy, warto jednak wziąć pod uwagę tę sugestię, gdyż</w:t>
      </w:r>
      <w:r w:rsidR="002E5EFF" w:rsidRPr="00071C6F">
        <w:rPr>
          <w:rFonts w:ascii="Times New Roman" w:hAnsi="Times New Roman" w:cs="Times New Roman"/>
          <w:color w:val="000000" w:themeColor="text1"/>
          <w:sz w:val="24"/>
          <w:szCs w:val="24"/>
          <w:lang w:eastAsia="pl-PL"/>
        </w:rPr>
        <w:t xml:space="preserve"> LGD działa na </w:t>
      </w:r>
      <w:r w:rsidR="00F13DBB" w:rsidRPr="00071C6F">
        <w:rPr>
          <w:rFonts w:ascii="Times New Roman" w:hAnsi="Times New Roman" w:cs="Times New Roman"/>
          <w:color w:val="000000" w:themeColor="text1"/>
          <w:sz w:val="24"/>
          <w:szCs w:val="24"/>
          <w:lang w:eastAsia="pl-PL"/>
        </w:rPr>
        <w:t xml:space="preserve">obszarze większym niż </w:t>
      </w:r>
      <w:r w:rsidR="00B45391" w:rsidRPr="00071C6F">
        <w:rPr>
          <w:rFonts w:ascii="Times New Roman" w:hAnsi="Times New Roman" w:cs="Times New Roman"/>
          <w:color w:val="000000" w:themeColor="text1"/>
          <w:sz w:val="24"/>
          <w:szCs w:val="24"/>
          <w:lang w:eastAsia="pl-PL"/>
        </w:rPr>
        <w:t>gminy i informacja taka mogłaby spowodować, że w wydarzeniach brałoby u</w:t>
      </w:r>
      <w:r w:rsidR="002E5EFF" w:rsidRPr="00071C6F">
        <w:rPr>
          <w:rFonts w:ascii="Times New Roman" w:hAnsi="Times New Roman" w:cs="Times New Roman"/>
          <w:color w:val="000000" w:themeColor="text1"/>
          <w:sz w:val="24"/>
          <w:szCs w:val="24"/>
          <w:lang w:eastAsia="pl-PL"/>
        </w:rPr>
        <w:t xml:space="preserve">dział więcej osób spoza </w:t>
      </w:r>
      <w:proofErr w:type="gramStart"/>
      <w:r w:rsidR="002E5EFF" w:rsidRPr="00071C6F">
        <w:rPr>
          <w:rFonts w:ascii="Times New Roman" w:hAnsi="Times New Roman" w:cs="Times New Roman"/>
          <w:color w:val="000000" w:themeColor="text1"/>
          <w:sz w:val="24"/>
          <w:szCs w:val="24"/>
          <w:lang w:eastAsia="pl-PL"/>
        </w:rPr>
        <w:t>gminy</w:t>
      </w:r>
      <w:proofErr w:type="gramEnd"/>
      <w:r w:rsidR="002E5EFF" w:rsidRPr="00071C6F">
        <w:rPr>
          <w:rFonts w:ascii="Times New Roman" w:hAnsi="Times New Roman" w:cs="Times New Roman"/>
          <w:color w:val="000000" w:themeColor="text1"/>
          <w:sz w:val="24"/>
          <w:szCs w:val="24"/>
          <w:lang w:eastAsia="pl-PL"/>
        </w:rPr>
        <w:t xml:space="preserve"> w </w:t>
      </w:r>
      <w:r w:rsidR="00B45391" w:rsidRPr="00071C6F">
        <w:rPr>
          <w:rFonts w:ascii="Times New Roman" w:hAnsi="Times New Roman" w:cs="Times New Roman"/>
          <w:color w:val="000000" w:themeColor="text1"/>
          <w:sz w:val="24"/>
          <w:szCs w:val="24"/>
          <w:lang w:eastAsia="pl-PL"/>
        </w:rPr>
        <w:t xml:space="preserve">której jest organizowane. </w:t>
      </w:r>
    </w:p>
    <w:p w14:paraId="7BD9ECCA" w14:textId="77777777" w:rsidR="003E0128" w:rsidRDefault="003513A9" w:rsidP="00B319CD">
      <w:pPr>
        <w:pStyle w:val="Nagwek3"/>
        <w:spacing w:line="288" w:lineRule="auto"/>
        <w:rPr>
          <w:rFonts w:eastAsia="Times New Roman"/>
          <w:lang w:eastAsia="pl-PL"/>
        </w:rPr>
      </w:pPr>
      <w:bookmarkStart w:id="15" w:name="_Toc55199472"/>
      <w:r>
        <w:rPr>
          <w:rFonts w:eastAsia="Times New Roman"/>
          <w:lang w:eastAsia="pl-PL"/>
        </w:rPr>
        <w:lastRenderedPageBreak/>
        <w:t xml:space="preserve">3.3.2 </w:t>
      </w:r>
      <w:r w:rsidR="003E0128">
        <w:rPr>
          <w:rFonts w:eastAsia="Times New Roman"/>
          <w:lang w:eastAsia="pl-PL"/>
        </w:rPr>
        <w:t>Lista osób zadowolonych ze spotkań konsultacyjnych - na podstawie ankiet</w:t>
      </w:r>
      <w:bookmarkEnd w:id="15"/>
    </w:p>
    <w:p w14:paraId="725DEB8E" w14:textId="0A331179" w:rsidR="00220484" w:rsidRPr="00220484" w:rsidRDefault="0006019B" w:rsidP="00220484">
      <w:pPr>
        <w:rPr>
          <w:lang w:eastAsia="pl-PL"/>
        </w:rPr>
      </w:pPr>
      <w:r>
        <w:rPr>
          <w:rFonts w:ascii="Times New Roman" w:eastAsia="Times New Roman" w:hAnsi="Times New Roman" w:cs="Times New Roman"/>
          <w:b/>
          <w:noProof/>
          <w:sz w:val="24"/>
          <w:szCs w:val="24"/>
          <w:lang w:eastAsia="pl-PL"/>
        </w:rPr>
        <w:drawing>
          <wp:inline distT="0" distB="0" distL="0" distR="0" wp14:anchorId="643200AC" wp14:editId="0DB33F15">
            <wp:extent cx="5543550" cy="29718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228F43" w14:textId="65E2CDCF" w:rsidR="003E0128" w:rsidRPr="005A6B6F" w:rsidRDefault="006C3994" w:rsidP="00B319CD">
      <w:pPr>
        <w:spacing w:line="288" w:lineRule="auto"/>
        <w:jc w:val="both"/>
        <w:rPr>
          <w:rFonts w:ascii="Times New Roman" w:eastAsia="Times New Roman" w:hAnsi="Times New Roman" w:cs="Times New Roman"/>
          <w:b/>
          <w:color w:val="000000" w:themeColor="text1"/>
          <w:sz w:val="24"/>
          <w:szCs w:val="24"/>
          <w:lang w:eastAsia="pl-PL"/>
        </w:rPr>
      </w:pPr>
      <w:r w:rsidRPr="005A6B6F">
        <w:rPr>
          <w:rFonts w:ascii="Times New Roman" w:eastAsia="Times New Roman" w:hAnsi="Times New Roman" w:cs="Times New Roman"/>
          <w:b/>
          <w:color w:val="000000" w:themeColor="text1"/>
          <w:sz w:val="24"/>
          <w:szCs w:val="24"/>
          <w:lang w:eastAsia="pl-PL"/>
        </w:rPr>
        <w:t>W 202</w:t>
      </w:r>
      <w:r w:rsidR="00647962" w:rsidRPr="005A6B6F">
        <w:rPr>
          <w:rFonts w:ascii="Times New Roman" w:eastAsia="Times New Roman" w:hAnsi="Times New Roman" w:cs="Times New Roman"/>
          <w:b/>
          <w:color w:val="000000" w:themeColor="text1"/>
          <w:sz w:val="24"/>
          <w:szCs w:val="24"/>
          <w:lang w:eastAsia="pl-PL"/>
        </w:rPr>
        <w:t>5</w:t>
      </w:r>
      <w:r w:rsidR="005A6B6F" w:rsidRPr="005A6B6F">
        <w:rPr>
          <w:rFonts w:ascii="Times New Roman" w:eastAsia="Times New Roman" w:hAnsi="Times New Roman" w:cs="Times New Roman"/>
          <w:b/>
          <w:color w:val="000000" w:themeColor="text1"/>
          <w:sz w:val="24"/>
          <w:szCs w:val="24"/>
          <w:lang w:eastAsia="pl-PL"/>
        </w:rPr>
        <w:t xml:space="preserve"> </w:t>
      </w:r>
      <w:r w:rsidRPr="005A6B6F">
        <w:rPr>
          <w:rFonts w:ascii="Times New Roman" w:eastAsia="Times New Roman" w:hAnsi="Times New Roman" w:cs="Times New Roman"/>
          <w:b/>
          <w:color w:val="000000" w:themeColor="text1"/>
          <w:sz w:val="24"/>
          <w:szCs w:val="24"/>
          <w:lang w:eastAsia="pl-PL"/>
        </w:rPr>
        <w:t xml:space="preserve">roku odbyły się </w:t>
      </w:r>
      <w:r w:rsidR="005A6B6F">
        <w:rPr>
          <w:rFonts w:ascii="Times New Roman" w:eastAsia="Times New Roman" w:hAnsi="Times New Roman" w:cs="Times New Roman"/>
          <w:b/>
          <w:color w:val="000000" w:themeColor="text1"/>
          <w:sz w:val="24"/>
          <w:szCs w:val="24"/>
          <w:lang w:eastAsia="pl-PL"/>
        </w:rPr>
        <w:t xml:space="preserve">1 </w:t>
      </w:r>
      <w:r w:rsidRPr="005A6B6F">
        <w:rPr>
          <w:rFonts w:ascii="Times New Roman" w:eastAsia="Times New Roman" w:hAnsi="Times New Roman" w:cs="Times New Roman"/>
          <w:b/>
          <w:color w:val="000000" w:themeColor="text1"/>
          <w:sz w:val="24"/>
          <w:szCs w:val="24"/>
          <w:lang w:eastAsia="pl-PL"/>
        </w:rPr>
        <w:t xml:space="preserve">spotkanie z mieszkańcami, innymi słowy </w:t>
      </w:r>
      <w:proofErr w:type="gramStart"/>
      <w:r w:rsidRPr="005A6B6F">
        <w:rPr>
          <w:rFonts w:ascii="Times New Roman" w:eastAsia="Times New Roman" w:hAnsi="Times New Roman" w:cs="Times New Roman"/>
          <w:b/>
          <w:color w:val="000000" w:themeColor="text1"/>
          <w:sz w:val="24"/>
          <w:szCs w:val="24"/>
          <w:lang w:eastAsia="pl-PL"/>
        </w:rPr>
        <w:t>-  warsztat</w:t>
      </w:r>
      <w:proofErr w:type="gramEnd"/>
      <w:r w:rsidRPr="005A6B6F">
        <w:rPr>
          <w:rFonts w:ascii="Times New Roman" w:eastAsia="Times New Roman" w:hAnsi="Times New Roman" w:cs="Times New Roman"/>
          <w:b/>
          <w:color w:val="000000" w:themeColor="text1"/>
          <w:sz w:val="24"/>
          <w:szCs w:val="24"/>
          <w:lang w:eastAsia="pl-PL"/>
        </w:rPr>
        <w:t xml:space="preserve"> refleksyjny.</w:t>
      </w:r>
    </w:p>
    <w:p w14:paraId="00DECDBE" w14:textId="27E0CC67" w:rsidR="00B76877" w:rsidRPr="00647962" w:rsidRDefault="00687F79" w:rsidP="006C3994">
      <w:pPr>
        <w:spacing w:after="240" w:line="288" w:lineRule="auto"/>
        <w:jc w:val="both"/>
        <w:rPr>
          <w:rFonts w:ascii="Times New Roman" w:eastAsia="Times New Roman" w:hAnsi="Times New Roman" w:cs="Times New Roman"/>
          <w:color w:val="EE0000"/>
          <w:sz w:val="24"/>
          <w:szCs w:val="24"/>
          <w:lang w:eastAsia="pl-PL"/>
        </w:rPr>
      </w:pPr>
      <w:r w:rsidRPr="005A6B6F">
        <w:rPr>
          <w:rFonts w:ascii="Times New Roman" w:eastAsia="Times New Roman" w:hAnsi="Times New Roman" w:cs="Times New Roman"/>
          <w:color w:val="000000" w:themeColor="text1"/>
          <w:sz w:val="24"/>
          <w:szCs w:val="24"/>
          <w:lang w:eastAsia="pl-PL"/>
        </w:rPr>
        <w:t xml:space="preserve">W związku z zobowiązaniem LGD do przeprowadzenia każdego roku ewaluacji </w:t>
      </w:r>
      <w:proofErr w:type="gramStart"/>
      <w:r w:rsidRPr="005A6B6F">
        <w:rPr>
          <w:rFonts w:ascii="Times New Roman" w:eastAsia="Times New Roman" w:hAnsi="Times New Roman" w:cs="Times New Roman"/>
          <w:color w:val="000000" w:themeColor="text1"/>
          <w:sz w:val="24"/>
          <w:szCs w:val="24"/>
          <w:lang w:eastAsia="pl-PL"/>
        </w:rPr>
        <w:t>wewn</w:t>
      </w:r>
      <w:r w:rsidR="00364EA3" w:rsidRPr="005A6B6F">
        <w:rPr>
          <w:rFonts w:ascii="Times New Roman" w:eastAsia="Times New Roman" w:hAnsi="Times New Roman" w:cs="Times New Roman"/>
          <w:color w:val="000000" w:themeColor="text1"/>
          <w:sz w:val="24"/>
          <w:szCs w:val="24"/>
          <w:lang w:eastAsia="pl-PL"/>
        </w:rPr>
        <w:t>ę</w:t>
      </w:r>
      <w:r w:rsidRPr="005A6B6F">
        <w:rPr>
          <w:rFonts w:ascii="Times New Roman" w:eastAsia="Times New Roman" w:hAnsi="Times New Roman" w:cs="Times New Roman"/>
          <w:color w:val="000000" w:themeColor="text1"/>
          <w:sz w:val="24"/>
          <w:szCs w:val="24"/>
          <w:lang w:eastAsia="pl-PL"/>
        </w:rPr>
        <w:t>trznej  z</w:t>
      </w:r>
      <w:proofErr w:type="gramEnd"/>
      <w:r w:rsidRPr="005A6B6F">
        <w:rPr>
          <w:rFonts w:ascii="Times New Roman" w:eastAsia="Times New Roman" w:hAnsi="Times New Roman" w:cs="Times New Roman"/>
          <w:color w:val="000000" w:themeColor="text1"/>
          <w:sz w:val="24"/>
          <w:szCs w:val="24"/>
          <w:lang w:eastAsia="pl-PL"/>
        </w:rPr>
        <w:t xml:space="preserve"> realizacji strategii rozwoju lokalnego kierowanego przez społeczność (Wytyczne Ministra Rolnictw</w:t>
      </w:r>
      <w:r w:rsidR="005A6B6F">
        <w:rPr>
          <w:rFonts w:ascii="Times New Roman" w:eastAsia="Times New Roman" w:hAnsi="Times New Roman" w:cs="Times New Roman"/>
          <w:color w:val="000000" w:themeColor="text1"/>
          <w:sz w:val="24"/>
          <w:szCs w:val="24"/>
          <w:lang w:eastAsia="pl-PL"/>
        </w:rPr>
        <w:t xml:space="preserve">a </w:t>
      </w:r>
      <w:r w:rsidRPr="005A6B6F">
        <w:rPr>
          <w:rFonts w:ascii="Times New Roman" w:eastAsia="Times New Roman" w:hAnsi="Times New Roman" w:cs="Times New Roman"/>
          <w:color w:val="000000" w:themeColor="text1"/>
          <w:sz w:val="24"/>
          <w:szCs w:val="24"/>
          <w:lang w:eastAsia="pl-PL"/>
        </w:rPr>
        <w:t>i Rozwoju wsi nr 5/3/2017 w zakresie monitoringu i ewaluacji strategii rozwoju kierowanego przez społeczność w ramach Programu Rozwoju Obszarów wiejskich na lata 20</w:t>
      </w:r>
      <w:r w:rsidR="005A6B6F" w:rsidRPr="005A6B6F">
        <w:rPr>
          <w:rFonts w:ascii="Times New Roman" w:eastAsia="Times New Roman" w:hAnsi="Times New Roman" w:cs="Times New Roman"/>
          <w:color w:val="000000" w:themeColor="text1"/>
          <w:sz w:val="24"/>
          <w:szCs w:val="24"/>
          <w:lang w:eastAsia="pl-PL"/>
        </w:rPr>
        <w:t>23</w:t>
      </w:r>
      <w:r w:rsidRPr="005A6B6F">
        <w:rPr>
          <w:rFonts w:ascii="Times New Roman" w:eastAsia="Times New Roman" w:hAnsi="Times New Roman" w:cs="Times New Roman"/>
          <w:color w:val="000000" w:themeColor="text1"/>
          <w:sz w:val="24"/>
          <w:szCs w:val="24"/>
          <w:lang w:eastAsia="pl-PL"/>
        </w:rPr>
        <w:t>-202</w:t>
      </w:r>
      <w:r w:rsidR="005A6B6F" w:rsidRPr="005A6B6F">
        <w:rPr>
          <w:rFonts w:ascii="Times New Roman" w:eastAsia="Times New Roman" w:hAnsi="Times New Roman" w:cs="Times New Roman"/>
          <w:color w:val="000000" w:themeColor="text1"/>
          <w:sz w:val="24"/>
          <w:szCs w:val="24"/>
          <w:lang w:eastAsia="pl-PL"/>
        </w:rPr>
        <w:t>7</w:t>
      </w:r>
      <w:r w:rsidRPr="005A6B6F">
        <w:rPr>
          <w:rFonts w:ascii="Times New Roman" w:eastAsia="Times New Roman" w:hAnsi="Times New Roman" w:cs="Times New Roman"/>
          <w:color w:val="000000" w:themeColor="text1"/>
          <w:sz w:val="24"/>
          <w:szCs w:val="24"/>
          <w:lang w:eastAsia="pl-PL"/>
        </w:rPr>
        <w:t xml:space="preserve"> z dnia 18 sierpnia 2017 r.) </w:t>
      </w:r>
      <w:r w:rsidRPr="00647962">
        <w:rPr>
          <w:rFonts w:ascii="Times New Roman" w:eastAsia="Times New Roman" w:hAnsi="Times New Roman" w:cs="Times New Roman"/>
          <w:color w:val="EE0000"/>
          <w:sz w:val="24"/>
          <w:szCs w:val="24"/>
          <w:lang w:eastAsia="pl-PL"/>
        </w:rPr>
        <w:t xml:space="preserve">Lokalna Grupa Działania „Perły Czarnej Nidy” w dniu 26.02.2021 r. przeprowadziła warsztat refleksyjny on-line, </w:t>
      </w:r>
      <w:r w:rsidR="00E445E5" w:rsidRPr="00647962">
        <w:rPr>
          <w:rFonts w:ascii="Times New Roman" w:eastAsia="Times New Roman" w:hAnsi="Times New Roman" w:cs="Times New Roman"/>
          <w:color w:val="EE0000"/>
          <w:sz w:val="24"/>
          <w:szCs w:val="24"/>
          <w:lang w:eastAsia="pl-PL"/>
        </w:rPr>
        <w:t xml:space="preserve">ze względu na panującą sytuację epidemiologiczną COVID – 19. </w:t>
      </w:r>
      <w:r w:rsidRPr="00647962">
        <w:rPr>
          <w:rFonts w:ascii="Times New Roman" w:eastAsia="Times New Roman" w:hAnsi="Times New Roman" w:cs="Times New Roman"/>
          <w:color w:val="EE0000"/>
          <w:sz w:val="24"/>
          <w:szCs w:val="24"/>
          <w:lang w:eastAsia="pl-PL"/>
        </w:rPr>
        <w:t xml:space="preserve">którego celem jest bieżąca analiza procesu wdrażania, jego efektów oraz zmian w otoczeniu </w:t>
      </w:r>
      <w:proofErr w:type="gramStart"/>
      <w:r w:rsidRPr="00647962">
        <w:rPr>
          <w:rFonts w:ascii="Times New Roman" w:eastAsia="Times New Roman" w:hAnsi="Times New Roman" w:cs="Times New Roman"/>
          <w:color w:val="EE0000"/>
          <w:sz w:val="24"/>
          <w:szCs w:val="24"/>
          <w:lang w:eastAsia="pl-PL"/>
        </w:rPr>
        <w:t>LSR</w:t>
      </w:r>
      <w:r w:rsidR="00807B68" w:rsidRPr="00647962">
        <w:rPr>
          <w:rFonts w:ascii="Times New Roman" w:eastAsia="Times New Roman" w:hAnsi="Times New Roman" w:cs="Times New Roman"/>
          <w:color w:val="EE0000"/>
          <w:sz w:val="24"/>
          <w:szCs w:val="24"/>
          <w:lang w:eastAsia="pl-PL"/>
        </w:rPr>
        <w:t xml:space="preserve"> ,</w:t>
      </w:r>
      <w:proofErr w:type="gramEnd"/>
      <w:r w:rsidR="00807B68" w:rsidRPr="00647962">
        <w:rPr>
          <w:rFonts w:ascii="Times New Roman" w:eastAsia="Times New Roman" w:hAnsi="Times New Roman" w:cs="Times New Roman"/>
          <w:color w:val="EE0000"/>
          <w:sz w:val="24"/>
          <w:szCs w:val="24"/>
          <w:lang w:eastAsia="pl-PL"/>
        </w:rPr>
        <w:t xml:space="preserve"> oraz funkcjonowania biura LGD. </w:t>
      </w:r>
      <w:r w:rsidR="006C3994" w:rsidRPr="00647962">
        <w:rPr>
          <w:rFonts w:ascii="Times New Roman" w:eastAsia="Times New Roman" w:hAnsi="Times New Roman" w:cs="Times New Roman"/>
          <w:color w:val="EE0000"/>
          <w:sz w:val="24"/>
          <w:szCs w:val="24"/>
          <w:lang w:eastAsia="pl-PL"/>
        </w:rPr>
        <w:t xml:space="preserve"> W spotkaniu wzięło udział</w:t>
      </w:r>
      <w:r w:rsidR="00807B68" w:rsidRPr="00647962">
        <w:rPr>
          <w:rFonts w:ascii="Times New Roman" w:eastAsia="Times New Roman" w:hAnsi="Times New Roman" w:cs="Times New Roman"/>
          <w:color w:val="EE0000"/>
          <w:sz w:val="24"/>
          <w:szCs w:val="24"/>
          <w:lang w:eastAsia="pl-PL"/>
        </w:rPr>
        <w:t xml:space="preserve"> 7 osób – pracownicy biura, dwóch przedstawicieli </w:t>
      </w:r>
      <w:proofErr w:type="gramStart"/>
      <w:r w:rsidR="00807B68" w:rsidRPr="00647962">
        <w:rPr>
          <w:rFonts w:ascii="Times New Roman" w:eastAsia="Times New Roman" w:hAnsi="Times New Roman" w:cs="Times New Roman"/>
          <w:color w:val="EE0000"/>
          <w:sz w:val="24"/>
          <w:szCs w:val="24"/>
          <w:lang w:eastAsia="pl-PL"/>
        </w:rPr>
        <w:t>Zarządu  i</w:t>
      </w:r>
      <w:proofErr w:type="gramEnd"/>
      <w:r w:rsidR="00807B68" w:rsidRPr="00647962">
        <w:rPr>
          <w:rFonts w:ascii="Times New Roman" w:eastAsia="Times New Roman" w:hAnsi="Times New Roman" w:cs="Times New Roman"/>
          <w:color w:val="EE0000"/>
          <w:sz w:val="24"/>
          <w:szCs w:val="24"/>
          <w:lang w:eastAsia="pl-PL"/>
        </w:rPr>
        <w:t xml:space="preserve"> dwóch członków Rady.</w:t>
      </w:r>
      <w:r w:rsidR="00AB0152" w:rsidRPr="00647962">
        <w:rPr>
          <w:rFonts w:ascii="Times New Roman" w:eastAsia="Times New Roman" w:hAnsi="Times New Roman" w:cs="Times New Roman"/>
          <w:color w:val="EE0000"/>
          <w:sz w:val="24"/>
          <w:szCs w:val="24"/>
          <w:lang w:eastAsia="pl-PL"/>
        </w:rPr>
        <w:t xml:space="preserve"> Ponieważ spotkanie odbyło się on-line, LGD nie dysponuje listą obecności z tego spotkania, nie przeprowadzono ankiet.</w:t>
      </w:r>
    </w:p>
    <w:p w14:paraId="7E87A1AD" w14:textId="77777777" w:rsidR="006C3994" w:rsidRPr="006C3994" w:rsidRDefault="006C3994" w:rsidP="006C3994">
      <w:pPr>
        <w:spacing w:after="240" w:line="288" w:lineRule="auto"/>
        <w:jc w:val="both"/>
        <w:rPr>
          <w:rFonts w:ascii="Times New Roman" w:eastAsia="Times New Roman" w:hAnsi="Times New Roman" w:cs="Times New Roman"/>
          <w:b/>
          <w:color w:val="FF0000"/>
          <w:sz w:val="24"/>
          <w:szCs w:val="24"/>
          <w:lang w:eastAsia="pl-PL"/>
        </w:rPr>
      </w:pPr>
    </w:p>
    <w:p w14:paraId="345257C5" w14:textId="55BFFB48" w:rsidR="00C86D35" w:rsidRDefault="00C86D35" w:rsidP="00A3683A">
      <w:pPr>
        <w:pStyle w:val="Nagwek3"/>
        <w:spacing w:before="0" w:line="288" w:lineRule="auto"/>
        <w:rPr>
          <w:rFonts w:eastAsia="Times New Roman"/>
          <w:lang w:eastAsia="pl-PL"/>
        </w:rPr>
      </w:pPr>
      <w:bookmarkStart w:id="16" w:name="_Toc55199473"/>
      <w:proofErr w:type="gramStart"/>
      <w:r w:rsidRPr="00824B06">
        <w:rPr>
          <w:rFonts w:eastAsia="Times New Roman"/>
          <w:lang w:eastAsia="pl-PL"/>
        </w:rPr>
        <w:t>3.</w:t>
      </w:r>
      <w:r w:rsidR="00A2138C">
        <w:rPr>
          <w:rFonts w:eastAsia="Times New Roman"/>
          <w:lang w:eastAsia="pl-PL"/>
        </w:rPr>
        <w:t xml:space="preserve">3.3 </w:t>
      </w:r>
      <w:r w:rsidRPr="00824B06">
        <w:rPr>
          <w:rFonts w:eastAsia="Times New Roman"/>
          <w:lang w:eastAsia="pl-PL"/>
        </w:rPr>
        <w:t xml:space="preserve"> Dane</w:t>
      </w:r>
      <w:proofErr w:type="gramEnd"/>
      <w:r w:rsidRPr="00824B06">
        <w:rPr>
          <w:rFonts w:eastAsia="Times New Roman"/>
          <w:lang w:eastAsia="pl-PL"/>
        </w:rPr>
        <w:t xml:space="preserve"> ze spotkań konsultacyjnych – wyniki dyskusji</w:t>
      </w:r>
      <w:bookmarkEnd w:id="16"/>
    </w:p>
    <w:p w14:paraId="4117D338" w14:textId="4A0EF1EC" w:rsidR="006712B9" w:rsidRDefault="006712B9" w:rsidP="006712B9">
      <w:pPr>
        <w:rPr>
          <w:lang w:eastAsia="pl-PL"/>
        </w:rPr>
      </w:pPr>
    </w:p>
    <w:p w14:paraId="7EEC33AF" w14:textId="0D41BFEB" w:rsidR="007F7671" w:rsidRPr="001C3F41" w:rsidRDefault="006712B9" w:rsidP="001C3F41">
      <w:pPr>
        <w:jc w:val="both"/>
        <w:rPr>
          <w:rFonts w:ascii="Times New Roman" w:hAnsi="Times New Roman" w:cs="Times New Roman"/>
          <w:sz w:val="24"/>
          <w:szCs w:val="24"/>
          <w:lang w:eastAsia="pl-PL"/>
        </w:rPr>
      </w:pPr>
      <w:r w:rsidRPr="001C3F41">
        <w:rPr>
          <w:rFonts w:ascii="Times New Roman" w:hAnsi="Times New Roman" w:cs="Times New Roman"/>
          <w:sz w:val="24"/>
          <w:szCs w:val="24"/>
          <w:lang w:eastAsia="pl-PL"/>
        </w:rPr>
        <w:t xml:space="preserve">            </w:t>
      </w:r>
      <w:r w:rsidR="007F7671" w:rsidRPr="001C3F41">
        <w:rPr>
          <w:rFonts w:ascii="Times New Roman" w:hAnsi="Times New Roman" w:cs="Times New Roman"/>
          <w:sz w:val="24"/>
          <w:szCs w:val="24"/>
          <w:lang w:eastAsia="pl-PL"/>
        </w:rPr>
        <w:t>W</w:t>
      </w:r>
      <w:r w:rsidRPr="001C3F41">
        <w:rPr>
          <w:rFonts w:ascii="Times New Roman" w:hAnsi="Times New Roman" w:cs="Times New Roman"/>
          <w:sz w:val="24"/>
          <w:szCs w:val="24"/>
          <w:lang w:eastAsia="pl-PL"/>
        </w:rPr>
        <w:t xml:space="preserve"> spotkaniu konsultacyjnym z mieszkańcami</w:t>
      </w:r>
      <w:r w:rsidR="007F7671" w:rsidRPr="001C3F41">
        <w:rPr>
          <w:rFonts w:ascii="Times New Roman" w:hAnsi="Times New Roman" w:cs="Times New Roman"/>
          <w:sz w:val="24"/>
          <w:szCs w:val="24"/>
          <w:lang w:eastAsia="pl-PL"/>
        </w:rPr>
        <w:t xml:space="preserve"> udział wzięło udział dwóch członków Zarządu: Pan Marcin Dziewięcki, Jacek Kania, trzech pracowników biura LGD </w:t>
      </w:r>
      <w:proofErr w:type="gramStart"/>
      <w:r w:rsidR="007F7671" w:rsidRPr="001C3F41">
        <w:rPr>
          <w:rFonts w:ascii="Times New Roman" w:hAnsi="Times New Roman" w:cs="Times New Roman"/>
          <w:sz w:val="24"/>
          <w:szCs w:val="24"/>
          <w:lang w:eastAsia="pl-PL"/>
        </w:rPr>
        <w:t>oraz  dwóch</w:t>
      </w:r>
      <w:proofErr w:type="gramEnd"/>
      <w:r w:rsidR="007F7671" w:rsidRPr="001C3F41">
        <w:rPr>
          <w:rFonts w:ascii="Times New Roman" w:hAnsi="Times New Roman" w:cs="Times New Roman"/>
          <w:sz w:val="24"/>
          <w:szCs w:val="24"/>
          <w:lang w:eastAsia="pl-PL"/>
        </w:rPr>
        <w:t xml:space="preserve"> członków Rady Pani Zosia Soboń i Magdalena </w:t>
      </w:r>
      <w:proofErr w:type="spellStart"/>
      <w:r w:rsidR="007F7671" w:rsidRPr="001C3F41">
        <w:rPr>
          <w:rFonts w:ascii="Times New Roman" w:hAnsi="Times New Roman" w:cs="Times New Roman"/>
          <w:sz w:val="24"/>
          <w:szCs w:val="24"/>
          <w:lang w:eastAsia="pl-PL"/>
        </w:rPr>
        <w:t>Świąder</w:t>
      </w:r>
      <w:proofErr w:type="spellEnd"/>
      <w:r w:rsidR="007F7671" w:rsidRPr="001C3F41">
        <w:rPr>
          <w:rFonts w:ascii="Times New Roman" w:hAnsi="Times New Roman" w:cs="Times New Roman"/>
          <w:sz w:val="24"/>
          <w:szCs w:val="24"/>
          <w:lang w:eastAsia="pl-PL"/>
        </w:rPr>
        <w:t>. Celem warsztatu było zbadanie rezultatów wdrażania LSR oraz</w:t>
      </w:r>
      <w:r w:rsidR="008C2D5C">
        <w:rPr>
          <w:rFonts w:ascii="Times New Roman" w:hAnsi="Times New Roman" w:cs="Times New Roman"/>
          <w:sz w:val="24"/>
          <w:szCs w:val="24"/>
          <w:lang w:eastAsia="pl-PL"/>
        </w:rPr>
        <w:t xml:space="preserve"> </w:t>
      </w:r>
      <w:r w:rsidR="007F7671" w:rsidRPr="001C3F41">
        <w:rPr>
          <w:rFonts w:ascii="Times New Roman" w:hAnsi="Times New Roman" w:cs="Times New Roman"/>
          <w:sz w:val="24"/>
          <w:szCs w:val="24"/>
          <w:lang w:eastAsia="pl-PL"/>
        </w:rPr>
        <w:t xml:space="preserve">funkcjonowania biura. Debatowano nad trafnością wskaźników, adekwatnością stosowanych kryteriów wyboru, jakością składanych wniosków. Spotkanie miało na celu przekazanie informacji o przeprowadzonych naborach, realizacji finansowej i rzeczowej LSR czy przebiegała zgodnie z planem i można ja uznać za zadawalającą, w jakim stopniu kryteria wyboru projektu spełniają rolę, w jakim stopniu wybrane projekty odpowiadają na potrzeby społeczności. </w:t>
      </w:r>
    </w:p>
    <w:p w14:paraId="3A63B7C3" w14:textId="2E6C5AD0" w:rsidR="006712B9" w:rsidRPr="00CB593E" w:rsidRDefault="007F7671" w:rsidP="007F7671">
      <w:pPr>
        <w:rPr>
          <w:rFonts w:ascii="Times New Roman" w:hAnsi="Times New Roman" w:cs="Times New Roman"/>
          <w:sz w:val="24"/>
          <w:szCs w:val="24"/>
          <w:lang w:eastAsia="pl-PL"/>
        </w:rPr>
      </w:pPr>
      <w:r w:rsidRPr="00CB593E">
        <w:rPr>
          <w:rFonts w:ascii="Times New Roman" w:hAnsi="Times New Roman" w:cs="Times New Roman"/>
          <w:sz w:val="24"/>
          <w:szCs w:val="24"/>
          <w:lang w:eastAsia="pl-PL"/>
        </w:rPr>
        <w:lastRenderedPageBreak/>
        <w:t xml:space="preserve"> W trosce o bezpieczeństwo warsztat odbył się on-line ze względu na panującą sytuację epidemiologiczną COVID-19. Na podane </w:t>
      </w:r>
      <w:r w:rsidR="00503991" w:rsidRPr="00CB593E">
        <w:rPr>
          <w:rFonts w:ascii="Times New Roman" w:hAnsi="Times New Roman" w:cs="Times New Roman"/>
          <w:sz w:val="24"/>
          <w:szCs w:val="24"/>
          <w:lang w:eastAsia="pl-PL"/>
        </w:rPr>
        <w:t>a</w:t>
      </w:r>
      <w:r w:rsidRPr="00CB593E">
        <w:rPr>
          <w:rFonts w:ascii="Times New Roman" w:hAnsi="Times New Roman" w:cs="Times New Roman"/>
          <w:sz w:val="24"/>
          <w:szCs w:val="24"/>
          <w:lang w:eastAsia="pl-PL"/>
        </w:rPr>
        <w:t>dresy e-mail został przesłany link z zaproszeniem, który umożliwił uczestnictwo osobą zainteresowanym w spotkaniu.</w:t>
      </w:r>
    </w:p>
    <w:p w14:paraId="0A2908B8" w14:textId="77777777" w:rsidR="00D9391D" w:rsidRPr="00F87B3C" w:rsidRDefault="00590F76" w:rsidP="0015509E">
      <w:pPr>
        <w:pStyle w:val="Nagwek1"/>
        <w:spacing w:line="288" w:lineRule="auto"/>
        <w:rPr>
          <w:rFonts w:eastAsia="Times New Roman"/>
          <w:color w:val="000000" w:themeColor="text1"/>
          <w:lang w:eastAsia="pl-PL"/>
        </w:rPr>
      </w:pPr>
      <w:bookmarkStart w:id="17" w:name="_Toc55199474"/>
      <w:r>
        <w:rPr>
          <w:rFonts w:eastAsia="Times New Roman"/>
          <w:lang w:eastAsia="pl-PL"/>
        </w:rPr>
        <w:t>Rozdział IV</w:t>
      </w:r>
      <w:r w:rsidR="00C81E9B" w:rsidRPr="00D9391D">
        <w:rPr>
          <w:rFonts w:eastAsia="Times New Roman"/>
          <w:lang w:eastAsia="pl-PL"/>
        </w:rPr>
        <w:t>. Doradztwo w biurze LGD</w:t>
      </w:r>
      <w:bookmarkEnd w:id="17"/>
    </w:p>
    <w:p w14:paraId="6340216E" w14:textId="77777777" w:rsidR="00A2138C" w:rsidRPr="00F87B3C" w:rsidRDefault="00C81E9B" w:rsidP="00950D9C">
      <w:pPr>
        <w:pStyle w:val="Nagwek2"/>
        <w:spacing w:before="0" w:line="288" w:lineRule="auto"/>
        <w:rPr>
          <w:rFonts w:eastAsia="Times New Roman"/>
          <w:color w:val="000000" w:themeColor="text1"/>
          <w:lang w:eastAsia="pl-PL"/>
        </w:rPr>
      </w:pPr>
      <w:r w:rsidRPr="00F87B3C">
        <w:rPr>
          <w:rFonts w:eastAsia="Times New Roman"/>
          <w:color w:val="000000" w:themeColor="text1"/>
          <w:lang w:eastAsia="pl-PL"/>
        </w:rPr>
        <w:t xml:space="preserve"> </w:t>
      </w:r>
      <w:bookmarkStart w:id="18" w:name="_Toc55199475"/>
      <w:r w:rsidRPr="00F87B3C">
        <w:rPr>
          <w:rFonts w:eastAsia="Times New Roman"/>
          <w:color w:val="000000" w:themeColor="text1"/>
          <w:lang w:eastAsia="pl-PL"/>
        </w:rPr>
        <w:t>4.1 Charakterystyka doradztwa</w:t>
      </w:r>
      <w:bookmarkEnd w:id="18"/>
      <w:r w:rsidR="00FE1E3D" w:rsidRPr="00F87B3C">
        <w:rPr>
          <w:rFonts w:eastAsia="Times New Roman"/>
          <w:color w:val="000000" w:themeColor="text1"/>
          <w:lang w:eastAsia="pl-PL"/>
        </w:rPr>
        <w:tab/>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0"/>
        <w:gridCol w:w="4605"/>
      </w:tblGrid>
      <w:tr w:rsidR="00F87B3C" w:rsidRPr="00F87B3C" w14:paraId="38EE5054" w14:textId="77777777" w:rsidTr="007B27A1">
        <w:trPr>
          <w:trHeight w:val="510"/>
        </w:trPr>
        <w:tc>
          <w:tcPr>
            <w:tcW w:w="3870" w:type="dxa"/>
            <w:vAlign w:val="center"/>
          </w:tcPr>
          <w:p w14:paraId="2E4F67B5" w14:textId="77777777" w:rsidR="0047692F" w:rsidRPr="00F87B3C" w:rsidRDefault="0047692F" w:rsidP="0015509E">
            <w:pPr>
              <w:spacing w:after="0" w:line="240" w:lineRule="auto"/>
              <w:rPr>
                <w:rFonts w:ascii="Times New Roman" w:hAnsi="Times New Roman" w:cs="Times New Roman"/>
                <w:color w:val="000000" w:themeColor="text1"/>
                <w:sz w:val="24"/>
                <w:szCs w:val="24"/>
              </w:rPr>
            </w:pPr>
            <w:r w:rsidRPr="00F87B3C">
              <w:rPr>
                <w:rFonts w:ascii="Times New Roman" w:hAnsi="Times New Roman" w:cs="Times New Roman"/>
                <w:color w:val="000000" w:themeColor="text1"/>
                <w:sz w:val="24"/>
                <w:szCs w:val="24"/>
              </w:rPr>
              <w:t>Wskaźnik</w:t>
            </w:r>
          </w:p>
        </w:tc>
        <w:tc>
          <w:tcPr>
            <w:tcW w:w="4605" w:type="dxa"/>
            <w:vAlign w:val="center"/>
          </w:tcPr>
          <w:p w14:paraId="374A5010" w14:textId="77777777" w:rsidR="0047692F" w:rsidRPr="00F87B3C" w:rsidRDefault="00F34E2D"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hAnsi="Times New Roman" w:cs="Times New Roman"/>
                <w:color w:val="000000" w:themeColor="text1"/>
                <w:sz w:val="24"/>
                <w:szCs w:val="24"/>
              </w:rPr>
              <w:t>Źródło/</w:t>
            </w:r>
            <w:r w:rsidR="0047692F" w:rsidRPr="00F87B3C">
              <w:rPr>
                <w:rFonts w:ascii="Times New Roman" w:hAnsi="Times New Roman" w:cs="Times New Roman"/>
                <w:color w:val="000000" w:themeColor="text1"/>
                <w:sz w:val="24"/>
                <w:szCs w:val="24"/>
              </w:rPr>
              <w:t>sposób obliczenia</w:t>
            </w:r>
          </w:p>
        </w:tc>
      </w:tr>
      <w:tr w:rsidR="00F87B3C" w:rsidRPr="00F87B3C" w14:paraId="396313B0" w14:textId="77777777" w:rsidTr="006951B2">
        <w:trPr>
          <w:trHeight w:val="513"/>
        </w:trPr>
        <w:tc>
          <w:tcPr>
            <w:tcW w:w="3870" w:type="dxa"/>
            <w:vAlign w:val="center"/>
          </w:tcPr>
          <w:p w14:paraId="298C6A2D" w14:textId="77777777" w:rsidR="0047692F" w:rsidRPr="00F87B3C" w:rsidRDefault="0047692F"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hAnsi="Times New Roman" w:cs="Times New Roman"/>
                <w:color w:val="000000" w:themeColor="text1"/>
                <w:sz w:val="24"/>
                <w:szCs w:val="24"/>
              </w:rPr>
              <w:t>Liczba udzielonych porad</w:t>
            </w:r>
          </w:p>
        </w:tc>
        <w:tc>
          <w:tcPr>
            <w:tcW w:w="4605" w:type="dxa"/>
            <w:vAlign w:val="center"/>
          </w:tcPr>
          <w:p w14:paraId="0AD21B04" w14:textId="0C77CBEC" w:rsidR="0047692F" w:rsidRPr="00F87B3C" w:rsidRDefault="00125AA2" w:rsidP="004059D1">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 xml:space="preserve">Karta doradztwa / </w:t>
            </w:r>
            <w:r w:rsidR="00F87B3C" w:rsidRPr="00F87B3C">
              <w:rPr>
                <w:rFonts w:ascii="Times New Roman" w:eastAsia="Times New Roman" w:hAnsi="Times New Roman" w:cs="Times New Roman"/>
                <w:color w:val="000000" w:themeColor="text1"/>
                <w:sz w:val="24"/>
                <w:szCs w:val="24"/>
                <w:lang w:eastAsia="pl-PL"/>
              </w:rPr>
              <w:t>3</w:t>
            </w:r>
          </w:p>
        </w:tc>
      </w:tr>
      <w:tr w:rsidR="00F87B3C" w:rsidRPr="00F87B3C" w14:paraId="254E40F2" w14:textId="77777777" w:rsidTr="0047692F">
        <w:trPr>
          <w:trHeight w:val="505"/>
        </w:trPr>
        <w:tc>
          <w:tcPr>
            <w:tcW w:w="3870" w:type="dxa"/>
          </w:tcPr>
          <w:p w14:paraId="28F7195C" w14:textId="77777777" w:rsidR="0047692F" w:rsidRPr="00F87B3C" w:rsidRDefault="0047692F" w:rsidP="0015509E">
            <w:pPr>
              <w:tabs>
                <w:tab w:val="left" w:pos="1830"/>
              </w:tabs>
              <w:spacing w:after="0" w:line="240" w:lineRule="auto"/>
              <w:rPr>
                <w:rFonts w:ascii="Times New Roman" w:eastAsia="Times New Roman" w:hAnsi="Times New Roman" w:cs="Times New Roman"/>
                <w:b/>
                <w:color w:val="000000" w:themeColor="text1"/>
                <w:sz w:val="24"/>
                <w:szCs w:val="24"/>
                <w:lang w:eastAsia="pl-PL"/>
              </w:rPr>
            </w:pPr>
            <w:r w:rsidRPr="00F87B3C">
              <w:rPr>
                <w:rFonts w:ascii="Times New Roman" w:hAnsi="Times New Roman" w:cs="Times New Roman"/>
                <w:color w:val="000000" w:themeColor="text1"/>
                <w:sz w:val="24"/>
                <w:szCs w:val="24"/>
              </w:rPr>
              <w:t>Liczba podmiotów, którym udzielono porad</w:t>
            </w:r>
          </w:p>
        </w:tc>
        <w:tc>
          <w:tcPr>
            <w:tcW w:w="4605" w:type="dxa"/>
          </w:tcPr>
          <w:p w14:paraId="2A94B0C5" w14:textId="48712105" w:rsidR="0047692F" w:rsidRPr="00F87B3C" w:rsidRDefault="006951B2" w:rsidP="00F0271D">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Karta doradztwa /</w:t>
            </w:r>
            <w:r w:rsidR="00134DF0" w:rsidRPr="00F87B3C">
              <w:rPr>
                <w:rFonts w:ascii="Times New Roman" w:eastAsia="Times New Roman" w:hAnsi="Times New Roman" w:cs="Times New Roman"/>
                <w:color w:val="000000" w:themeColor="text1"/>
                <w:sz w:val="24"/>
                <w:szCs w:val="24"/>
                <w:lang w:eastAsia="pl-PL"/>
              </w:rPr>
              <w:t>3</w:t>
            </w:r>
          </w:p>
        </w:tc>
      </w:tr>
      <w:tr w:rsidR="00F87B3C" w:rsidRPr="00F87B3C" w14:paraId="590F4AA6" w14:textId="77777777" w:rsidTr="0047692F">
        <w:trPr>
          <w:trHeight w:val="555"/>
        </w:trPr>
        <w:tc>
          <w:tcPr>
            <w:tcW w:w="3870" w:type="dxa"/>
          </w:tcPr>
          <w:p w14:paraId="461E536A" w14:textId="77777777" w:rsidR="0047692F" w:rsidRPr="00F87B3C" w:rsidRDefault="0047692F" w:rsidP="0015509E">
            <w:pPr>
              <w:tabs>
                <w:tab w:val="left" w:pos="1830"/>
              </w:tabs>
              <w:spacing w:after="0" w:line="240" w:lineRule="auto"/>
              <w:rPr>
                <w:rFonts w:ascii="Times New Roman" w:eastAsia="Times New Roman" w:hAnsi="Times New Roman" w:cs="Times New Roman"/>
                <w:b/>
                <w:color w:val="000000" w:themeColor="text1"/>
                <w:sz w:val="24"/>
                <w:szCs w:val="24"/>
                <w:lang w:eastAsia="pl-PL"/>
              </w:rPr>
            </w:pPr>
            <w:r w:rsidRPr="00F87B3C">
              <w:rPr>
                <w:rFonts w:ascii="Times New Roman" w:hAnsi="Times New Roman" w:cs="Times New Roman"/>
                <w:color w:val="000000" w:themeColor="text1"/>
                <w:sz w:val="24"/>
                <w:szCs w:val="24"/>
              </w:rPr>
              <w:t>Liczba porad udzielonych podmiotom z poszczególnych sektorów</w:t>
            </w:r>
          </w:p>
        </w:tc>
        <w:tc>
          <w:tcPr>
            <w:tcW w:w="4605" w:type="dxa"/>
          </w:tcPr>
          <w:p w14:paraId="1472D8A3" w14:textId="77777777" w:rsidR="00B720B6" w:rsidRPr="00F87B3C" w:rsidRDefault="00B720B6"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Karta doradztwa</w:t>
            </w:r>
          </w:p>
          <w:p w14:paraId="14ED9180" w14:textId="77777777" w:rsidR="0047692F" w:rsidRPr="00F87B3C" w:rsidRDefault="00125AA2"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Sektor publiczny -</w:t>
            </w:r>
            <w:r w:rsidR="00FB0B99" w:rsidRPr="00F87B3C">
              <w:rPr>
                <w:rFonts w:ascii="Times New Roman" w:eastAsia="Times New Roman" w:hAnsi="Times New Roman" w:cs="Times New Roman"/>
                <w:color w:val="000000" w:themeColor="text1"/>
                <w:sz w:val="24"/>
                <w:szCs w:val="24"/>
                <w:lang w:eastAsia="pl-PL"/>
              </w:rPr>
              <w:t xml:space="preserve"> </w:t>
            </w:r>
            <w:r w:rsidR="000E4C04" w:rsidRPr="00F87B3C">
              <w:rPr>
                <w:rFonts w:ascii="Times New Roman" w:eastAsia="Times New Roman" w:hAnsi="Times New Roman" w:cs="Times New Roman"/>
                <w:color w:val="000000" w:themeColor="text1"/>
                <w:sz w:val="24"/>
                <w:szCs w:val="24"/>
                <w:lang w:eastAsia="pl-PL"/>
              </w:rPr>
              <w:t>0</w:t>
            </w:r>
          </w:p>
          <w:p w14:paraId="78F39C62" w14:textId="77924CFF" w:rsidR="00125AA2" w:rsidRPr="00F87B3C" w:rsidRDefault="00125AA2"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Sektor społeczny –</w:t>
            </w:r>
            <w:r w:rsidR="00B720B6" w:rsidRPr="00F87B3C">
              <w:rPr>
                <w:rFonts w:ascii="Times New Roman" w:eastAsia="Times New Roman" w:hAnsi="Times New Roman" w:cs="Times New Roman"/>
                <w:color w:val="000000" w:themeColor="text1"/>
                <w:sz w:val="24"/>
                <w:szCs w:val="24"/>
                <w:lang w:eastAsia="pl-PL"/>
              </w:rPr>
              <w:t xml:space="preserve"> </w:t>
            </w:r>
            <w:r w:rsidR="00134DF0" w:rsidRPr="00F87B3C">
              <w:rPr>
                <w:rFonts w:ascii="Times New Roman" w:eastAsia="Times New Roman" w:hAnsi="Times New Roman" w:cs="Times New Roman"/>
                <w:color w:val="000000" w:themeColor="text1"/>
                <w:sz w:val="24"/>
                <w:szCs w:val="24"/>
                <w:lang w:eastAsia="pl-PL"/>
              </w:rPr>
              <w:t>3</w:t>
            </w:r>
          </w:p>
          <w:p w14:paraId="34C36758" w14:textId="77777777" w:rsidR="00125AA2" w:rsidRPr="00F87B3C" w:rsidRDefault="00125AA2" w:rsidP="0015509E">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 xml:space="preserve">Sektor gospodarczy – </w:t>
            </w:r>
            <w:r w:rsidR="00B470DF" w:rsidRPr="00F87B3C">
              <w:rPr>
                <w:rFonts w:ascii="Times New Roman" w:eastAsia="Times New Roman" w:hAnsi="Times New Roman" w:cs="Times New Roman"/>
                <w:color w:val="000000" w:themeColor="text1"/>
                <w:sz w:val="24"/>
                <w:szCs w:val="24"/>
                <w:lang w:eastAsia="pl-PL"/>
              </w:rPr>
              <w:t>0</w:t>
            </w:r>
          </w:p>
          <w:p w14:paraId="47606BAB" w14:textId="01D50622" w:rsidR="00125AA2" w:rsidRPr="00F87B3C" w:rsidRDefault="00125AA2" w:rsidP="000E4C04">
            <w:pPr>
              <w:tabs>
                <w:tab w:val="left" w:pos="1830"/>
              </w:tabs>
              <w:spacing w:after="0" w:line="240" w:lineRule="auto"/>
              <w:rPr>
                <w:rFonts w:ascii="Times New Roman" w:eastAsia="Times New Roman" w:hAnsi="Times New Roman" w:cs="Times New Roman"/>
                <w:color w:val="000000" w:themeColor="text1"/>
                <w:sz w:val="24"/>
                <w:szCs w:val="24"/>
                <w:lang w:eastAsia="pl-PL"/>
              </w:rPr>
            </w:pPr>
            <w:r w:rsidRPr="00F87B3C">
              <w:rPr>
                <w:rFonts w:ascii="Times New Roman" w:eastAsia="Times New Roman" w:hAnsi="Times New Roman" w:cs="Times New Roman"/>
                <w:color w:val="000000" w:themeColor="text1"/>
                <w:sz w:val="24"/>
                <w:szCs w:val="24"/>
                <w:lang w:eastAsia="pl-PL"/>
              </w:rPr>
              <w:t>Mieszkaniec</w:t>
            </w:r>
            <w:r w:rsidR="00F0271D" w:rsidRPr="00F87B3C">
              <w:rPr>
                <w:rFonts w:ascii="Times New Roman" w:eastAsia="Times New Roman" w:hAnsi="Times New Roman" w:cs="Times New Roman"/>
                <w:color w:val="000000" w:themeColor="text1"/>
                <w:sz w:val="24"/>
                <w:szCs w:val="24"/>
                <w:lang w:eastAsia="pl-PL"/>
              </w:rPr>
              <w:t xml:space="preserve"> </w:t>
            </w:r>
            <w:r w:rsidR="009D7EB7">
              <w:rPr>
                <w:rFonts w:ascii="Times New Roman" w:eastAsia="Times New Roman" w:hAnsi="Times New Roman" w:cs="Times New Roman"/>
                <w:color w:val="000000" w:themeColor="text1"/>
                <w:sz w:val="24"/>
                <w:szCs w:val="24"/>
                <w:lang w:eastAsia="pl-PL"/>
              </w:rPr>
              <w:t>–</w:t>
            </w:r>
            <w:r w:rsidR="00F0271D" w:rsidRPr="00F87B3C">
              <w:rPr>
                <w:rFonts w:ascii="Times New Roman" w:eastAsia="Times New Roman" w:hAnsi="Times New Roman" w:cs="Times New Roman"/>
                <w:color w:val="000000" w:themeColor="text1"/>
                <w:sz w:val="24"/>
                <w:szCs w:val="24"/>
                <w:lang w:eastAsia="pl-PL"/>
              </w:rPr>
              <w:t xml:space="preserve"> </w:t>
            </w:r>
            <w:r w:rsidR="00E118C3" w:rsidRPr="00F87B3C">
              <w:rPr>
                <w:rFonts w:ascii="Times New Roman" w:eastAsia="Times New Roman" w:hAnsi="Times New Roman" w:cs="Times New Roman"/>
                <w:color w:val="000000" w:themeColor="text1"/>
                <w:sz w:val="24"/>
                <w:szCs w:val="24"/>
                <w:lang w:eastAsia="pl-PL"/>
              </w:rPr>
              <w:t>0</w:t>
            </w:r>
          </w:p>
        </w:tc>
      </w:tr>
    </w:tbl>
    <w:p w14:paraId="3AAF9FBE" w14:textId="088E6C64" w:rsidR="00627A2E" w:rsidRPr="00B470DF" w:rsidRDefault="006C5E4F" w:rsidP="00CF44FB">
      <w:pPr>
        <w:spacing w:before="120" w:line="288" w:lineRule="auto"/>
        <w:ind w:firstLine="426"/>
        <w:jc w:val="both"/>
        <w:rPr>
          <w:rFonts w:ascii="Times New Roman" w:hAnsi="Times New Roman" w:cs="Times New Roman"/>
          <w:color w:val="000000" w:themeColor="text1"/>
          <w:sz w:val="24"/>
          <w:szCs w:val="24"/>
        </w:rPr>
      </w:pPr>
      <w:r w:rsidRPr="00B470DF">
        <w:rPr>
          <w:rFonts w:ascii="Times New Roman" w:hAnsi="Times New Roman" w:cs="Times New Roman"/>
          <w:color w:val="000000" w:themeColor="text1"/>
          <w:sz w:val="24"/>
          <w:szCs w:val="24"/>
        </w:rPr>
        <w:t>W wierszu - liczba udzielonych porad uwzględniono wszystkie porady jakich udzie</w:t>
      </w:r>
      <w:r w:rsidR="006316FC" w:rsidRPr="00B470DF">
        <w:rPr>
          <w:rFonts w:ascii="Times New Roman" w:hAnsi="Times New Roman" w:cs="Times New Roman"/>
          <w:color w:val="000000" w:themeColor="text1"/>
          <w:sz w:val="24"/>
          <w:szCs w:val="24"/>
        </w:rPr>
        <w:t>lili pracownicy biura LGD w 202</w:t>
      </w:r>
      <w:r w:rsidR="00503991">
        <w:rPr>
          <w:rFonts w:ascii="Times New Roman" w:hAnsi="Times New Roman" w:cs="Times New Roman"/>
          <w:color w:val="000000" w:themeColor="text1"/>
          <w:sz w:val="24"/>
          <w:szCs w:val="24"/>
        </w:rPr>
        <w:t>1</w:t>
      </w:r>
      <w:r w:rsidRPr="00B470DF">
        <w:rPr>
          <w:rFonts w:ascii="Times New Roman" w:hAnsi="Times New Roman" w:cs="Times New Roman"/>
          <w:color w:val="000000" w:themeColor="text1"/>
          <w:sz w:val="24"/>
          <w:szCs w:val="24"/>
        </w:rPr>
        <w:t xml:space="preserve"> roku</w:t>
      </w:r>
      <w:r w:rsidR="009567F9" w:rsidRPr="00B470DF">
        <w:rPr>
          <w:rFonts w:ascii="Times New Roman" w:hAnsi="Times New Roman" w:cs="Times New Roman"/>
          <w:color w:val="000000" w:themeColor="text1"/>
          <w:sz w:val="24"/>
          <w:szCs w:val="24"/>
        </w:rPr>
        <w:t xml:space="preserve"> niezależnie od tego czy dana osoba była raz czy kilka razy na doradztwie</w:t>
      </w:r>
      <w:r w:rsidRPr="00B470DF">
        <w:rPr>
          <w:rFonts w:ascii="Times New Roman" w:hAnsi="Times New Roman" w:cs="Times New Roman"/>
          <w:color w:val="000000" w:themeColor="text1"/>
          <w:sz w:val="24"/>
          <w:szCs w:val="24"/>
        </w:rPr>
        <w:t>. W wierszu Liczba podmiotów, którym udzielono porad uwzględniono podmioty</w:t>
      </w:r>
      <w:r w:rsidR="00121E7F" w:rsidRPr="00B470DF">
        <w:rPr>
          <w:rFonts w:ascii="Times New Roman" w:hAnsi="Times New Roman" w:cs="Times New Roman"/>
          <w:color w:val="000000" w:themeColor="text1"/>
          <w:sz w:val="24"/>
          <w:szCs w:val="24"/>
        </w:rPr>
        <w:t xml:space="preserve"> i osoby</w:t>
      </w:r>
      <w:r w:rsidRPr="00B470DF">
        <w:rPr>
          <w:rFonts w:ascii="Times New Roman" w:hAnsi="Times New Roman" w:cs="Times New Roman"/>
          <w:color w:val="000000" w:themeColor="text1"/>
          <w:sz w:val="24"/>
          <w:szCs w:val="24"/>
        </w:rPr>
        <w:t xml:space="preserve">. Jeśli ta sama osoba przyszła na doradztwo </w:t>
      </w:r>
      <w:r w:rsidR="009567F9" w:rsidRPr="00B470DF">
        <w:rPr>
          <w:rFonts w:ascii="Times New Roman" w:hAnsi="Times New Roman" w:cs="Times New Roman"/>
          <w:color w:val="000000" w:themeColor="text1"/>
          <w:sz w:val="24"/>
          <w:szCs w:val="24"/>
        </w:rPr>
        <w:t xml:space="preserve">w tej samej sprawie nie została uwzględniona, </w:t>
      </w:r>
      <w:proofErr w:type="gramStart"/>
      <w:r w:rsidRPr="00B470DF">
        <w:rPr>
          <w:rFonts w:ascii="Times New Roman" w:hAnsi="Times New Roman" w:cs="Times New Roman"/>
          <w:color w:val="000000" w:themeColor="text1"/>
          <w:sz w:val="24"/>
          <w:szCs w:val="24"/>
        </w:rPr>
        <w:t>jednak</w:t>
      </w:r>
      <w:proofErr w:type="gramEnd"/>
      <w:r w:rsidRPr="00B470DF">
        <w:rPr>
          <w:rFonts w:ascii="Times New Roman" w:hAnsi="Times New Roman" w:cs="Times New Roman"/>
          <w:color w:val="000000" w:themeColor="text1"/>
          <w:sz w:val="24"/>
          <w:szCs w:val="24"/>
        </w:rPr>
        <w:t xml:space="preserve"> </w:t>
      </w:r>
      <w:r w:rsidR="009567F9" w:rsidRPr="00B470DF">
        <w:rPr>
          <w:rFonts w:ascii="Times New Roman" w:hAnsi="Times New Roman" w:cs="Times New Roman"/>
          <w:color w:val="000000" w:themeColor="text1"/>
          <w:sz w:val="24"/>
          <w:szCs w:val="24"/>
        </w:rPr>
        <w:t>jeśli z doradztwa korzystała ta sama osoba, ale dotyczyło ono różnych</w:t>
      </w:r>
      <w:r w:rsidRPr="00B470DF">
        <w:rPr>
          <w:rFonts w:ascii="Times New Roman" w:hAnsi="Times New Roman" w:cs="Times New Roman"/>
          <w:color w:val="000000" w:themeColor="text1"/>
          <w:sz w:val="24"/>
          <w:szCs w:val="24"/>
        </w:rPr>
        <w:t xml:space="preserve"> projektów t</w:t>
      </w:r>
      <w:r w:rsidR="009567F9" w:rsidRPr="00B470DF">
        <w:rPr>
          <w:rFonts w:ascii="Times New Roman" w:hAnsi="Times New Roman" w:cs="Times New Roman"/>
          <w:color w:val="000000" w:themeColor="text1"/>
          <w:sz w:val="24"/>
          <w:szCs w:val="24"/>
        </w:rPr>
        <w:t>o</w:t>
      </w:r>
      <w:r w:rsidRPr="00B470DF">
        <w:rPr>
          <w:rFonts w:ascii="Times New Roman" w:hAnsi="Times New Roman" w:cs="Times New Roman"/>
          <w:color w:val="000000" w:themeColor="text1"/>
          <w:sz w:val="24"/>
          <w:szCs w:val="24"/>
        </w:rPr>
        <w:t xml:space="preserve"> została uwzględniona</w:t>
      </w:r>
      <w:r w:rsidR="00862391" w:rsidRPr="00B470DF">
        <w:rPr>
          <w:rFonts w:ascii="Times New Roman" w:hAnsi="Times New Roman" w:cs="Times New Roman"/>
          <w:color w:val="000000" w:themeColor="text1"/>
          <w:sz w:val="24"/>
          <w:szCs w:val="24"/>
        </w:rPr>
        <w:t xml:space="preserve"> w tej pozycji dwukrotnie.</w:t>
      </w:r>
    </w:p>
    <w:p w14:paraId="7E9002E7" w14:textId="77777777" w:rsidR="00B720B6" w:rsidRPr="00633E69" w:rsidRDefault="00B720B6" w:rsidP="0015509E">
      <w:pPr>
        <w:pStyle w:val="Nagwek2"/>
        <w:spacing w:before="0" w:line="288" w:lineRule="auto"/>
        <w:rPr>
          <w:color w:val="000000" w:themeColor="text1"/>
        </w:rPr>
      </w:pPr>
      <w:bookmarkStart w:id="19" w:name="_Toc55199476"/>
      <w:r w:rsidRPr="00633E69">
        <w:rPr>
          <w:color w:val="000000" w:themeColor="text1"/>
        </w:rPr>
        <w:t>4.2 Ef</w:t>
      </w:r>
      <w:r w:rsidR="009B25AB" w:rsidRPr="00633E69">
        <w:rPr>
          <w:color w:val="000000" w:themeColor="text1"/>
        </w:rPr>
        <w:t>ektywność świadczonego doradztwa</w:t>
      </w:r>
      <w:bookmarkEnd w:id="19"/>
    </w:p>
    <w:p w14:paraId="77399C87" w14:textId="53F2B38C" w:rsidR="006305F9" w:rsidRPr="00633E69" w:rsidRDefault="0015509E" w:rsidP="006305F9">
      <w:pPr>
        <w:tabs>
          <w:tab w:val="left" w:pos="426"/>
        </w:tabs>
        <w:spacing w:after="0" w:line="288" w:lineRule="auto"/>
        <w:jc w:val="both"/>
        <w:rPr>
          <w:rFonts w:ascii="Times New Roman" w:hAnsi="Times New Roman" w:cs="Times New Roman"/>
          <w:color w:val="000000" w:themeColor="text1"/>
          <w:sz w:val="24"/>
          <w:szCs w:val="24"/>
        </w:rPr>
      </w:pPr>
      <w:r w:rsidRPr="00633E69">
        <w:rPr>
          <w:rFonts w:ascii="Times New Roman" w:hAnsi="Times New Roman" w:cs="Times New Roman"/>
          <w:color w:val="000000" w:themeColor="text1"/>
          <w:sz w:val="24"/>
          <w:szCs w:val="24"/>
        </w:rPr>
        <w:tab/>
        <w:t>Podstawą oceny efektywności świadczonego doradztwa</w:t>
      </w:r>
      <w:r w:rsidR="00633E69" w:rsidRPr="00633E69">
        <w:rPr>
          <w:rFonts w:ascii="Times New Roman" w:hAnsi="Times New Roman" w:cs="Times New Roman"/>
          <w:color w:val="000000" w:themeColor="text1"/>
          <w:sz w:val="24"/>
          <w:szCs w:val="24"/>
        </w:rPr>
        <w:t xml:space="preserve"> były </w:t>
      </w:r>
      <w:r w:rsidRPr="00633E69">
        <w:rPr>
          <w:rFonts w:ascii="Times New Roman" w:hAnsi="Times New Roman" w:cs="Times New Roman"/>
          <w:color w:val="000000" w:themeColor="text1"/>
          <w:sz w:val="24"/>
          <w:szCs w:val="24"/>
        </w:rPr>
        <w:t xml:space="preserve">ankiety wypełniane przez osoby korzystające z doradztwa w biurze LGD. </w:t>
      </w:r>
    </w:p>
    <w:p w14:paraId="667F20D4" w14:textId="2F29ACA7" w:rsidR="006305F9" w:rsidRPr="00C2692B" w:rsidRDefault="0015509E" w:rsidP="006305F9">
      <w:pPr>
        <w:tabs>
          <w:tab w:val="left" w:pos="426"/>
        </w:tabs>
        <w:spacing w:after="0" w:line="288" w:lineRule="auto"/>
        <w:jc w:val="both"/>
        <w:rPr>
          <w:rStyle w:val="Pogrubienie"/>
          <w:rFonts w:ascii="Times New Roman" w:hAnsi="Times New Roman" w:cs="Times New Roman"/>
          <w:b w:val="0"/>
          <w:bCs w:val="0"/>
          <w:color w:val="000000" w:themeColor="text1"/>
          <w:sz w:val="24"/>
          <w:szCs w:val="24"/>
        </w:rPr>
      </w:pPr>
      <w:r w:rsidRPr="00633E69">
        <w:rPr>
          <w:rFonts w:ascii="Times New Roman" w:hAnsi="Times New Roman" w:cs="Times New Roman"/>
          <w:color w:val="000000" w:themeColor="text1"/>
          <w:sz w:val="24"/>
          <w:szCs w:val="24"/>
        </w:rPr>
        <w:t>W 20</w:t>
      </w:r>
      <w:r w:rsidR="001A49EA" w:rsidRPr="00633E69">
        <w:rPr>
          <w:rFonts w:ascii="Times New Roman" w:hAnsi="Times New Roman" w:cs="Times New Roman"/>
          <w:color w:val="000000" w:themeColor="text1"/>
          <w:sz w:val="24"/>
          <w:szCs w:val="24"/>
        </w:rPr>
        <w:t xml:space="preserve">21 </w:t>
      </w:r>
      <w:r w:rsidRPr="00633E69">
        <w:rPr>
          <w:rFonts w:ascii="Times New Roman" w:hAnsi="Times New Roman" w:cs="Times New Roman"/>
          <w:color w:val="000000" w:themeColor="text1"/>
          <w:sz w:val="24"/>
          <w:szCs w:val="24"/>
        </w:rPr>
        <w:t>roku</w:t>
      </w:r>
      <w:r w:rsidR="006305F9" w:rsidRPr="00633E69">
        <w:rPr>
          <w:rFonts w:ascii="Times New Roman" w:hAnsi="Times New Roman" w:cs="Times New Roman"/>
          <w:color w:val="000000" w:themeColor="text1"/>
          <w:sz w:val="24"/>
          <w:szCs w:val="24"/>
        </w:rPr>
        <w:t xml:space="preserve"> Lokalna Grupa Działania „Perły Czarnej Nidy” działająca na terenie gmin: Chęciny, Morawica, Nowiny </w:t>
      </w:r>
      <w:r w:rsidR="006305F9" w:rsidRPr="006A3742">
        <w:rPr>
          <w:rFonts w:ascii="Times New Roman" w:hAnsi="Times New Roman" w:cs="Times New Roman"/>
          <w:color w:val="000000" w:themeColor="text1"/>
          <w:sz w:val="24"/>
          <w:szCs w:val="24"/>
        </w:rPr>
        <w:t>ogłosiła</w:t>
      </w:r>
      <w:r w:rsidR="006A3742" w:rsidRPr="006A3742">
        <w:rPr>
          <w:rFonts w:ascii="Times New Roman" w:hAnsi="Times New Roman" w:cs="Times New Roman"/>
          <w:color w:val="000000" w:themeColor="text1"/>
          <w:sz w:val="24"/>
          <w:szCs w:val="24"/>
        </w:rPr>
        <w:t xml:space="preserve"> </w:t>
      </w:r>
      <w:r w:rsidR="006305F9" w:rsidRPr="006A3742">
        <w:rPr>
          <w:rFonts w:ascii="Times New Roman" w:hAnsi="Times New Roman" w:cs="Times New Roman"/>
          <w:color w:val="000000" w:themeColor="text1"/>
          <w:sz w:val="24"/>
          <w:szCs w:val="24"/>
        </w:rPr>
        <w:t xml:space="preserve"> nabór</w:t>
      </w:r>
      <w:r w:rsidR="006305F9" w:rsidRPr="00633E69">
        <w:rPr>
          <w:rFonts w:ascii="Times New Roman" w:hAnsi="Times New Roman" w:cs="Times New Roman"/>
          <w:color w:val="000000" w:themeColor="text1"/>
          <w:sz w:val="24"/>
          <w:szCs w:val="24"/>
        </w:rPr>
        <w:t xml:space="preserve"> wniosków o przyznanie pomocy na operacje w ramach przedsięwzięcia: </w:t>
      </w:r>
      <w:r w:rsidR="006305F9" w:rsidRPr="00633E69">
        <w:rPr>
          <w:rStyle w:val="Pogrubienie"/>
          <w:rFonts w:ascii="Times New Roman" w:hAnsi="Times New Roman" w:cs="Times New Roman"/>
          <w:color w:val="000000" w:themeColor="text1"/>
          <w:sz w:val="24"/>
          <w:szCs w:val="24"/>
        </w:rPr>
        <w:t xml:space="preserve">2.1.1 Budowa lub przebudowa ogólnodostępnej i niekomercyjnej infrastruktury turystycznej lub rekreacyjnej </w:t>
      </w:r>
      <w:r w:rsidR="006305F9" w:rsidRPr="00633E69">
        <w:rPr>
          <w:rFonts w:ascii="Times New Roman" w:hAnsi="Times New Roman" w:cs="Times New Roman"/>
          <w:color w:val="000000" w:themeColor="text1"/>
          <w:sz w:val="24"/>
          <w:szCs w:val="24"/>
        </w:rPr>
        <w:t xml:space="preserve">w ramach poddziałania „Wsparcie na wdrażanie operacji w ramach strategii rozwoju lokalnego kierowanego przez społeczność" objętego Programem Rozwoju Obszarów Wiejskich na lata 2014-2020 z udziałem środków Europejskiego Funduszu Rolnego na rzecz Rozwoju Obszarów Wiejskich. </w:t>
      </w:r>
      <w:r w:rsidR="00511185" w:rsidRPr="00C2692B">
        <w:rPr>
          <w:rStyle w:val="Pogrubienie"/>
          <w:rFonts w:ascii="Times New Roman" w:hAnsi="Times New Roman" w:cs="Times New Roman"/>
          <w:b w:val="0"/>
          <w:bCs w:val="0"/>
          <w:color w:val="000000" w:themeColor="text1"/>
          <w:sz w:val="24"/>
          <w:szCs w:val="24"/>
        </w:rPr>
        <w:t xml:space="preserve">W odpowiedzi na nabór, </w:t>
      </w:r>
      <w:r w:rsidR="00D2553B" w:rsidRPr="00C2692B">
        <w:rPr>
          <w:rStyle w:val="Pogrubienie"/>
          <w:rFonts w:ascii="Times New Roman" w:hAnsi="Times New Roman" w:cs="Times New Roman"/>
          <w:b w:val="0"/>
          <w:bCs w:val="0"/>
          <w:color w:val="000000" w:themeColor="text1"/>
          <w:sz w:val="24"/>
          <w:szCs w:val="24"/>
        </w:rPr>
        <w:t>do biura LGD wpłynęły 3 wnioski</w:t>
      </w:r>
      <w:r w:rsidR="00CB593E">
        <w:rPr>
          <w:rStyle w:val="Pogrubienie"/>
          <w:rFonts w:ascii="Times New Roman" w:hAnsi="Times New Roman" w:cs="Times New Roman"/>
          <w:b w:val="0"/>
          <w:bCs w:val="0"/>
          <w:color w:val="000000" w:themeColor="text1"/>
          <w:sz w:val="24"/>
          <w:szCs w:val="24"/>
        </w:rPr>
        <w:t xml:space="preserve"> o </w:t>
      </w:r>
      <w:r w:rsidR="006A3742" w:rsidRPr="00C2692B">
        <w:rPr>
          <w:rStyle w:val="Pogrubienie"/>
          <w:rFonts w:ascii="Times New Roman" w:hAnsi="Times New Roman" w:cs="Times New Roman"/>
          <w:b w:val="0"/>
          <w:bCs w:val="0"/>
          <w:color w:val="000000" w:themeColor="text1"/>
          <w:sz w:val="24"/>
          <w:szCs w:val="24"/>
        </w:rPr>
        <w:t xml:space="preserve">przyznanie pomocy, </w:t>
      </w:r>
      <w:r w:rsidR="00CB593E">
        <w:rPr>
          <w:rStyle w:val="Pogrubienie"/>
          <w:rFonts w:ascii="Times New Roman" w:hAnsi="Times New Roman" w:cs="Times New Roman"/>
          <w:b w:val="0"/>
          <w:bCs w:val="0"/>
          <w:color w:val="000000" w:themeColor="text1"/>
          <w:sz w:val="24"/>
          <w:szCs w:val="24"/>
        </w:rPr>
        <w:t xml:space="preserve">2 </w:t>
      </w:r>
      <w:r w:rsidR="006A3742" w:rsidRPr="00C2692B">
        <w:rPr>
          <w:rStyle w:val="Pogrubienie"/>
          <w:rFonts w:ascii="Times New Roman" w:hAnsi="Times New Roman" w:cs="Times New Roman"/>
          <w:b w:val="0"/>
          <w:bCs w:val="0"/>
          <w:color w:val="000000" w:themeColor="text1"/>
          <w:sz w:val="24"/>
          <w:szCs w:val="24"/>
        </w:rPr>
        <w:t>wnioski poddano konsultacj</w:t>
      </w:r>
      <w:r w:rsidR="00C2692B" w:rsidRPr="00C2692B">
        <w:rPr>
          <w:rStyle w:val="Pogrubienie"/>
          <w:rFonts w:ascii="Times New Roman" w:hAnsi="Times New Roman" w:cs="Times New Roman"/>
          <w:b w:val="0"/>
          <w:bCs w:val="0"/>
          <w:color w:val="000000" w:themeColor="text1"/>
          <w:sz w:val="24"/>
          <w:szCs w:val="24"/>
        </w:rPr>
        <w:t xml:space="preserve">i </w:t>
      </w:r>
      <w:r w:rsidR="00C2692B">
        <w:rPr>
          <w:rStyle w:val="Pogrubienie"/>
          <w:rFonts w:ascii="Times New Roman" w:hAnsi="Times New Roman" w:cs="Times New Roman"/>
          <w:b w:val="0"/>
          <w:bCs w:val="0"/>
          <w:color w:val="000000" w:themeColor="text1"/>
          <w:sz w:val="24"/>
          <w:szCs w:val="24"/>
        </w:rPr>
        <w:t>mailowej</w:t>
      </w:r>
      <w:r w:rsidR="006A3742" w:rsidRPr="00C2692B">
        <w:rPr>
          <w:rStyle w:val="Pogrubienie"/>
          <w:rFonts w:ascii="Times New Roman" w:hAnsi="Times New Roman" w:cs="Times New Roman"/>
          <w:b w:val="0"/>
          <w:bCs w:val="0"/>
          <w:color w:val="000000" w:themeColor="text1"/>
          <w:sz w:val="24"/>
          <w:szCs w:val="24"/>
        </w:rPr>
        <w:t xml:space="preserve"> przed złożeniem. </w:t>
      </w:r>
    </w:p>
    <w:p w14:paraId="1AD72118" w14:textId="77777777" w:rsidR="00EC1625" w:rsidRPr="00C2692B" w:rsidRDefault="00EC1625" w:rsidP="006305F9">
      <w:pPr>
        <w:tabs>
          <w:tab w:val="left" w:pos="426"/>
        </w:tabs>
        <w:spacing w:after="0" w:line="288" w:lineRule="auto"/>
        <w:jc w:val="both"/>
        <w:rPr>
          <w:rStyle w:val="Pogrubienie"/>
          <w:rFonts w:ascii="Times New Roman" w:hAnsi="Times New Roman" w:cs="Times New Roman"/>
          <w:b w:val="0"/>
          <w:bCs w:val="0"/>
          <w:sz w:val="24"/>
          <w:szCs w:val="24"/>
        </w:rPr>
      </w:pPr>
    </w:p>
    <w:p w14:paraId="3FA5731C" w14:textId="4E986240" w:rsidR="00D2553B" w:rsidRDefault="00B52660" w:rsidP="006305F9">
      <w:pPr>
        <w:tabs>
          <w:tab w:val="left" w:pos="426"/>
        </w:tabs>
        <w:spacing w:after="0" w:line="288" w:lineRule="auto"/>
        <w:jc w:val="both"/>
        <w:rPr>
          <w:rStyle w:val="Pogrubienie"/>
          <w:rFonts w:ascii="Times New Roman" w:hAnsi="Times New Roman" w:cs="Times New Roman"/>
          <w:sz w:val="24"/>
          <w:szCs w:val="24"/>
        </w:rPr>
      </w:pPr>
      <w:r w:rsidRPr="00633E69">
        <w:rPr>
          <w:rFonts w:ascii="Times New Roman" w:hAnsi="Times New Roman" w:cs="Times New Roman"/>
          <w:noProof/>
          <w:color w:val="FF0000"/>
          <w:sz w:val="24"/>
          <w:szCs w:val="24"/>
          <w:lang w:eastAsia="pl-PL"/>
        </w:rPr>
        <w:lastRenderedPageBreak/>
        <w:drawing>
          <wp:inline distT="0" distB="0" distL="0" distR="0" wp14:anchorId="4651CC32" wp14:editId="1CF3B0F2">
            <wp:extent cx="5486400" cy="3200400"/>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16A007" w14:textId="77777777" w:rsidR="00B52660" w:rsidRPr="006D5055" w:rsidRDefault="00B52660" w:rsidP="00B52660">
      <w:pPr>
        <w:tabs>
          <w:tab w:val="left" w:pos="426"/>
        </w:tabs>
        <w:spacing w:before="120" w:line="288" w:lineRule="auto"/>
        <w:jc w:val="both"/>
        <w:rPr>
          <w:rFonts w:ascii="Times New Roman" w:hAnsi="Times New Roman" w:cs="Times New Roman"/>
          <w:sz w:val="24"/>
          <w:szCs w:val="24"/>
        </w:rPr>
      </w:pPr>
      <w:r w:rsidRPr="006D5055">
        <w:rPr>
          <w:rFonts w:ascii="Times New Roman" w:hAnsi="Times New Roman" w:cs="Times New Roman"/>
          <w:sz w:val="24"/>
          <w:szCs w:val="24"/>
        </w:rPr>
        <w:t xml:space="preserve">Ocena efektywności świadczonego doradztwa mierzona opiniami osób w nim uczestniczących wypadła bardzo dobrze. Ankietowani bardzo dobrze ocenili doradztwo jak i doradców, co przedstawiają poniższe wykresy. </w:t>
      </w:r>
    </w:p>
    <w:p w14:paraId="46FE101C" w14:textId="7462DE6E" w:rsidR="00B52660" w:rsidRDefault="00B52660" w:rsidP="006305F9">
      <w:pPr>
        <w:tabs>
          <w:tab w:val="left" w:pos="426"/>
        </w:tabs>
        <w:spacing w:after="0" w:line="288" w:lineRule="auto"/>
        <w:jc w:val="both"/>
        <w:rPr>
          <w:rStyle w:val="Pogrubienie"/>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2FB14E5F" wp14:editId="533F15D7">
            <wp:extent cx="5486400" cy="2570672"/>
            <wp:effectExtent l="0" t="0" r="0" b="127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FC1DD2" w14:textId="77777777" w:rsidR="00B52660" w:rsidRDefault="00B52660" w:rsidP="006305F9">
      <w:pPr>
        <w:tabs>
          <w:tab w:val="left" w:pos="426"/>
        </w:tabs>
        <w:spacing w:after="0" w:line="288" w:lineRule="auto"/>
        <w:jc w:val="both"/>
        <w:rPr>
          <w:rStyle w:val="Pogrubienie"/>
          <w:rFonts w:ascii="Times New Roman" w:hAnsi="Times New Roman" w:cs="Times New Roman"/>
          <w:sz w:val="24"/>
          <w:szCs w:val="24"/>
        </w:rPr>
      </w:pPr>
    </w:p>
    <w:p w14:paraId="0E4E7A38" w14:textId="42988A45" w:rsidR="00D2553B" w:rsidRDefault="00883F70" w:rsidP="006305F9">
      <w:pPr>
        <w:tabs>
          <w:tab w:val="left" w:pos="426"/>
        </w:tabs>
        <w:spacing w:after="0" w:line="288" w:lineRule="auto"/>
        <w:jc w:val="both"/>
        <w:rPr>
          <w:rStyle w:val="Pogrubienie"/>
          <w:rFonts w:ascii="Times New Roman" w:hAnsi="Times New Roman" w:cs="Times New Roman"/>
          <w:sz w:val="24"/>
          <w:szCs w:val="24"/>
        </w:rPr>
      </w:pPr>
      <w:r w:rsidRPr="003D12AA">
        <w:rPr>
          <w:rFonts w:ascii="Times New Roman" w:hAnsi="Times New Roman" w:cs="Times New Roman"/>
          <w:noProof/>
          <w:sz w:val="24"/>
          <w:szCs w:val="24"/>
          <w:highlight w:val="yellow"/>
          <w:lang w:eastAsia="pl-PL"/>
        </w:rPr>
        <w:lastRenderedPageBreak/>
        <w:drawing>
          <wp:inline distT="0" distB="0" distL="0" distR="0" wp14:anchorId="743DECE2" wp14:editId="1FDD04F8">
            <wp:extent cx="5524500" cy="222885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824E0C" w14:textId="77777777" w:rsidR="00B52660" w:rsidRPr="00511185" w:rsidRDefault="00B52660" w:rsidP="006305F9">
      <w:pPr>
        <w:tabs>
          <w:tab w:val="left" w:pos="426"/>
        </w:tabs>
        <w:spacing w:after="0" w:line="288" w:lineRule="auto"/>
        <w:jc w:val="both"/>
        <w:rPr>
          <w:rStyle w:val="Pogrubienie"/>
          <w:rFonts w:ascii="Times New Roman" w:hAnsi="Times New Roman" w:cs="Times New Roman"/>
          <w:sz w:val="24"/>
          <w:szCs w:val="24"/>
        </w:rPr>
      </w:pPr>
    </w:p>
    <w:p w14:paraId="5300193D" w14:textId="2F031792" w:rsidR="00511185" w:rsidRDefault="00B52660" w:rsidP="00511185">
      <w:pPr>
        <w:pStyle w:val="Akapitzlist"/>
        <w:autoSpaceDE w:val="0"/>
        <w:spacing w:after="0" w:line="240" w:lineRule="auto"/>
        <w:ind w:left="0"/>
        <w:jc w:val="center"/>
        <w:rPr>
          <w:rFonts w:ascii="Times New Roman" w:hAnsi="Times New Roman"/>
          <w:b/>
          <w:sz w:val="24"/>
          <w:szCs w:val="24"/>
        </w:rPr>
      </w:pPr>
      <w:r>
        <w:rPr>
          <w:rFonts w:ascii="Times New Roman" w:hAnsi="Times New Roman" w:cs="Times New Roman"/>
          <w:noProof/>
          <w:sz w:val="24"/>
          <w:szCs w:val="24"/>
          <w:lang w:eastAsia="pl-PL"/>
        </w:rPr>
        <w:drawing>
          <wp:inline distT="0" distB="0" distL="0" distR="0" wp14:anchorId="7A5C2D20" wp14:editId="7E4F0B54">
            <wp:extent cx="5486400" cy="1924050"/>
            <wp:effectExtent l="0" t="0" r="0"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4ABF9C8" w14:textId="77777777" w:rsidR="00B52660" w:rsidRDefault="00B52660" w:rsidP="00511185">
      <w:pPr>
        <w:pStyle w:val="Akapitzlist"/>
        <w:autoSpaceDE w:val="0"/>
        <w:spacing w:after="0" w:line="240" w:lineRule="auto"/>
        <w:ind w:left="0"/>
        <w:jc w:val="center"/>
        <w:rPr>
          <w:rFonts w:ascii="Times New Roman" w:hAnsi="Times New Roman"/>
          <w:b/>
          <w:sz w:val="24"/>
          <w:szCs w:val="24"/>
        </w:rPr>
      </w:pPr>
    </w:p>
    <w:p w14:paraId="150A9E26" w14:textId="3D8A335E" w:rsidR="006305F9"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t xml:space="preserve">    </w:t>
      </w:r>
      <w:r w:rsidRPr="003D12AA">
        <w:rPr>
          <w:rFonts w:ascii="Times New Roman" w:hAnsi="Times New Roman" w:cs="Times New Roman"/>
          <w:noProof/>
          <w:sz w:val="24"/>
          <w:szCs w:val="24"/>
          <w:highlight w:val="yellow"/>
          <w:lang w:eastAsia="pl-PL"/>
        </w:rPr>
        <w:drawing>
          <wp:inline distT="0" distB="0" distL="0" distR="0" wp14:anchorId="7BBAE0F9" wp14:editId="71D0E7A4">
            <wp:extent cx="5486400" cy="2863970"/>
            <wp:effectExtent l="0" t="0" r="0" b="12700"/>
            <wp:docPr id="45"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E17D94" w14:textId="31953D04" w:rsidR="00B52660"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lastRenderedPageBreak/>
        <w:t xml:space="preserve">    </w:t>
      </w:r>
      <w:r w:rsidRPr="003D12AA">
        <w:rPr>
          <w:rFonts w:ascii="Times New Roman" w:hAnsi="Times New Roman" w:cs="Times New Roman"/>
          <w:noProof/>
          <w:sz w:val="24"/>
          <w:szCs w:val="24"/>
          <w:highlight w:val="yellow"/>
          <w:lang w:eastAsia="pl-PL"/>
        </w:rPr>
        <w:drawing>
          <wp:inline distT="0" distB="0" distL="0" distR="0" wp14:anchorId="23A4DFD1" wp14:editId="2D72BA54">
            <wp:extent cx="5486400" cy="2066925"/>
            <wp:effectExtent l="0" t="0" r="0" b="9525"/>
            <wp:docPr id="46"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55288D0" w14:textId="10239974" w:rsidR="00B52660"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t xml:space="preserve">    </w:t>
      </w:r>
      <w:r w:rsidRPr="003D12AA">
        <w:rPr>
          <w:rFonts w:ascii="Times New Roman" w:hAnsi="Times New Roman" w:cs="Times New Roman"/>
          <w:noProof/>
          <w:sz w:val="24"/>
          <w:szCs w:val="24"/>
          <w:highlight w:val="yellow"/>
          <w:lang w:eastAsia="pl-PL"/>
        </w:rPr>
        <w:drawing>
          <wp:inline distT="0" distB="0" distL="0" distR="0" wp14:anchorId="32FD06ED" wp14:editId="5137991A">
            <wp:extent cx="5486400" cy="2475781"/>
            <wp:effectExtent l="0" t="0" r="0" b="1270"/>
            <wp:docPr id="47"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0C2ACF0" w14:textId="30908BF0" w:rsidR="00B52660"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t xml:space="preserve">    </w:t>
      </w:r>
      <w:r w:rsidRPr="00774064">
        <w:rPr>
          <w:rFonts w:ascii="Times New Roman" w:hAnsi="Times New Roman" w:cs="Times New Roman"/>
          <w:noProof/>
          <w:sz w:val="24"/>
          <w:szCs w:val="24"/>
          <w:lang w:eastAsia="pl-PL"/>
        </w:rPr>
        <w:drawing>
          <wp:inline distT="0" distB="0" distL="0" distR="0" wp14:anchorId="01550BAA" wp14:editId="5096708F">
            <wp:extent cx="5486400" cy="2066925"/>
            <wp:effectExtent l="0" t="0" r="0" b="9525"/>
            <wp:docPr id="48"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4554A55" w14:textId="767B6FD4" w:rsidR="00B52660"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lastRenderedPageBreak/>
        <w:t xml:space="preserve">    </w:t>
      </w:r>
      <w:r w:rsidRPr="003D12AA">
        <w:rPr>
          <w:rFonts w:ascii="Times New Roman" w:hAnsi="Times New Roman" w:cs="Times New Roman"/>
          <w:noProof/>
          <w:sz w:val="24"/>
          <w:szCs w:val="24"/>
          <w:highlight w:val="yellow"/>
          <w:lang w:eastAsia="pl-PL"/>
        </w:rPr>
        <w:drawing>
          <wp:inline distT="0" distB="0" distL="0" distR="0" wp14:anchorId="19BCFFDF" wp14:editId="24D45F76">
            <wp:extent cx="5486400" cy="2932202"/>
            <wp:effectExtent l="0" t="0" r="0" b="190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87E0110" w14:textId="37B199A0" w:rsidR="00B52660" w:rsidRDefault="00B52660" w:rsidP="0015509E">
      <w:pPr>
        <w:tabs>
          <w:tab w:val="left" w:pos="426"/>
        </w:tabs>
        <w:spacing w:line="288" w:lineRule="auto"/>
        <w:jc w:val="both"/>
        <w:rPr>
          <w:rFonts w:ascii="Times New Roman" w:hAnsi="Times New Roman" w:cs="Times New Roman"/>
          <w:noProof/>
          <w:sz w:val="24"/>
          <w:szCs w:val="24"/>
          <w:lang w:eastAsia="pl-PL"/>
        </w:rPr>
      </w:pPr>
      <w:r>
        <w:rPr>
          <w:rFonts w:ascii="Times New Roman" w:hAnsi="Times New Roman" w:cs="Times New Roman"/>
          <w:noProof/>
          <w:sz w:val="24"/>
          <w:szCs w:val="24"/>
          <w:lang w:eastAsia="pl-PL"/>
        </w:rPr>
        <w:t xml:space="preserve">    </w:t>
      </w:r>
      <w:r w:rsidR="00C4281B" w:rsidRPr="003D12AA">
        <w:rPr>
          <w:rFonts w:ascii="Times New Roman" w:hAnsi="Times New Roman" w:cs="Times New Roman"/>
          <w:noProof/>
          <w:sz w:val="24"/>
          <w:szCs w:val="24"/>
          <w:highlight w:val="yellow"/>
          <w:lang w:eastAsia="pl-PL"/>
        </w:rPr>
        <w:drawing>
          <wp:inline distT="0" distB="0" distL="0" distR="0" wp14:anchorId="335F7375" wp14:editId="41C0156D">
            <wp:extent cx="5705475" cy="3438525"/>
            <wp:effectExtent l="38100" t="0" r="9525" b="952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EFA92D7" w14:textId="10A4B8F2" w:rsidR="00B52660" w:rsidRPr="006E4FD7" w:rsidRDefault="003E7D19" w:rsidP="00B52660">
      <w:pPr>
        <w:tabs>
          <w:tab w:val="left" w:pos="426"/>
        </w:tabs>
        <w:spacing w:before="120" w:line="288" w:lineRule="auto"/>
        <w:jc w:val="both"/>
        <w:rPr>
          <w:rFonts w:ascii="Times New Roman" w:hAnsi="Times New Roman" w:cs="Times New Roman"/>
          <w:color w:val="000000" w:themeColor="text1"/>
          <w:sz w:val="24"/>
          <w:szCs w:val="24"/>
        </w:rPr>
      </w:pPr>
      <w:r w:rsidRPr="006E4FD7">
        <w:rPr>
          <w:rFonts w:ascii="Times New Roman" w:hAnsi="Times New Roman" w:cs="Times New Roman"/>
          <w:color w:val="000000" w:themeColor="text1"/>
          <w:sz w:val="24"/>
          <w:szCs w:val="24"/>
        </w:rPr>
        <w:t>P</w:t>
      </w:r>
      <w:r w:rsidR="00B52660" w:rsidRPr="006E4FD7">
        <w:rPr>
          <w:rFonts w:ascii="Times New Roman" w:hAnsi="Times New Roman" w:cs="Times New Roman"/>
          <w:color w:val="000000" w:themeColor="text1"/>
          <w:sz w:val="24"/>
          <w:szCs w:val="24"/>
        </w:rPr>
        <w:t>orady</w:t>
      </w:r>
      <w:r w:rsidRPr="006E4FD7">
        <w:rPr>
          <w:rFonts w:ascii="Times New Roman" w:hAnsi="Times New Roman" w:cs="Times New Roman"/>
          <w:color w:val="000000" w:themeColor="text1"/>
          <w:sz w:val="24"/>
          <w:szCs w:val="24"/>
        </w:rPr>
        <w:t xml:space="preserve"> </w:t>
      </w:r>
      <w:r w:rsidR="00B52660" w:rsidRPr="006E4FD7">
        <w:rPr>
          <w:rFonts w:ascii="Times New Roman" w:hAnsi="Times New Roman" w:cs="Times New Roman"/>
          <w:color w:val="000000" w:themeColor="text1"/>
          <w:sz w:val="24"/>
          <w:szCs w:val="24"/>
        </w:rPr>
        <w:t>udzielane były na</w:t>
      </w:r>
      <w:r w:rsidRPr="006E4FD7">
        <w:rPr>
          <w:rFonts w:ascii="Times New Roman" w:hAnsi="Times New Roman" w:cs="Times New Roman"/>
          <w:color w:val="000000" w:themeColor="text1"/>
          <w:sz w:val="24"/>
          <w:szCs w:val="24"/>
        </w:rPr>
        <w:t xml:space="preserve"> etapie przygotowania wniosku o przyznanie pomocy.</w:t>
      </w:r>
      <w:r w:rsidR="00A87E1E" w:rsidRPr="006E4FD7">
        <w:rPr>
          <w:rFonts w:ascii="Times New Roman" w:hAnsi="Times New Roman" w:cs="Times New Roman"/>
          <w:color w:val="000000" w:themeColor="text1"/>
          <w:sz w:val="24"/>
          <w:szCs w:val="24"/>
        </w:rPr>
        <w:t xml:space="preserve"> Wpływ na to ma z pewnością fakt, że wnioski poddane konsultacjom z pracownikami przed ich złożeniem uzyskują dodatkowe punkty podczas oceny niemniej jednak dzięki</w:t>
      </w:r>
      <w:r w:rsidR="006E4FD7" w:rsidRPr="006E4FD7">
        <w:rPr>
          <w:rFonts w:ascii="Times New Roman" w:hAnsi="Times New Roman" w:cs="Times New Roman"/>
          <w:color w:val="000000" w:themeColor="text1"/>
          <w:sz w:val="24"/>
          <w:szCs w:val="24"/>
        </w:rPr>
        <w:t xml:space="preserve"> temu ich jakość jest lepsza. </w:t>
      </w:r>
    </w:p>
    <w:p w14:paraId="4F25ECA4" w14:textId="77777777" w:rsidR="00B52660" w:rsidRDefault="00B52660" w:rsidP="0015509E">
      <w:pPr>
        <w:tabs>
          <w:tab w:val="left" w:pos="426"/>
        </w:tabs>
        <w:spacing w:line="288" w:lineRule="auto"/>
        <w:jc w:val="both"/>
        <w:rPr>
          <w:rFonts w:ascii="Times New Roman" w:hAnsi="Times New Roman" w:cs="Times New Roman"/>
          <w:color w:val="000000" w:themeColor="text1"/>
          <w:sz w:val="24"/>
          <w:szCs w:val="24"/>
        </w:rPr>
      </w:pPr>
    </w:p>
    <w:p w14:paraId="36D49FCF" w14:textId="77777777" w:rsidR="003115D4" w:rsidRPr="003115D4" w:rsidRDefault="00590F76" w:rsidP="00B319CD">
      <w:pPr>
        <w:pStyle w:val="Nagwek1"/>
        <w:spacing w:line="288" w:lineRule="auto"/>
      </w:pPr>
      <w:bookmarkStart w:id="20" w:name="_Toc55199477"/>
      <w:r>
        <w:t>Rozdział V</w:t>
      </w:r>
      <w:r w:rsidR="003115D4" w:rsidRPr="003115D4">
        <w:t>. Realizacja planu działania</w:t>
      </w:r>
      <w:r w:rsidR="00066996">
        <w:t xml:space="preserve"> - narastająco</w:t>
      </w:r>
      <w:bookmarkEnd w:id="20"/>
    </w:p>
    <w:p w14:paraId="1603899D" w14:textId="77777777" w:rsidR="003115D4" w:rsidRDefault="003115D4" w:rsidP="00B319CD">
      <w:pPr>
        <w:pStyle w:val="Nagwek2"/>
        <w:spacing w:line="288" w:lineRule="auto"/>
      </w:pPr>
      <w:bookmarkStart w:id="21" w:name="_Toc55199478"/>
      <w:r w:rsidRPr="003115D4">
        <w:t xml:space="preserve">5.1 Nabory </w:t>
      </w:r>
      <w:r w:rsidR="00066996">
        <w:t>narastająco</w:t>
      </w:r>
      <w:bookmarkEnd w:id="21"/>
    </w:p>
    <w:p w14:paraId="20C31578" w14:textId="77777777" w:rsidR="0013390B" w:rsidRPr="00D9391D" w:rsidRDefault="0013390B" w:rsidP="0013390B">
      <w:pPr>
        <w:pStyle w:val="Nagwek3"/>
        <w:spacing w:before="0" w:line="288" w:lineRule="auto"/>
      </w:pPr>
      <w:bookmarkStart w:id="22" w:name="_Toc55199479"/>
      <w:r>
        <w:t>5.1.1</w:t>
      </w:r>
      <w:r w:rsidRPr="00001397">
        <w:t>. Przebieg naborów</w:t>
      </w:r>
      <w:r>
        <w:t xml:space="preserve"> </w:t>
      </w:r>
      <w:r w:rsidRPr="00001397">
        <w:t>- data podjęcia decyzji i realizacji kolejnych kroków procedury.</w:t>
      </w:r>
      <w:bookmarkEnd w:id="22"/>
      <w:r w:rsidRPr="00D9391D">
        <w:t xml:space="preserve"> </w:t>
      </w:r>
    </w:p>
    <w:p w14:paraId="2C2A07EC" w14:textId="77777777" w:rsidR="00845AC1" w:rsidRDefault="00036872" w:rsidP="000941FC">
      <w:pPr>
        <w:tabs>
          <w:tab w:val="left" w:pos="709"/>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14:paraId="18F3A512" w14:textId="7D5FB418" w:rsidR="000941FC" w:rsidRDefault="000941FC" w:rsidP="000941FC">
      <w:pPr>
        <w:tabs>
          <w:tab w:val="left" w:pos="709"/>
        </w:tabs>
        <w:spacing w:after="0" w:line="288" w:lineRule="auto"/>
        <w:jc w:val="both"/>
        <w:rPr>
          <w:rFonts w:ascii="Times New Roman" w:hAnsi="Times New Roman" w:cs="Times New Roman"/>
          <w:color w:val="000000" w:themeColor="text1"/>
          <w:sz w:val="24"/>
          <w:szCs w:val="24"/>
        </w:rPr>
      </w:pPr>
      <w:r w:rsidRPr="00845AC1">
        <w:rPr>
          <w:rFonts w:ascii="Times New Roman" w:hAnsi="Times New Roman" w:cs="Times New Roman"/>
          <w:color w:val="000000" w:themeColor="text1"/>
          <w:sz w:val="24"/>
          <w:szCs w:val="24"/>
        </w:rPr>
        <w:lastRenderedPageBreak/>
        <w:t>Realizując Strategię Rozwoju Lokalnego Kierowanego przez Społeczność (RLKS) LGD przeprowadziło konkursy, oceniło i rozliczyło wnioski z zakresu:</w:t>
      </w:r>
    </w:p>
    <w:p w14:paraId="26E269C7" w14:textId="77777777" w:rsidR="00637DED" w:rsidRPr="00637DED" w:rsidRDefault="00637DED" w:rsidP="00637DED">
      <w:pPr>
        <w:jc w:val="both"/>
        <w:rPr>
          <w:rFonts w:ascii="Times New Roman" w:hAnsi="Times New Roman" w:cs="Times New Roman"/>
          <w:sz w:val="24"/>
          <w:szCs w:val="24"/>
        </w:rPr>
      </w:pPr>
      <w:r w:rsidRPr="00637DED">
        <w:rPr>
          <w:rFonts w:ascii="Times New Roman" w:hAnsi="Times New Roman" w:cs="Times New Roman"/>
          <w:sz w:val="24"/>
          <w:szCs w:val="24"/>
        </w:rPr>
        <w:t xml:space="preserve">Działanie ma na celu umożliwienie mieszkańcom obszaru LGD realizację projektów w ramach Lokalnej Strategii Rozwoju. </w:t>
      </w:r>
    </w:p>
    <w:p w14:paraId="5700B8A1" w14:textId="77777777" w:rsidR="00637DED" w:rsidRPr="00637DED" w:rsidRDefault="00637DED" w:rsidP="00637DED">
      <w:pPr>
        <w:jc w:val="both"/>
        <w:rPr>
          <w:rFonts w:ascii="Times New Roman" w:hAnsi="Times New Roman" w:cs="Times New Roman"/>
          <w:sz w:val="24"/>
          <w:szCs w:val="24"/>
        </w:rPr>
      </w:pPr>
      <w:r w:rsidRPr="00637DED">
        <w:rPr>
          <w:rFonts w:ascii="Times New Roman" w:hAnsi="Times New Roman" w:cs="Times New Roman"/>
          <w:sz w:val="24"/>
          <w:szCs w:val="24"/>
        </w:rPr>
        <w:t xml:space="preserve">Zgodnie z harmonogramem przewidzianym w LSR na okres programowania PS WPR na lata              2023-2027, na 2025 rok zaplanowano przeprowadzenie naboru z zakresu Podejmowania działalności gospodarczej, przy budżecie wynoszącym 212 800 </w:t>
      </w:r>
      <w:bookmarkStart w:id="23" w:name="_Hlk200018034"/>
      <w:r w:rsidRPr="00637DED">
        <w:rPr>
          <w:rFonts w:ascii="Times New Roman" w:hAnsi="Times New Roman" w:cs="Times New Roman"/>
          <w:sz w:val="24"/>
          <w:szCs w:val="24"/>
        </w:rPr>
        <w:t>€</w:t>
      </w:r>
      <w:bookmarkEnd w:id="23"/>
      <w:r w:rsidRPr="00637DED">
        <w:rPr>
          <w:rFonts w:ascii="Times New Roman" w:hAnsi="Times New Roman" w:cs="Times New Roman"/>
          <w:sz w:val="24"/>
          <w:szCs w:val="24"/>
        </w:rPr>
        <w:t xml:space="preserve"> oraz realizację projektu własnego z zakresu Animowania lokalnej społeczności, przy budżecie wynoszącym 21 400 €.</w:t>
      </w:r>
    </w:p>
    <w:p w14:paraId="164B9853" w14:textId="77777777" w:rsidR="00637DED" w:rsidRPr="00637DED" w:rsidRDefault="00637DED" w:rsidP="00637DED">
      <w:pPr>
        <w:jc w:val="both"/>
        <w:rPr>
          <w:rFonts w:ascii="Times New Roman" w:hAnsi="Times New Roman" w:cs="Times New Roman"/>
          <w:sz w:val="24"/>
          <w:szCs w:val="24"/>
        </w:rPr>
      </w:pPr>
      <w:r w:rsidRPr="00637DED">
        <w:rPr>
          <w:rFonts w:ascii="Times New Roman" w:hAnsi="Times New Roman" w:cs="Times New Roman"/>
          <w:sz w:val="24"/>
          <w:szCs w:val="24"/>
        </w:rPr>
        <w:t>Początkowo na 2025 rok planowano także przeprowadzenie naboru z zakresu Rozwijania działalności gospodarczej, lecz w odpowiedzi na wytyczne ŚBRR-u, przesunięto termin ogłoszenia tego naboru na 2026 r.</w:t>
      </w:r>
    </w:p>
    <w:p w14:paraId="69F09FCB" w14:textId="77777777" w:rsidR="00637DED" w:rsidRPr="00637DED" w:rsidRDefault="00637DED" w:rsidP="00637DED">
      <w:pPr>
        <w:jc w:val="both"/>
        <w:rPr>
          <w:rFonts w:ascii="Times New Roman" w:hAnsi="Times New Roman" w:cs="Times New Roman"/>
          <w:sz w:val="24"/>
          <w:szCs w:val="24"/>
        </w:rPr>
      </w:pPr>
      <w:r w:rsidRPr="00637DED">
        <w:rPr>
          <w:rFonts w:ascii="Times New Roman" w:hAnsi="Times New Roman" w:cs="Times New Roman"/>
          <w:sz w:val="24"/>
          <w:szCs w:val="24"/>
        </w:rPr>
        <w:t>W pierwszym kwartale roku przeprowadzono i oceniono także nabór wniosków z zakresu Zwiększania dostępności do infrastruktury rekreacyjnej i sportowej, z budżetem 490 000,00 €, tj. 2 111 900,00 zł. Nabór przeprowadzono w terminie 31.12.2024 r. – 27.01.2025 r., a w jego ramach wpłynęły 4 wnioski, wszystkie ocenione zostały jako zgodne z LSR i wybrane zostały do dofinansowania, przy czym jeden z projektów w momencie przekazywania dokumentacji do Świętokrzyskiego Biura Rozwoju Regionalnego nie mieścił się w limicie środków przeznaczonych na nabór.</w:t>
      </w:r>
    </w:p>
    <w:p w14:paraId="5BFBA20F" w14:textId="77777777" w:rsidR="00637DED" w:rsidRPr="00637DED" w:rsidRDefault="00637DED" w:rsidP="00637DED">
      <w:pPr>
        <w:jc w:val="both"/>
        <w:rPr>
          <w:rFonts w:ascii="Times New Roman" w:hAnsi="Times New Roman" w:cs="Times New Roman"/>
          <w:sz w:val="24"/>
          <w:szCs w:val="24"/>
        </w:rPr>
      </w:pPr>
      <w:r w:rsidRPr="00637DED">
        <w:rPr>
          <w:rFonts w:ascii="Times New Roman" w:hAnsi="Times New Roman" w:cs="Times New Roman"/>
          <w:sz w:val="24"/>
          <w:szCs w:val="24"/>
        </w:rPr>
        <w:t>Kwoty podane są w euro, ponieważ w tej walucie zapisane są w LSR i z tej waluty przeliczane są kilkukrotnie w ramach procedury naboru wniosków.</w:t>
      </w:r>
    </w:p>
    <w:p w14:paraId="450CDC91" w14:textId="77777777" w:rsidR="00310A27" w:rsidRDefault="00310A27" w:rsidP="000941FC">
      <w:pPr>
        <w:tabs>
          <w:tab w:val="left" w:pos="709"/>
        </w:tabs>
        <w:spacing w:after="0" w:line="288" w:lineRule="auto"/>
        <w:jc w:val="both"/>
        <w:rPr>
          <w:rFonts w:ascii="Times New Roman" w:hAnsi="Times New Roman" w:cs="Times New Roman"/>
          <w:sz w:val="24"/>
          <w:szCs w:val="24"/>
        </w:rPr>
      </w:pPr>
      <w:r w:rsidRPr="00310A27">
        <w:rPr>
          <w:rFonts w:ascii="Times New Roman" w:hAnsi="Times New Roman" w:cs="Times New Roman"/>
          <w:b/>
          <w:bCs/>
          <w:sz w:val="24"/>
          <w:szCs w:val="24"/>
        </w:rPr>
        <w:t>Zwiększanie dostępności do infrastruktury publicznej</w:t>
      </w:r>
      <w:r w:rsidRPr="00310A27">
        <w:rPr>
          <w:rFonts w:ascii="Times New Roman" w:hAnsi="Times New Roman" w:cs="Times New Roman"/>
          <w:sz w:val="24"/>
          <w:szCs w:val="24"/>
        </w:rPr>
        <w:t xml:space="preserve"> </w:t>
      </w:r>
    </w:p>
    <w:p w14:paraId="74CADB7D" w14:textId="77777777" w:rsidR="00310A27" w:rsidRPr="00637DED" w:rsidRDefault="00310A27" w:rsidP="00637DED">
      <w:pPr>
        <w:rPr>
          <w:rFonts w:ascii="Times New Roman" w:hAnsi="Times New Roman" w:cs="Times New Roman"/>
          <w:sz w:val="24"/>
          <w:szCs w:val="24"/>
        </w:rPr>
      </w:pPr>
      <w:r w:rsidRPr="00637DED">
        <w:rPr>
          <w:rFonts w:ascii="Times New Roman" w:hAnsi="Times New Roman" w:cs="Times New Roman"/>
          <w:sz w:val="24"/>
          <w:szCs w:val="24"/>
        </w:rPr>
        <w:t xml:space="preserve">Nabór w ramach PS WPR na lata 2023-2027 </w:t>
      </w:r>
    </w:p>
    <w:p w14:paraId="0725DD94" w14:textId="77777777" w:rsidR="00310A27" w:rsidRPr="00637DED" w:rsidRDefault="00310A27" w:rsidP="00637DED">
      <w:pPr>
        <w:rPr>
          <w:rFonts w:ascii="Times New Roman" w:hAnsi="Times New Roman" w:cs="Times New Roman"/>
          <w:sz w:val="24"/>
          <w:szCs w:val="24"/>
        </w:rPr>
      </w:pPr>
      <w:r w:rsidRPr="00637DED">
        <w:rPr>
          <w:rFonts w:ascii="Times New Roman" w:hAnsi="Times New Roman" w:cs="Times New Roman"/>
          <w:sz w:val="24"/>
          <w:szCs w:val="24"/>
        </w:rPr>
        <w:t xml:space="preserve">Nabór przeprowadzony w terminie 31.12.2024 r. do 27.01.2025 r. </w:t>
      </w:r>
    </w:p>
    <w:p w14:paraId="15C99831" w14:textId="77777777" w:rsidR="00310A27" w:rsidRPr="00637DED" w:rsidRDefault="00310A27" w:rsidP="00637DED">
      <w:pPr>
        <w:rPr>
          <w:rFonts w:ascii="Times New Roman" w:hAnsi="Times New Roman" w:cs="Times New Roman"/>
          <w:sz w:val="24"/>
          <w:szCs w:val="24"/>
        </w:rPr>
      </w:pPr>
      <w:r w:rsidRPr="00637DED">
        <w:rPr>
          <w:rFonts w:ascii="Times New Roman" w:hAnsi="Times New Roman" w:cs="Times New Roman"/>
          <w:sz w:val="24"/>
          <w:szCs w:val="24"/>
        </w:rPr>
        <w:t xml:space="preserve">Budżet 490 000,00 €, tj. 2 111 900,00 zł </w:t>
      </w:r>
    </w:p>
    <w:p w14:paraId="52D31772" w14:textId="37927095" w:rsidR="00310A27" w:rsidRDefault="00310A27" w:rsidP="00637DED">
      <w:pPr>
        <w:rPr>
          <w:rFonts w:ascii="Times New Roman" w:hAnsi="Times New Roman" w:cs="Times New Roman"/>
          <w:sz w:val="24"/>
          <w:szCs w:val="24"/>
        </w:rPr>
      </w:pPr>
      <w:r w:rsidRPr="00637DED">
        <w:rPr>
          <w:rFonts w:ascii="Times New Roman" w:hAnsi="Times New Roman" w:cs="Times New Roman"/>
          <w:sz w:val="24"/>
          <w:szCs w:val="24"/>
        </w:rPr>
        <w:t xml:space="preserve">W odpowiedzi na nabór do biura LGD wpłynęły 4 wnioski </w:t>
      </w:r>
    </w:p>
    <w:p w14:paraId="1BD46EE4" w14:textId="69D50998" w:rsidR="00637DED" w:rsidRPr="00637DED" w:rsidRDefault="00637DED" w:rsidP="00637DED">
      <w:pPr>
        <w:rPr>
          <w:rFonts w:ascii="Times New Roman" w:hAnsi="Times New Roman" w:cs="Times New Roman"/>
          <w:sz w:val="24"/>
          <w:szCs w:val="24"/>
        </w:rPr>
      </w:pPr>
      <w:r w:rsidRPr="00637DED">
        <w:rPr>
          <w:rFonts w:ascii="Times New Roman" w:hAnsi="Times New Roman" w:cs="Times New Roman"/>
          <w:sz w:val="24"/>
          <w:szCs w:val="24"/>
        </w:rPr>
        <w:t>Wszystkie projekty uznano za zgodne z LSR i warunkami ubiegania się o przyznanie pomocy oraz wybrano do dofinansowania, całą dokumentację naboru przekazano do ŚBRR-u w dniu 17.03.2025 r.</w:t>
      </w:r>
    </w:p>
    <w:p w14:paraId="05FFEB47" w14:textId="77777777" w:rsidR="00310A27" w:rsidRDefault="00310A27" w:rsidP="000941FC">
      <w:pPr>
        <w:tabs>
          <w:tab w:val="left" w:pos="709"/>
        </w:tabs>
        <w:spacing w:after="0" w:line="288" w:lineRule="auto"/>
        <w:jc w:val="both"/>
        <w:rPr>
          <w:rFonts w:ascii="Times New Roman" w:hAnsi="Times New Roman" w:cs="Times New Roman"/>
          <w:color w:val="000000" w:themeColor="text1"/>
          <w:sz w:val="24"/>
          <w:szCs w:val="24"/>
        </w:rPr>
      </w:pPr>
    </w:p>
    <w:p w14:paraId="34043F00" w14:textId="66EFAF75" w:rsidR="003A5638" w:rsidRPr="003A5638" w:rsidRDefault="003A5638" w:rsidP="000941FC">
      <w:pPr>
        <w:tabs>
          <w:tab w:val="left" w:pos="709"/>
        </w:tabs>
        <w:spacing w:after="0" w:line="288" w:lineRule="auto"/>
        <w:jc w:val="both"/>
        <w:rPr>
          <w:rFonts w:ascii="Times New Roman" w:hAnsi="Times New Roman" w:cs="Times New Roman"/>
          <w:b/>
          <w:bCs/>
          <w:color w:val="000000" w:themeColor="text1"/>
          <w:sz w:val="24"/>
          <w:szCs w:val="24"/>
        </w:rPr>
      </w:pPr>
      <w:r w:rsidRPr="003A5638">
        <w:rPr>
          <w:rFonts w:ascii="Times New Roman" w:hAnsi="Times New Roman" w:cs="Times New Roman"/>
          <w:b/>
          <w:bCs/>
          <w:color w:val="000000" w:themeColor="text1"/>
          <w:sz w:val="24"/>
          <w:szCs w:val="24"/>
        </w:rPr>
        <w:t xml:space="preserve">Smart </w:t>
      </w:r>
      <w:proofErr w:type="spellStart"/>
      <w:r w:rsidRPr="003A5638">
        <w:rPr>
          <w:rFonts w:ascii="Times New Roman" w:hAnsi="Times New Roman" w:cs="Times New Roman"/>
          <w:b/>
          <w:bCs/>
          <w:color w:val="000000" w:themeColor="text1"/>
          <w:sz w:val="24"/>
          <w:szCs w:val="24"/>
        </w:rPr>
        <w:t>Villige</w:t>
      </w:r>
      <w:proofErr w:type="spellEnd"/>
      <w:r w:rsidRPr="003A5638">
        <w:rPr>
          <w:rFonts w:ascii="Times New Roman" w:hAnsi="Times New Roman" w:cs="Times New Roman"/>
          <w:b/>
          <w:bCs/>
          <w:color w:val="000000" w:themeColor="text1"/>
          <w:sz w:val="24"/>
          <w:szCs w:val="24"/>
        </w:rPr>
        <w:t xml:space="preserve"> w praktyce – animowanie społeczności lokalnych do wdra</w:t>
      </w:r>
      <w:r w:rsidR="00310A27">
        <w:rPr>
          <w:rFonts w:ascii="Times New Roman" w:hAnsi="Times New Roman" w:cs="Times New Roman"/>
          <w:b/>
          <w:bCs/>
          <w:color w:val="000000" w:themeColor="text1"/>
          <w:sz w:val="24"/>
          <w:szCs w:val="24"/>
        </w:rPr>
        <w:t>ż</w:t>
      </w:r>
      <w:r w:rsidRPr="003A5638">
        <w:rPr>
          <w:rFonts w:ascii="Times New Roman" w:hAnsi="Times New Roman" w:cs="Times New Roman"/>
          <w:b/>
          <w:bCs/>
          <w:color w:val="000000" w:themeColor="text1"/>
          <w:sz w:val="24"/>
          <w:szCs w:val="24"/>
        </w:rPr>
        <w:t>ania innowacji</w:t>
      </w:r>
      <w:r>
        <w:rPr>
          <w:rFonts w:ascii="Times New Roman" w:hAnsi="Times New Roman" w:cs="Times New Roman"/>
          <w:b/>
          <w:bCs/>
          <w:color w:val="000000" w:themeColor="text1"/>
          <w:sz w:val="24"/>
          <w:szCs w:val="24"/>
        </w:rPr>
        <w:t xml:space="preserve"> (projekt własny)</w:t>
      </w:r>
    </w:p>
    <w:p w14:paraId="4BDC4E40" w14:textId="26CC884E" w:rsidR="003A5638" w:rsidRDefault="003A5638" w:rsidP="000941FC">
      <w:pPr>
        <w:tabs>
          <w:tab w:val="left" w:pos="709"/>
        </w:tabs>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Kwota wsparcia 65 800,00</w:t>
      </w:r>
    </w:p>
    <w:p w14:paraId="065E9B30" w14:textId="598186BB" w:rsidR="003A5638" w:rsidRDefault="003A5638" w:rsidP="000941FC">
      <w:pPr>
        <w:tabs>
          <w:tab w:val="left" w:pos="709"/>
        </w:tabs>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Poziom dofinansowania 100%</w:t>
      </w:r>
    </w:p>
    <w:p w14:paraId="5B8CFD98" w14:textId="77777777" w:rsidR="00845AC1" w:rsidRPr="00845AC1" w:rsidRDefault="00845AC1" w:rsidP="000941FC">
      <w:pPr>
        <w:tabs>
          <w:tab w:val="left" w:pos="709"/>
        </w:tabs>
        <w:spacing w:after="0" w:line="288" w:lineRule="auto"/>
        <w:jc w:val="both"/>
        <w:rPr>
          <w:rFonts w:ascii="Times New Roman" w:hAnsi="Times New Roman" w:cs="Times New Roman"/>
          <w:color w:val="000000" w:themeColor="text1"/>
          <w:sz w:val="24"/>
          <w:szCs w:val="24"/>
        </w:rPr>
      </w:pPr>
    </w:p>
    <w:p w14:paraId="3D02E9E4" w14:textId="08A940A6" w:rsidR="00594BA9" w:rsidRPr="005F3588" w:rsidRDefault="005F3588" w:rsidP="00B86BB2">
      <w:pPr>
        <w:tabs>
          <w:tab w:val="left" w:pos="709"/>
        </w:tabs>
        <w:spacing w:after="0" w:line="288" w:lineRule="auto"/>
        <w:jc w:val="both"/>
        <w:rPr>
          <w:rFonts w:ascii="Times New Roman" w:hAnsi="Times New Roman" w:cs="Times New Roman"/>
          <w:b/>
          <w:bCs/>
          <w:i/>
          <w:iCs/>
          <w:color w:val="000000" w:themeColor="text1"/>
          <w:sz w:val="24"/>
          <w:szCs w:val="24"/>
        </w:rPr>
      </w:pPr>
      <w:r w:rsidRPr="005F3588">
        <w:rPr>
          <w:rFonts w:ascii="Times New Roman" w:hAnsi="Times New Roman" w:cs="Times New Roman"/>
          <w:b/>
          <w:bCs/>
          <w:color w:val="000000" w:themeColor="text1"/>
          <w:sz w:val="24"/>
          <w:szCs w:val="24"/>
        </w:rPr>
        <w:t>3.3</w:t>
      </w:r>
      <w:r w:rsidR="00594BA9" w:rsidRPr="005F3588">
        <w:rPr>
          <w:rFonts w:ascii="Times New Roman" w:hAnsi="Times New Roman" w:cs="Times New Roman"/>
          <w:b/>
          <w:bCs/>
          <w:color w:val="000000" w:themeColor="text1"/>
          <w:sz w:val="24"/>
          <w:szCs w:val="24"/>
        </w:rPr>
        <w:t xml:space="preserve"> </w:t>
      </w:r>
      <w:r w:rsidRPr="005F3588">
        <w:rPr>
          <w:rFonts w:ascii="Times New Roman" w:hAnsi="Times New Roman" w:cs="Times New Roman"/>
          <w:b/>
          <w:bCs/>
          <w:i/>
          <w:iCs/>
          <w:color w:val="000000" w:themeColor="text1"/>
          <w:sz w:val="24"/>
          <w:szCs w:val="24"/>
          <w:u w:val="single"/>
        </w:rPr>
        <w:t>Podejmowanie działalności gospodarczej</w:t>
      </w:r>
    </w:p>
    <w:p w14:paraId="6F18069D" w14:textId="33D3AE77" w:rsidR="00594BA9" w:rsidRPr="005F3588" w:rsidRDefault="00594BA9" w:rsidP="00B86BB2">
      <w:pPr>
        <w:tabs>
          <w:tab w:val="left" w:pos="709"/>
        </w:tabs>
        <w:spacing w:after="0" w:line="288" w:lineRule="auto"/>
        <w:jc w:val="both"/>
        <w:rPr>
          <w:rFonts w:ascii="Times New Roman" w:hAnsi="Times New Roman" w:cs="Times New Roman"/>
          <w:i/>
          <w:iCs/>
          <w:color w:val="EE0000"/>
          <w:sz w:val="24"/>
          <w:szCs w:val="24"/>
        </w:rPr>
      </w:pPr>
    </w:p>
    <w:p w14:paraId="04EDFCF8" w14:textId="6AEA7C06" w:rsidR="002406C0" w:rsidRPr="005F3588" w:rsidRDefault="002406C0" w:rsidP="002406C0">
      <w:pPr>
        <w:rPr>
          <w:rFonts w:ascii="Times New Roman" w:hAnsi="Times New Roman" w:cs="Times New Roman"/>
          <w:color w:val="000000" w:themeColor="text1"/>
          <w:sz w:val="24"/>
          <w:szCs w:val="24"/>
        </w:rPr>
      </w:pPr>
      <w:r w:rsidRPr="005F3588">
        <w:rPr>
          <w:rFonts w:ascii="Times New Roman" w:hAnsi="Times New Roman" w:cs="Times New Roman"/>
          <w:color w:val="000000" w:themeColor="text1"/>
          <w:sz w:val="24"/>
          <w:szCs w:val="24"/>
        </w:rPr>
        <w:t xml:space="preserve">Ogłoszenie o naborze: </w:t>
      </w:r>
      <w:r w:rsidR="005F3588" w:rsidRPr="005F3588">
        <w:rPr>
          <w:rFonts w:ascii="Times New Roman" w:hAnsi="Times New Roman" w:cs="Times New Roman"/>
          <w:color w:val="000000" w:themeColor="text1"/>
          <w:sz w:val="24"/>
          <w:szCs w:val="24"/>
        </w:rPr>
        <w:t>04 września 2025</w:t>
      </w:r>
    </w:p>
    <w:p w14:paraId="390E7615" w14:textId="22418FBE" w:rsidR="002406C0" w:rsidRDefault="002406C0" w:rsidP="002406C0">
      <w:pPr>
        <w:rPr>
          <w:rFonts w:ascii="Times New Roman" w:hAnsi="Times New Roman" w:cs="Times New Roman"/>
          <w:color w:val="000000" w:themeColor="text1"/>
          <w:sz w:val="24"/>
          <w:szCs w:val="24"/>
        </w:rPr>
      </w:pPr>
      <w:r w:rsidRPr="005F3588">
        <w:rPr>
          <w:rFonts w:ascii="Times New Roman" w:hAnsi="Times New Roman" w:cs="Times New Roman"/>
          <w:color w:val="000000" w:themeColor="text1"/>
          <w:sz w:val="24"/>
          <w:szCs w:val="24"/>
        </w:rPr>
        <w:t xml:space="preserve">Termin składania wniosków: </w:t>
      </w:r>
      <w:r w:rsidR="005F3588" w:rsidRPr="005F3588">
        <w:rPr>
          <w:rFonts w:ascii="Times New Roman" w:hAnsi="Times New Roman" w:cs="Times New Roman"/>
          <w:color w:val="000000" w:themeColor="text1"/>
          <w:sz w:val="24"/>
          <w:szCs w:val="24"/>
        </w:rPr>
        <w:t>18.09.2025- 01.10.2025</w:t>
      </w:r>
    </w:p>
    <w:p w14:paraId="2BF408C4" w14:textId="716B4A78" w:rsidR="005F3588" w:rsidRDefault="005F3588" w:rsidP="002406C0">
      <w:pPr>
        <w:rPr>
          <w:rFonts w:ascii="Times New Roman" w:hAnsi="Times New Roman" w:cs="Times New Roman"/>
          <w:color w:val="000000" w:themeColor="text1"/>
          <w:sz w:val="24"/>
          <w:szCs w:val="24"/>
        </w:rPr>
      </w:pPr>
      <w:r w:rsidRPr="005F3588">
        <w:rPr>
          <w:rFonts w:ascii="Times New Roman" w:hAnsi="Times New Roman" w:cs="Times New Roman"/>
          <w:color w:val="000000" w:themeColor="text1"/>
          <w:sz w:val="24"/>
          <w:szCs w:val="24"/>
        </w:rPr>
        <w:t>Limit środków w naborze wynosi 218 800 €</w:t>
      </w:r>
    </w:p>
    <w:p w14:paraId="05ADA262" w14:textId="38758EF4" w:rsidR="00E73C7E" w:rsidRPr="005F3588" w:rsidRDefault="00E73C7E" w:rsidP="002406C0">
      <w:pPr>
        <w:rPr>
          <w:rFonts w:ascii="Times New Roman" w:hAnsi="Times New Roman" w:cs="Times New Roman"/>
          <w:color w:val="000000" w:themeColor="text1"/>
          <w:sz w:val="24"/>
          <w:szCs w:val="24"/>
        </w:rPr>
      </w:pPr>
      <w:r w:rsidRPr="00E73C7E">
        <w:rPr>
          <w:rFonts w:ascii="Times New Roman" w:hAnsi="Times New Roman" w:cs="Times New Roman"/>
          <w:color w:val="000000" w:themeColor="text1"/>
          <w:sz w:val="24"/>
          <w:szCs w:val="24"/>
        </w:rPr>
        <w:lastRenderedPageBreak/>
        <w:t>Kwota przyznanej pomocy wynosi 50 000 zł</w:t>
      </w:r>
    </w:p>
    <w:p w14:paraId="753AC392" w14:textId="30D8BF51" w:rsidR="003A70DF" w:rsidRDefault="003A70DF" w:rsidP="003A70DF">
      <w:pPr>
        <w:tabs>
          <w:tab w:val="left" w:pos="709"/>
        </w:tabs>
        <w:spacing w:after="0" w:line="288" w:lineRule="auto"/>
        <w:jc w:val="both"/>
        <w:rPr>
          <w:rFonts w:ascii="Times New Roman" w:hAnsi="Times New Roman" w:cs="Times New Roman"/>
          <w:sz w:val="24"/>
          <w:szCs w:val="24"/>
        </w:rPr>
      </w:pPr>
      <w:r w:rsidRPr="00E73C7E">
        <w:rPr>
          <w:rFonts w:ascii="Times New Roman" w:hAnsi="Times New Roman" w:cs="Times New Roman"/>
          <w:color w:val="000000" w:themeColor="text1"/>
          <w:sz w:val="24"/>
          <w:szCs w:val="24"/>
        </w:rPr>
        <w:t>W odpowiedzi na ogłoszenie konkursu do biura wpłynęł</w:t>
      </w:r>
      <w:r w:rsidR="00E73C7E">
        <w:rPr>
          <w:rFonts w:ascii="Times New Roman" w:hAnsi="Times New Roman" w:cs="Times New Roman"/>
          <w:color w:val="000000" w:themeColor="text1"/>
          <w:sz w:val="24"/>
          <w:szCs w:val="24"/>
        </w:rPr>
        <w:t>o 16</w:t>
      </w:r>
      <w:r w:rsidR="00C17026">
        <w:rPr>
          <w:rFonts w:ascii="Times New Roman" w:hAnsi="Times New Roman" w:cs="Times New Roman"/>
          <w:color w:val="000000" w:themeColor="text1"/>
          <w:sz w:val="24"/>
          <w:szCs w:val="24"/>
        </w:rPr>
        <w:t xml:space="preserve"> wniosków, </w:t>
      </w:r>
      <w:r w:rsidR="003A5638">
        <w:rPr>
          <w:rFonts w:ascii="Times New Roman" w:hAnsi="Times New Roman" w:cs="Times New Roman"/>
          <w:color w:val="000000" w:themeColor="text1"/>
          <w:sz w:val="24"/>
          <w:szCs w:val="24"/>
        </w:rPr>
        <w:t xml:space="preserve">w tym </w:t>
      </w:r>
      <w:r w:rsidR="00C17026">
        <w:rPr>
          <w:rFonts w:ascii="Times New Roman" w:hAnsi="Times New Roman" w:cs="Times New Roman"/>
          <w:color w:val="000000" w:themeColor="text1"/>
          <w:sz w:val="24"/>
          <w:szCs w:val="24"/>
        </w:rPr>
        <w:t>4</w:t>
      </w:r>
      <w:r w:rsidR="003A5638">
        <w:rPr>
          <w:rFonts w:ascii="Times New Roman" w:hAnsi="Times New Roman" w:cs="Times New Roman"/>
          <w:color w:val="000000" w:themeColor="text1"/>
          <w:sz w:val="24"/>
          <w:szCs w:val="24"/>
        </w:rPr>
        <w:t xml:space="preserve"> niezgodne z warunkami udzielenia wsparcia,</w:t>
      </w:r>
      <w:r w:rsidR="00B4265B">
        <w:rPr>
          <w:rFonts w:ascii="Times New Roman" w:hAnsi="Times New Roman" w:cs="Times New Roman"/>
          <w:color w:val="000000" w:themeColor="text1"/>
          <w:sz w:val="24"/>
          <w:szCs w:val="24"/>
        </w:rPr>
        <w:t xml:space="preserve"> </w:t>
      </w:r>
      <w:r w:rsidR="00C17026">
        <w:rPr>
          <w:rFonts w:ascii="Times New Roman" w:hAnsi="Times New Roman" w:cs="Times New Roman"/>
          <w:color w:val="000000" w:themeColor="text1"/>
          <w:sz w:val="24"/>
          <w:szCs w:val="24"/>
        </w:rPr>
        <w:t xml:space="preserve">12 operacji </w:t>
      </w:r>
      <w:r w:rsidR="00C17026" w:rsidRPr="00B4265B">
        <w:rPr>
          <w:rFonts w:ascii="Times New Roman" w:hAnsi="Times New Roman" w:cs="Times New Roman"/>
          <w:color w:val="000000" w:themeColor="text1"/>
          <w:sz w:val="24"/>
          <w:szCs w:val="24"/>
        </w:rPr>
        <w:t xml:space="preserve">zostało </w:t>
      </w:r>
      <w:r w:rsidRPr="00B4265B">
        <w:rPr>
          <w:rFonts w:ascii="Times New Roman" w:hAnsi="Times New Roman" w:cs="Times New Roman"/>
          <w:color w:val="000000" w:themeColor="text1"/>
          <w:sz w:val="24"/>
          <w:szCs w:val="24"/>
        </w:rPr>
        <w:t xml:space="preserve">uznane za zgodne z wymogami formalnymi i wybrane do dofinansowania. Wnioski te wraz z pozostałą dokumentacją konkursową zostały przekazane w dniu </w:t>
      </w:r>
      <w:r w:rsidR="008D4BE1" w:rsidRPr="008D4BE1">
        <w:rPr>
          <w:rFonts w:ascii="Times New Roman" w:hAnsi="Times New Roman" w:cs="Times New Roman"/>
          <w:color w:val="000000" w:themeColor="text1"/>
          <w:sz w:val="24"/>
          <w:szCs w:val="24"/>
        </w:rPr>
        <w:t xml:space="preserve">28.11.2025 r. </w:t>
      </w:r>
      <w:r w:rsidRPr="008D4BE1">
        <w:rPr>
          <w:rFonts w:ascii="Times New Roman" w:hAnsi="Times New Roman" w:cs="Times New Roman"/>
          <w:color w:val="000000" w:themeColor="text1"/>
          <w:sz w:val="24"/>
          <w:szCs w:val="24"/>
        </w:rPr>
        <w:t xml:space="preserve"> </w:t>
      </w:r>
      <w:r w:rsidRPr="00B4265B">
        <w:rPr>
          <w:rFonts w:ascii="Times New Roman" w:hAnsi="Times New Roman" w:cs="Times New Roman"/>
          <w:color w:val="000000" w:themeColor="text1"/>
          <w:sz w:val="24"/>
          <w:szCs w:val="24"/>
        </w:rPr>
        <w:t>do ŚBRR-u w celu dalszej weryfikacji</w:t>
      </w:r>
      <w:r w:rsidRPr="00845AC1">
        <w:rPr>
          <w:rFonts w:ascii="Times New Roman" w:hAnsi="Times New Roman" w:cs="Times New Roman"/>
          <w:sz w:val="24"/>
          <w:szCs w:val="24"/>
        </w:rPr>
        <w:t xml:space="preserve">. </w:t>
      </w:r>
    </w:p>
    <w:p w14:paraId="58652451" w14:textId="77777777" w:rsidR="004648DE" w:rsidRDefault="004648DE" w:rsidP="003A70DF">
      <w:pPr>
        <w:tabs>
          <w:tab w:val="left" w:pos="709"/>
        </w:tabs>
        <w:spacing w:after="0" w:line="288" w:lineRule="auto"/>
        <w:jc w:val="both"/>
        <w:rPr>
          <w:rFonts w:ascii="Times New Roman" w:hAnsi="Times New Roman" w:cs="Times New Roman"/>
          <w:sz w:val="24"/>
          <w:szCs w:val="24"/>
        </w:rPr>
      </w:pPr>
    </w:p>
    <w:p w14:paraId="1928FEB2" w14:textId="77777777" w:rsidR="004648DE" w:rsidRPr="00845AC1" w:rsidRDefault="004648DE" w:rsidP="003A70DF">
      <w:pPr>
        <w:tabs>
          <w:tab w:val="left" w:pos="709"/>
        </w:tabs>
        <w:spacing w:after="0" w:line="288" w:lineRule="auto"/>
        <w:jc w:val="both"/>
        <w:rPr>
          <w:rFonts w:ascii="Times New Roman" w:hAnsi="Times New Roman" w:cs="Times New Roman"/>
          <w:sz w:val="24"/>
          <w:szCs w:val="24"/>
        </w:rPr>
      </w:pPr>
    </w:p>
    <w:p w14:paraId="00161E6E" w14:textId="76D3C35F" w:rsidR="003A70DF" w:rsidRDefault="00B4265B" w:rsidP="002406C0">
      <w:r w:rsidRPr="00B4265B">
        <w:rPr>
          <w:noProof/>
        </w:rPr>
        <w:drawing>
          <wp:inline distT="0" distB="0" distL="0" distR="0" wp14:anchorId="34FB0242" wp14:editId="1C926370">
            <wp:extent cx="4486275" cy="5791200"/>
            <wp:effectExtent l="0" t="0" r="9525" b="0"/>
            <wp:docPr id="20213944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94458" name=""/>
                    <pic:cNvPicPr/>
                  </pic:nvPicPr>
                  <pic:blipFill>
                    <a:blip r:embed="rId41"/>
                    <a:stretch>
                      <a:fillRect/>
                    </a:stretch>
                  </pic:blipFill>
                  <pic:spPr>
                    <a:xfrm>
                      <a:off x="0" y="0"/>
                      <a:ext cx="4486275" cy="5791200"/>
                    </a:xfrm>
                    <a:prstGeom prst="rect">
                      <a:avLst/>
                    </a:prstGeom>
                  </pic:spPr>
                </pic:pic>
              </a:graphicData>
            </a:graphic>
          </wp:inline>
        </w:drawing>
      </w:r>
    </w:p>
    <w:p w14:paraId="24CC8D2D" w14:textId="6B9516D3" w:rsidR="00637DED" w:rsidRDefault="00637DED" w:rsidP="00637DED">
      <w:pPr>
        <w:rPr>
          <w:rFonts w:ascii="Times New Roman" w:hAnsi="Times New Roman" w:cs="Times New Roman"/>
          <w:sz w:val="24"/>
          <w:szCs w:val="24"/>
        </w:rPr>
      </w:pPr>
      <w:r w:rsidRPr="00637DED">
        <w:rPr>
          <w:rFonts w:ascii="Times New Roman" w:hAnsi="Times New Roman" w:cs="Times New Roman"/>
          <w:sz w:val="24"/>
          <w:szCs w:val="24"/>
        </w:rPr>
        <w:t>Kolejnym zadaniem b</w:t>
      </w:r>
      <w:r>
        <w:rPr>
          <w:rFonts w:ascii="Times New Roman" w:hAnsi="Times New Roman" w:cs="Times New Roman"/>
          <w:sz w:val="24"/>
          <w:szCs w:val="24"/>
        </w:rPr>
        <w:t xml:space="preserve">yła </w:t>
      </w:r>
      <w:r w:rsidRPr="00637DED">
        <w:rPr>
          <w:rFonts w:ascii="Times New Roman" w:hAnsi="Times New Roman" w:cs="Times New Roman"/>
          <w:sz w:val="24"/>
          <w:szCs w:val="24"/>
        </w:rPr>
        <w:t>realizacja Planu komunikacyjnego, zawierającego działania mające na celu komunikację z lokalną społecznością w okresie realizacji całej LSR</w:t>
      </w:r>
    </w:p>
    <w:p w14:paraId="3CA29DCA" w14:textId="65C409B2" w:rsidR="00637DED" w:rsidRPr="00D655FC" w:rsidRDefault="00637DED" w:rsidP="00637DED">
      <w:pPr>
        <w:jc w:val="both"/>
        <w:rPr>
          <w:rFonts w:ascii="Times New Roman" w:hAnsi="Times New Roman" w:cs="Times New Roman"/>
          <w:sz w:val="24"/>
          <w:szCs w:val="24"/>
        </w:rPr>
      </w:pPr>
      <w:r w:rsidRPr="00D655FC">
        <w:rPr>
          <w:rFonts w:ascii="Times New Roman" w:hAnsi="Times New Roman" w:cs="Times New Roman"/>
          <w:sz w:val="24"/>
          <w:szCs w:val="24"/>
        </w:rPr>
        <w:t xml:space="preserve">LGD „PCN” w maju 2025 r. przygotowała projekt, którego celem </w:t>
      </w:r>
      <w:r w:rsidR="00D655FC" w:rsidRPr="00D655FC">
        <w:rPr>
          <w:rFonts w:ascii="Times New Roman" w:hAnsi="Times New Roman" w:cs="Times New Roman"/>
          <w:sz w:val="24"/>
          <w:szCs w:val="24"/>
        </w:rPr>
        <w:t xml:space="preserve">było </w:t>
      </w:r>
      <w:r w:rsidRPr="00D655FC">
        <w:rPr>
          <w:rFonts w:ascii="Times New Roman" w:hAnsi="Times New Roman" w:cs="Times New Roman"/>
          <w:sz w:val="24"/>
          <w:szCs w:val="24"/>
        </w:rPr>
        <w:t>zachowanie dziedzictwa historycznego poprzez wykonanie inwentaryzacji co najmniej 15 krzyży i kapliczek przydrożnych wykonanych z elementów uzbrojenia pochodzącego z pola walki, gdzie w styczniu 1945 r. odbyła się jedna z największych bitew pancernych II WŚ. P</w:t>
      </w:r>
      <w:r w:rsidR="00D655FC" w:rsidRPr="00D655FC">
        <w:rPr>
          <w:rFonts w:ascii="Times New Roman" w:hAnsi="Times New Roman" w:cs="Times New Roman"/>
          <w:sz w:val="24"/>
          <w:szCs w:val="24"/>
        </w:rPr>
        <w:t xml:space="preserve">rzeprowadzono </w:t>
      </w:r>
      <w:r w:rsidRPr="00D655FC">
        <w:rPr>
          <w:rFonts w:ascii="Times New Roman" w:hAnsi="Times New Roman" w:cs="Times New Roman"/>
          <w:sz w:val="24"/>
          <w:szCs w:val="24"/>
        </w:rPr>
        <w:t xml:space="preserve">również jednodniowe szkolenia dotyczącego szlaku pancernego w terenie dla minimum 20 </w:t>
      </w:r>
      <w:r w:rsidRPr="00D655FC">
        <w:rPr>
          <w:rFonts w:ascii="Times New Roman" w:hAnsi="Times New Roman" w:cs="Times New Roman"/>
          <w:sz w:val="24"/>
          <w:szCs w:val="24"/>
        </w:rPr>
        <w:lastRenderedPageBreak/>
        <w:t>lokalnych liderów – przewodników, nauczycieli, edukatorów i aktywnych mieszkańców. Zaplanowane zostały także działania informacyjno-promocyjne.</w:t>
      </w:r>
    </w:p>
    <w:p w14:paraId="458C1E42" w14:textId="77777777" w:rsidR="00637DED" w:rsidRPr="00D655FC" w:rsidRDefault="00637DED" w:rsidP="00637DED">
      <w:pPr>
        <w:jc w:val="both"/>
        <w:rPr>
          <w:rFonts w:ascii="Times New Roman" w:hAnsi="Times New Roman" w:cs="Times New Roman"/>
          <w:sz w:val="24"/>
          <w:szCs w:val="24"/>
        </w:rPr>
      </w:pPr>
      <w:r w:rsidRPr="00D655FC">
        <w:rPr>
          <w:rFonts w:ascii="Times New Roman" w:hAnsi="Times New Roman" w:cs="Times New Roman"/>
          <w:sz w:val="24"/>
          <w:szCs w:val="24"/>
        </w:rPr>
        <w:t>Na budżet projektu w wysokości 9 665,00 zł składają się następujące zadania:</w:t>
      </w:r>
    </w:p>
    <w:p w14:paraId="2B719595" w14:textId="77777777" w:rsidR="00637DED" w:rsidRPr="00D655FC" w:rsidRDefault="00637DED" w:rsidP="00637DED">
      <w:pPr>
        <w:jc w:val="both"/>
        <w:rPr>
          <w:rFonts w:ascii="Times New Roman" w:hAnsi="Times New Roman" w:cs="Times New Roman"/>
          <w:sz w:val="24"/>
          <w:szCs w:val="24"/>
        </w:rPr>
      </w:pPr>
      <w:r w:rsidRPr="00D655FC">
        <w:rPr>
          <w:rFonts w:ascii="Times New Roman" w:hAnsi="Times New Roman" w:cs="Times New Roman"/>
          <w:sz w:val="24"/>
          <w:szCs w:val="24"/>
        </w:rPr>
        <w:t>- wykonanie inwentaryzacji i sporządzenie kart inwentaryzacyjnych 2 550,00 zł;</w:t>
      </w:r>
    </w:p>
    <w:p w14:paraId="3F84332B" w14:textId="77777777" w:rsidR="00637DED" w:rsidRPr="00D655FC" w:rsidRDefault="00637DED" w:rsidP="00637DED">
      <w:pPr>
        <w:jc w:val="both"/>
        <w:rPr>
          <w:rFonts w:ascii="Times New Roman" w:hAnsi="Times New Roman" w:cs="Times New Roman"/>
          <w:sz w:val="24"/>
          <w:szCs w:val="24"/>
        </w:rPr>
      </w:pPr>
      <w:r w:rsidRPr="00D655FC">
        <w:rPr>
          <w:rFonts w:ascii="Times New Roman" w:hAnsi="Times New Roman" w:cs="Times New Roman"/>
          <w:sz w:val="24"/>
          <w:szCs w:val="24"/>
        </w:rPr>
        <w:t>- organizacja i przeprowadzenie szkolenia 5 615,00 zł;</w:t>
      </w:r>
    </w:p>
    <w:p w14:paraId="4DABE1BF" w14:textId="77777777" w:rsidR="00637DED" w:rsidRPr="00D655FC" w:rsidRDefault="00637DED" w:rsidP="00637DED">
      <w:pPr>
        <w:jc w:val="both"/>
        <w:rPr>
          <w:rFonts w:ascii="Times New Roman" w:hAnsi="Times New Roman" w:cs="Times New Roman"/>
          <w:sz w:val="24"/>
          <w:szCs w:val="24"/>
        </w:rPr>
      </w:pPr>
      <w:r w:rsidRPr="00D655FC">
        <w:rPr>
          <w:rFonts w:ascii="Times New Roman" w:hAnsi="Times New Roman" w:cs="Times New Roman"/>
          <w:sz w:val="24"/>
          <w:szCs w:val="24"/>
        </w:rPr>
        <w:t>- koordynowanie realizacji projektu 1 500,00 zł.</w:t>
      </w:r>
    </w:p>
    <w:p w14:paraId="084F46EB" w14:textId="215B7E5E" w:rsidR="00637DED" w:rsidRPr="00637DED" w:rsidRDefault="00D655FC" w:rsidP="00637DED">
      <w:pPr>
        <w:jc w:val="both"/>
      </w:pPr>
      <w:r w:rsidRPr="00D655FC">
        <w:rPr>
          <w:rFonts w:ascii="Times New Roman" w:hAnsi="Times New Roman" w:cs="Times New Roman"/>
          <w:sz w:val="24"/>
          <w:szCs w:val="24"/>
        </w:rPr>
        <w:t>Projekt zrealizowany, rozliczony.</w:t>
      </w:r>
      <w:r>
        <w:t xml:space="preserve"> </w:t>
      </w:r>
    </w:p>
    <w:p w14:paraId="3B8F5DC2" w14:textId="77777777" w:rsidR="00D84FC7" w:rsidRPr="004E2AF3" w:rsidRDefault="00D84FC7" w:rsidP="00D84FC7">
      <w:pPr>
        <w:tabs>
          <w:tab w:val="left" w:pos="709"/>
        </w:tabs>
        <w:spacing w:line="288" w:lineRule="auto"/>
        <w:jc w:val="both"/>
        <w:rPr>
          <w:rFonts w:ascii="Times New Roman" w:hAnsi="Times New Roman" w:cs="Times New Roman"/>
          <w:color w:val="000000" w:themeColor="text1"/>
          <w:sz w:val="24"/>
          <w:szCs w:val="24"/>
        </w:rPr>
      </w:pPr>
      <w:r w:rsidRPr="004E2AF3">
        <w:rPr>
          <w:rFonts w:ascii="Times New Roman" w:hAnsi="Times New Roman" w:cs="Times New Roman"/>
          <w:color w:val="000000" w:themeColor="text1"/>
          <w:sz w:val="24"/>
          <w:szCs w:val="24"/>
        </w:rPr>
        <w:t xml:space="preserve">Aktualny harmonogram planowanych naborów umieszczony jest na stronie LGD </w:t>
      </w:r>
      <w:hyperlink r:id="rId42" w:history="1">
        <w:r w:rsidRPr="004E2AF3">
          <w:rPr>
            <w:rStyle w:val="Hipercze"/>
            <w:rFonts w:ascii="Times New Roman" w:hAnsi="Times New Roman" w:cs="Times New Roman"/>
            <w:color w:val="000000" w:themeColor="text1"/>
            <w:sz w:val="24"/>
            <w:szCs w:val="24"/>
          </w:rPr>
          <w:t>www.perlycn.pl</w:t>
        </w:r>
      </w:hyperlink>
      <w:r w:rsidRPr="004E2AF3">
        <w:rPr>
          <w:rFonts w:ascii="Times New Roman" w:hAnsi="Times New Roman" w:cs="Times New Roman"/>
          <w:color w:val="000000" w:themeColor="text1"/>
          <w:sz w:val="24"/>
          <w:szCs w:val="24"/>
        </w:rPr>
        <w:t xml:space="preserve"> </w:t>
      </w:r>
    </w:p>
    <w:p w14:paraId="060CAA3B" w14:textId="77777777" w:rsidR="00D84FC7" w:rsidRPr="005E3955" w:rsidRDefault="00D84FC7" w:rsidP="00D84FC7">
      <w:pPr>
        <w:tabs>
          <w:tab w:val="left" w:pos="1830"/>
        </w:tabs>
        <w:spacing w:line="288" w:lineRule="auto"/>
        <w:jc w:val="both"/>
        <w:rPr>
          <w:rFonts w:ascii="Times New Roman" w:hAnsi="Times New Roman" w:cs="Times New Roman"/>
          <w:color w:val="FF0000"/>
          <w:sz w:val="24"/>
          <w:szCs w:val="24"/>
        </w:rPr>
      </w:pPr>
    </w:p>
    <w:p w14:paraId="2EEB493D"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13657EA8"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37B8B02C"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434B6A37"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3F369ED7"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2D78764C"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015F136F"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37794A4A"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4323BEDE"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4D5E229D"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2F62C451" w14:textId="77777777" w:rsidR="001924B3" w:rsidRDefault="001924B3" w:rsidP="00B86BB2">
      <w:pPr>
        <w:tabs>
          <w:tab w:val="left" w:pos="709"/>
        </w:tabs>
        <w:spacing w:after="0" w:line="288" w:lineRule="auto"/>
        <w:jc w:val="both"/>
        <w:rPr>
          <w:rFonts w:ascii="Times New Roman" w:hAnsi="Times New Roman" w:cs="Times New Roman"/>
          <w:sz w:val="24"/>
          <w:szCs w:val="24"/>
        </w:rPr>
      </w:pPr>
    </w:p>
    <w:p w14:paraId="7B1224C0" w14:textId="77777777" w:rsidR="00E83FBC" w:rsidRDefault="00E83FBC" w:rsidP="0013390B">
      <w:pPr>
        <w:tabs>
          <w:tab w:val="left" w:pos="1830"/>
        </w:tabs>
        <w:spacing w:line="288" w:lineRule="auto"/>
        <w:jc w:val="both"/>
        <w:rPr>
          <w:rFonts w:ascii="Times New Roman" w:hAnsi="Times New Roman" w:cs="Times New Roman"/>
          <w:color w:val="FF0000"/>
          <w:sz w:val="24"/>
          <w:szCs w:val="24"/>
        </w:rPr>
      </w:pPr>
    </w:p>
    <w:p w14:paraId="0218C4FA" w14:textId="77777777" w:rsidR="006E1994" w:rsidRDefault="006E1994" w:rsidP="0013390B">
      <w:pPr>
        <w:tabs>
          <w:tab w:val="left" w:pos="1830"/>
        </w:tabs>
        <w:spacing w:line="288" w:lineRule="auto"/>
        <w:jc w:val="both"/>
        <w:rPr>
          <w:rFonts w:ascii="Times New Roman" w:hAnsi="Times New Roman" w:cs="Times New Roman"/>
          <w:sz w:val="24"/>
          <w:szCs w:val="24"/>
        </w:rPr>
      </w:pPr>
    </w:p>
    <w:p w14:paraId="0B495B9A" w14:textId="77777777" w:rsidR="0013390B" w:rsidRDefault="0013390B" w:rsidP="0013390B">
      <w:pPr>
        <w:tabs>
          <w:tab w:val="left" w:pos="1830"/>
        </w:tabs>
        <w:spacing w:line="288" w:lineRule="auto"/>
        <w:jc w:val="both"/>
        <w:rPr>
          <w:rFonts w:ascii="Times New Roman" w:hAnsi="Times New Roman" w:cs="Times New Roman"/>
          <w:sz w:val="24"/>
          <w:szCs w:val="24"/>
        </w:rPr>
      </w:pPr>
    </w:p>
    <w:p w14:paraId="184BDFF1" w14:textId="77777777" w:rsidR="00E83FBC" w:rsidRDefault="00E83FBC" w:rsidP="00507014">
      <w:pPr>
        <w:tabs>
          <w:tab w:val="left" w:pos="1830"/>
        </w:tabs>
        <w:jc w:val="both"/>
        <w:rPr>
          <w:rFonts w:ascii="Times New Roman" w:hAnsi="Times New Roman" w:cs="Times New Roman"/>
        </w:rPr>
        <w:sectPr w:rsidR="00E83FBC" w:rsidSect="00240583">
          <w:footerReference w:type="default" r:id="rId43"/>
          <w:headerReference w:type="first" r:id="rId44"/>
          <w:pgSz w:w="11906" w:h="16838"/>
          <w:pgMar w:top="1417" w:right="1417" w:bottom="1134" w:left="1417" w:header="708" w:footer="148" w:gutter="0"/>
          <w:cols w:space="708"/>
          <w:titlePg/>
          <w:docGrid w:linePitch="360"/>
        </w:sectPr>
      </w:pPr>
    </w:p>
    <w:tbl>
      <w:tblPr>
        <w:tblStyle w:val="Tabela-Siatka"/>
        <w:tblW w:w="0" w:type="auto"/>
        <w:tblLook w:val="04A0" w:firstRow="1" w:lastRow="0" w:firstColumn="1" w:lastColumn="0" w:noHBand="0" w:noVBand="1"/>
      </w:tblPr>
      <w:tblGrid>
        <w:gridCol w:w="2279"/>
        <w:gridCol w:w="1490"/>
        <w:gridCol w:w="1398"/>
        <w:gridCol w:w="1478"/>
        <w:gridCol w:w="1596"/>
        <w:gridCol w:w="1627"/>
        <w:gridCol w:w="1571"/>
        <w:gridCol w:w="1410"/>
        <w:gridCol w:w="1427"/>
      </w:tblGrid>
      <w:tr w:rsidR="00FE482C" w:rsidRPr="00FE482C" w14:paraId="2DB520A5" w14:textId="77777777" w:rsidTr="003719F6">
        <w:tc>
          <w:tcPr>
            <w:tcW w:w="2278" w:type="dxa"/>
            <w:vMerge w:val="restart"/>
            <w:tcBorders>
              <w:tl2br w:val="single" w:sz="4" w:space="0" w:color="auto"/>
            </w:tcBorders>
          </w:tcPr>
          <w:p w14:paraId="31DAE57A" w14:textId="77777777" w:rsidR="00FE482C" w:rsidRPr="004648DE" w:rsidRDefault="00FE482C" w:rsidP="00507014">
            <w:pPr>
              <w:tabs>
                <w:tab w:val="left" w:pos="1830"/>
              </w:tabs>
              <w:jc w:val="both"/>
              <w:rPr>
                <w:rFonts w:cs="Times New Roman"/>
                <w:color w:val="EE0000"/>
              </w:rPr>
            </w:pPr>
          </w:p>
        </w:tc>
        <w:tc>
          <w:tcPr>
            <w:tcW w:w="12224" w:type="dxa"/>
            <w:gridSpan w:val="8"/>
          </w:tcPr>
          <w:p w14:paraId="35A2481C" w14:textId="77777777" w:rsidR="00FE482C" w:rsidRPr="00D655FC" w:rsidRDefault="00FE482C" w:rsidP="00FE482C">
            <w:pPr>
              <w:tabs>
                <w:tab w:val="left" w:pos="1830"/>
              </w:tabs>
              <w:spacing w:before="120" w:after="120"/>
              <w:jc w:val="center"/>
              <w:rPr>
                <w:rFonts w:cs="Times New Roman"/>
                <w:color w:val="000000" w:themeColor="text1"/>
              </w:rPr>
            </w:pPr>
            <w:r w:rsidRPr="00D655FC">
              <w:rPr>
                <w:rFonts w:cs="Times New Roman"/>
                <w:color w:val="000000" w:themeColor="text1"/>
              </w:rPr>
              <w:t>Przedsięwzięcia</w:t>
            </w:r>
          </w:p>
        </w:tc>
      </w:tr>
      <w:tr w:rsidR="00FE482C" w:rsidRPr="00FE482C" w14:paraId="26AEBCEC" w14:textId="77777777" w:rsidTr="00B37AAD">
        <w:tc>
          <w:tcPr>
            <w:tcW w:w="2278" w:type="dxa"/>
            <w:vMerge/>
            <w:tcBorders>
              <w:tl2br w:val="single" w:sz="4" w:space="0" w:color="auto"/>
            </w:tcBorders>
          </w:tcPr>
          <w:p w14:paraId="18B21A3C" w14:textId="77777777" w:rsidR="00FE482C" w:rsidRPr="004648DE" w:rsidRDefault="00FE482C" w:rsidP="00FE482C">
            <w:pPr>
              <w:tabs>
                <w:tab w:val="left" w:pos="1830"/>
              </w:tabs>
              <w:jc w:val="both"/>
              <w:rPr>
                <w:rFonts w:cs="Times New Roman"/>
                <w:color w:val="EE0000"/>
              </w:rPr>
            </w:pPr>
          </w:p>
        </w:tc>
        <w:tc>
          <w:tcPr>
            <w:tcW w:w="1516" w:type="dxa"/>
            <w:shd w:val="clear" w:color="000000" w:fill="F2F2F2"/>
          </w:tcPr>
          <w:p w14:paraId="03A51D6F"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1.1.1 Podejmowanie działalności gospodarczej</w:t>
            </w:r>
          </w:p>
        </w:tc>
        <w:tc>
          <w:tcPr>
            <w:tcW w:w="1424" w:type="dxa"/>
            <w:shd w:val="clear" w:color="000000" w:fill="F2F2F2"/>
          </w:tcPr>
          <w:p w14:paraId="7066D030"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1.1.2 </w:t>
            </w:r>
          </w:p>
          <w:p w14:paraId="334DA95D"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Rozwój działalności gospodarczej</w:t>
            </w:r>
          </w:p>
        </w:tc>
        <w:tc>
          <w:tcPr>
            <w:tcW w:w="1490" w:type="dxa"/>
            <w:shd w:val="clear" w:color="000000" w:fill="F2F2F2"/>
          </w:tcPr>
          <w:p w14:paraId="45672C3A" w14:textId="77777777" w:rsidR="00DE4CCA" w:rsidRPr="00D655FC" w:rsidRDefault="00FE482C" w:rsidP="00FE482C">
            <w:pPr>
              <w:ind w:left="-57" w:right="-57"/>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2.1.1</w:t>
            </w:r>
            <w:r w:rsidR="00DE4CCA" w:rsidRPr="00D655FC">
              <w:rPr>
                <w:rFonts w:eastAsia="Times New Roman" w:cs="Times New Roman"/>
                <w:color w:val="000000" w:themeColor="text1"/>
                <w:sz w:val="18"/>
                <w:szCs w:val="18"/>
                <w:lang w:eastAsia="pl-PL"/>
              </w:rPr>
              <w:t xml:space="preserve"> </w:t>
            </w:r>
          </w:p>
          <w:p w14:paraId="221885F0" w14:textId="77777777" w:rsidR="00FE482C" w:rsidRPr="00D655FC" w:rsidRDefault="00FE482C" w:rsidP="00FE482C">
            <w:pPr>
              <w:ind w:left="-57" w:right="-57"/>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Budowa lub przebudowa ogólnodostępnej </w:t>
            </w:r>
            <w:r w:rsidR="00DE4CCA" w:rsidRPr="00D655FC">
              <w:rPr>
                <w:rFonts w:eastAsia="Times New Roman" w:cs="Times New Roman"/>
                <w:color w:val="000000" w:themeColor="text1"/>
                <w:sz w:val="18"/>
                <w:szCs w:val="18"/>
                <w:lang w:eastAsia="pl-PL"/>
              </w:rPr>
              <w:t xml:space="preserve">  </w:t>
            </w:r>
            <w:r w:rsidRPr="00D655FC">
              <w:rPr>
                <w:rFonts w:eastAsia="Times New Roman" w:cs="Times New Roman"/>
                <w:color w:val="000000" w:themeColor="text1"/>
                <w:sz w:val="18"/>
                <w:szCs w:val="18"/>
                <w:lang w:eastAsia="pl-PL"/>
              </w:rPr>
              <w:t>i niekomercyjnej infrastruktury turystycznej lub rekreacyjnej</w:t>
            </w:r>
          </w:p>
        </w:tc>
        <w:tc>
          <w:tcPr>
            <w:tcW w:w="1622" w:type="dxa"/>
            <w:shd w:val="clear" w:color="000000" w:fill="F2F2F2"/>
          </w:tcPr>
          <w:p w14:paraId="21D70C00" w14:textId="77777777" w:rsidR="00DE4CCA"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2.1.2 </w:t>
            </w:r>
          </w:p>
          <w:p w14:paraId="51F41E3C"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Zachowanie niematerialnego dziedzictwa lokalnego</w:t>
            </w:r>
          </w:p>
        </w:tc>
        <w:tc>
          <w:tcPr>
            <w:tcW w:w="1686" w:type="dxa"/>
            <w:shd w:val="clear" w:color="000000" w:fill="F2F2F2"/>
          </w:tcPr>
          <w:p w14:paraId="1D38D384"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2.1.3</w:t>
            </w:r>
          </w:p>
          <w:p w14:paraId="28174220"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Zachowanie materialnego dziedzictwa lokalnego</w:t>
            </w:r>
          </w:p>
        </w:tc>
        <w:tc>
          <w:tcPr>
            <w:tcW w:w="1622" w:type="dxa"/>
            <w:shd w:val="clear" w:color="000000" w:fill="F2F2F2"/>
          </w:tcPr>
          <w:p w14:paraId="1F5090EE" w14:textId="77777777" w:rsidR="00DE4CCA"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2.1.4 </w:t>
            </w:r>
          </w:p>
          <w:p w14:paraId="70D4C2FD"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Promocja obszaru LGD w tym produktów lub usług lokalnych </w:t>
            </w:r>
          </w:p>
        </w:tc>
        <w:tc>
          <w:tcPr>
            <w:tcW w:w="1437" w:type="dxa"/>
            <w:shd w:val="clear" w:color="000000" w:fill="F2F2F2"/>
          </w:tcPr>
          <w:p w14:paraId="2D495D85" w14:textId="77777777" w:rsidR="00DE4CCA"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3.1.1 </w:t>
            </w:r>
          </w:p>
          <w:p w14:paraId="729589A9"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Lokalna sieć innowacji</w:t>
            </w:r>
          </w:p>
        </w:tc>
        <w:tc>
          <w:tcPr>
            <w:tcW w:w="1427" w:type="dxa"/>
            <w:shd w:val="clear" w:color="000000" w:fill="F2F2F2"/>
          </w:tcPr>
          <w:p w14:paraId="6DCF0A22" w14:textId="77777777" w:rsidR="00DE4CCA"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 xml:space="preserve">3.2.1 </w:t>
            </w:r>
          </w:p>
          <w:p w14:paraId="3AC4B05D" w14:textId="77777777" w:rsidR="00FE482C" w:rsidRPr="00D655FC" w:rsidRDefault="00FE482C" w:rsidP="00FE482C">
            <w:pPr>
              <w:rPr>
                <w:rFonts w:eastAsia="Times New Roman" w:cs="Times New Roman"/>
                <w:color w:val="000000" w:themeColor="text1"/>
                <w:sz w:val="18"/>
                <w:szCs w:val="18"/>
                <w:lang w:eastAsia="pl-PL"/>
              </w:rPr>
            </w:pPr>
            <w:r w:rsidRPr="00D655FC">
              <w:rPr>
                <w:rFonts w:eastAsia="Times New Roman" w:cs="Times New Roman"/>
                <w:color w:val="000000" w:themeColor="text1"/>
                <w:sz w:val="18"/>
                <w:szCs w:val="18"/>
                <w:lang w:eastAsia="pl-PL"/>
              </w:rPr>
              <w:t>Działania na rzecz integracji mieszkańców, ochrony środowiska oraz przeciwdziałania zmianom klimatu</w:t>
            </w:r>
          </w:p>
        </w:tc>
      </w:tr>
      <w:tr w:rsidR="00E83FBC" w:rsidRPr="00FE482C" w14:paraId="5FA20950" w14:textId="77777777" w:rsidTr="00B37AAD">
        <w:tc>
          <w:tcPr>
            <w:tcW w:w="2278" w:type="dxa"/>
          </w:tcPr>
          <w:p w14:paraId="18927B1C" w14:textId="77777777" w:rsidR="00E83FBC" w:rsidRPr="00D655FC" w:rsidRDefault="00DE4CCA" w:rsidP="00E83FBC">
            <w:pPr>
              <w:tabs>
                <w:tab w:val="left" w:pos="1830"/>
              </w:tabs>
              <w:jc w:val="both"/>
              <w:rPr>
                <w:rFonts w:cs="Times New Roman"/>
                <w:color w:val="000000" w:themeColor="text1"/>
              </w:rPr>
            </w:pPr>
            <w:r w:rsidRPr="00D655FC">
              <w:rPr>
                <w:rFonts w:cs="Times New Roman"/>
                <w:color w:val="000000" w:themeColor="text1"/>
              </w:rPr>
              <w:t>Data uchwały o </w:t>
            </w:r>
            <w:r w:rsidR="00E83FBC" w:rsidRPr="00D655FC">
              <w:rPr>
                <w:rFonts w:cs="Times New Roman"/>
                <w:color w:val="000000" w:themeColor="text1"/>
              </w:rPr>
              <w:t>naborze</w:t>
            </w:r>
          </w:p>
        </w:tc>
        <w:tc>
          <w:tcPr>
            <w:tcW w:w="1516" w:type="dxa"/>
          </w:tcPr>
          <w:p w14:paraId="5A2D8FE1" w14:textId="77777777" w:rsidR="00D85341" w:rsidRPr="00D655FC" w:rsidRDefault="00FE482C" w:rsidP="00E83FBC">
            <w:pPr>
              <w:tabs>
                <w:tab w:val="left" w:pos="1830"/>
              </w:tabs>
              <w:jc w:val="both"/>
              <w:rPr>
                <w:rFonts w:cs="Times New Roman"/>
                <w:color w:val="000000" w:themeColor="text1"/>
              </w:rPr>
            </w:pPr>
            <w:r w:rsidRPr="00D655FC">
              <w:rPr>
                <w:rFonts w:cs="Times New Roman"/>
                <w:color w:val="000000" w:themeColor="text1"/>
              </w:rPr>
              <w:t>27.02.2017</w:t>
            </w:r>
          </w:p>
          <w:p w14:paraId="2899A4A6" w14:textId="50986330" w:rsidR="004F64E1" w:rsidRPr="00D655FC" w:rsidRDefault="00D655FC" w:rsidP="00E83FBC">
            <w:pPr>
              <w:tabs>
                <w:tab w:val="left" w:pos="1830"/>
              </w:tabs>
              <w:jc w:val="both"/>
              <w:rPr>
                <w:rFonts w:cs="Times New Roman"/>
                <w:color w:val="000000" w:themeColor="text1"/>
              </w:rPr>
            </w:pPr>
            <w:proofErr w:type="spellStart"/>
            <w:r w:rsidRPr="00D655FC">
              <w:rPr>
                <w:rFonts w:cs="Times New Roman"/>
                <w:color w:val="EE0000"/>
              </w:rPr>
              <w:t>dopisac</w:t>
            </w:r>
            <w:proofErr w:type="spellEnd"/>
          </w:p>
        </w:tc>
        <w:tc>
          <w:tcPr>
            <w:tcW w:w="1424" w:type="dxa"/>
          </w:tcPr>
          <w:p w14:paraId="294E3E8F" w14:textId="77777777" w:rsidR="00E83FBC" w:rsidRPr="00D655FC" w:rsidRDefault="00507014" w:rsidP="00E83FBC">
            <w:pPr>
              <w:tabs>
                <w:tab w:val="left" w:pos="1830"/>
              </w:tabs>
              <w:jc w:val="both"/>
              <w:rPr>
                <w:rFonts w:cs="Times New Roman"/>
                <w:color w:val="000000" w:themeColor="text1"/>
              </w:rPr>
            </w:pPr>
            <w:r w:rsidRPr="00D655FC">
              <w:rPr>
                <w:rFonts w:cs="Times New Roman"/>
                <w:color w:val="000000" w:themeColor="text1"/>
              </w:rPr>
              <w:t>16.09.2016</w:t>
            </w:r>
          </w:p>
          <w:p w14:paraId="39C2CE04" w14:textId="77777777" w:rsidR="00507014" w:rsidRPr="00D655FC" w:rsidRDefault="00507014" w:rsidP="00E83FBC">
            <w:pPr>
              <w:tabs>
                <w:tab w:val="left" w:pos="1830"/>
              </w:tabs>
              <w:jc w:val="both"/>
              <w:rPr>
                <w:rFonts w:cs="Times New Roman"/>
                <w:color w:val="000000" w:themeColor="text1"/>
              </w:rPr>
            </w:pPr>
            <w:r w:rsidRPr="00D655FC">
              <w:rPr>
                <w:rFonts w:cs="Times New Roman"/>
                <w:color w:val="000000" w:themeColor="text1"/>
              </w:rPr>
              <w:t>26.09.2016</w:t>
            </w:r>
          </w:p>
        </w:tc>
        <w:tc>
          <w:tcPr>
            <w:tcW w:w="1490" w:type="dxa"/>
          </w:tcPr>
          <w:p w14:paraId="01662FAC" w14:textId="77777777" w:rsidR="00E83FBC" w:rsidRPr="00D655FC" w:rsidRDefault="00507014" w:rsidP="00E83FBC">
            <w:pPr>
              <w:tabs>
                <w:tab w:val="left" w:pos="1830"/>
              </w:tabs>
              <w:jc w:val="both"/>
              <w:rPr>
                <w:rFonts w:cs="Times New Roman"/>
                <w:color w:val="000000" w:themeColor="text1"/>
              </w:rPr>
            </w:pPr>
            <w:r w:rsidRPr="00D655FC">
              <w:rPr>
                <w:rFonts w:cs="Times New Roman"/>
                <w:color w:val="000000" w:themeColor="text1"/>
              </w:rPr>
              <w:t>03.10. 2016</w:t>
            </w:r>
          </w:p>
        </w:tc>
        <w:tc>
          <w:tcPr>
            <w:tcW w:w="1622" w:type="dxa"/>
          </w:tcPr>
          <w:p w14:paraId="483F8026" w14:textId="77777777" w:rsidR="00E83FBC" w:rsidRPr="00D655FC" w:rsidRDefault="00FA177C" w:rsidP="00E83FBC">
            <w:pPr>
              <w:tabs>
                <w:tab w:val="left" w:pos="1830"/>
              </w:tabs>
              <w:jc w:val="both"/>
              <w:rPr>
                <w:rFonts w:cs="Times New Roman"/>
                <w:color w:val="000000" w:themeColor="text1"/>
              </w:rPr>
            </w:pPr>
            <w:r w:rsidRPr="00D655FC">
              <w:rPr>
                <w:rFonts w:cs="Times New Roman"/>
                <w:color w:val="000000" w:themeColor="text1"/>
              </w:rPr>
              <w:t>22.06.2018</w:t>
            </w:r>
          </w:p>
        </w:tc>
        <w:tc>
          <w:tcPr>
            <w:tcW w:w="1686" w:type="dxa"/>
          </w:tcPr>
          <w:p w14:paraId="47240128" w14:textId="77777777" w:rsidR="00E83FBC" w:rsidRPr="00D655FC" w:rsidRDefault="003719F6" w:rsidP="00E83FBC">
            <w:pPr>
              <w:tabs>
                <w:tab w:val="left" w:pos="1830"/>
              </w:tabs>
              <w:jc w:val="both"/>
              <w:rPr>
                <w:rFonts w:cs="Times New Roman"/>
                <w:color w:val="000000" w:themeColor="text1"/>
              </w:rPr>
            </w:pPr>
            <w:r w:rsidRPr="00D655FC">
              <w:rPr>
                <w:rFonts w:cs="Times New Roman"/>
                <w:color w:val="000000" w:themeColor="text1"/>
              </w:rPr>
              <w:t>05.10.2017</w:t>
            </w:r>
          </w:p>
        </w:tc>
        <w:tc>
          <w:tcPr>
            <w:tcW w:w="1622" w:type="dxa"/>
          </w:tcPr>
          <w:p w14:paraId="4B4D282F"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05.10.2017</w:t>
            </w:r>
          </w:p>
        </w:tc>
        <w:tc>
          <w:tcPr>
            <w:tcW w:w="1437" w:type="dxa"/>
          </w:tcPr>
          <w:p w14:paraId="6A0B65F1"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16.01.2017</w:t>
            </w:r>
          </w:p>
          <w:p w14:paraId="5252CAB5"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20.01.2017</w:t>
            </w:r>
          </w:p>
        </w:tc>
        <w:tc>
          <w:tcPr>
            <w:tcW w:w="1427" w:type="dxa"/>
          </w:tcPr>
          <w:p w14:paraId="4D375AC5" w14:textId="77777777" w:rsidR="00E83FBC" w:rsidRPr="00D655FC" w:rsidRDefault="00FA177C" w:rsidP="00E83FBC">
            <w:pPr>
              <w:tabs>
                <w:tab w:val="left" w:pos="1830"/>
              </w:tabs>
              <w:jc w:val="both"/>
              <w:rPr>
                <w:rFonts w:cs="Times New Roman"/>
                <w:color w:val="000000" w:themeColor="text1"/>
              </w:rPr>
            </w:pPr>
            <w:r w:rsidRPr="00D655FC">
              <w:rPr>
                <w:rFonts w:cs="Times New Roman"/>
                <w:color w:val="000000" w:themeColor="text1"/>
              </w:rPr>
              <w:t>25.01.2018</w:t>
            </w:r>
          </w:p>
        </w:tc>
      </w:tr>
      <w:tr w:rsidR="00E83FBC" w:rsidRPr="00FE482C" w14:paraId="14F24132" w14:textId="77777777" w:rsidTr="00B37AAD">
        <w:tc>
          <w:tcPr>
            <w:tcW w:w="2278" w:type="dxa"/>
          </w:tcPr>
          <w:p w14:paraId="664C226B"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Data ogłoszenia</w:t>
            </w:r>
          </w:p>
        </w:tc>
        <w:tc>
          <w:tcPr>
            <w:tcW w:w="1516" w:type="dxa"/>
          </w:tcPr>
          <w:p w14:paraId="11D15357" w14:textId="77777777" w:rsidR="00E83FBC" w:rsidRPr="00D655FC" w:rsidRDefault="00FE482C" w:rsidP="00E83FBC">
            <w:pPr>
              <w:tabs>
                <w:tab w:val="left" w:pos="1830"/>
              </w:tabs>
              <w:jc w:val="both"/>
              <w:rPr>
                <w:rFonts w:cs="Times New Roman"/>
                <w:color w:val="000000" w:themeColor="text1"/>
              </w:rPr>
            </w:pPr>
            <w:r w:rsidRPr="00D655FC">
              <w:rPr>
                <w:rFonts w:cs="Times New Roman"/>
                <w:color w:val="000000" w:themeColor="text1"/>
              </w:rPr>
              <w:t>14.03.2017</w:t>
            </w:r>
          </w:p>
          <w:p w14:paraId="2676FCBC" w14:textId="77777777" w:rsidR="00D85341" w:rsidRPr="00D655FC" w:rsidRDefault="00D85341" w:rsidP="00E83FBC">
            <w:pPr>
              <w:tabs>
                <w:tab w:val="left" w:pos="1830"/>
              </w:tabs>
              <w:jc w:val="both"/>
              <w:rPr>
                <w:rFonts w:cs="Times New Roman"/>
                <w:color w:val="000000" w:themeColor="text1"/>
              </w:rPr>
            </w:pPr>
            <w:r w:rsidRPr="00D655FC">
              <w:rPr>
                <w:rFonts w:cs="Times New Roman"/>
                <w:color w:val="000000" w:themeColor="text1"/>
              </w:rPr>
              <w:t>03.01.2020</w:t>
            </w:r>
          </w:p>
        </w:tc>
        <w:tc>
          <w:tcPr>
            <w:tcW w:w="1424" w:type="dxa"/>
          </w:tcPr>
          <w:p w14:paraId="3DCA80C1" w14:textId="77777777" w:rsidR="00E83FBC" w:rsidRPr="00D655FC" w:rsidRDefault="00507014" w:rsidP="00E83FBC">
            <w:pPr>
              <w:tabs>
                <w:tab w:val="left" w:pos="1830"/>
              </w:tabs>
              <w:jc w:val="both"/>
              <w:rPr>
                <w:rFonts w:cs="Times New Roman"/>
                <w:color w:val="000000" w:themeColor="text1"/>
              </w:rPr>
            </w:pPr>
            <w:r w:rsidRPr="00D655FC">
              <w:rPr>
                <w:rFonts w:cs="Times New Roman"/>
                <w:color w:val="000000" w:themeColor="text1"/>
              </w:rPr>
              <w:t>18.10.2016</w:t>
            </w:r>
          </w:p>
        </w:tc>
        <w:tc>
          <w:tcPr>
            <w:tcW w:w="1490" w:type="dxa"/>
          </w:tcPr>
          <w:p w14:paraId="7A2ED2DE" w14:textId="77777777" w:rsidR="00E83FBC" w:rsidRPr="00D655FC" w:rsidRDefault="00507014" w:rsidP="00E83FBC">
            <w:pPr>
              <w:tabs>
                <w:tab w:val="left" w:pos="1830"/>
              </w:tabs>
              <w:jc w:val="both"/>
              <w:rPr>
                <w:rFonts w:cs="Times New Roman"/>
                <w:color w:val="000000" w:themeColor="text1"/>
              </w:rPr>
            </w:pPr>
            <w:r w:rsidRPr="00D655FC">
              <w:rPr>
                <w:rFonts w:cs="Times New Roman"/>
                <w:color w:val="000000" w:themeColor="text1"/>
              </w:rPr>
              <w:t>28.10.2016</w:t>
            </w:r>
          </w:p>
          <w:p w14:paraId="1CBA3865" w14:textId="1693E64D" w:rsidR="00122FD0" w:rsidRPr="00D655FC" w:rsidRDefault="00122FD0" w:rsidP="00E83FBC">
            <w:pPr>
              <w:tabs>
                <w:tab w:val="left" w:pos="1830"/>
              </w:tabs>
              <w:jc w:val="both"/>
              <w:rPr>
                <w:rFonts w:cs="Times New Roman"/>
                <w:color w:val="000000" w:themeColor="text1"/>
              </w:rPr>
            </w:pPr>
            <w:r w:rsidRPr="00D655FC">
              <w:rPr>
                <w:rFonts w:cs="Times New Roman"/>
                <w:color w:val="000000" w:themeColor="text1"/>
              </w:rPr>
              <w:t>14.06.2021</w:t>
            </w:r>
          </w:p>
        </w:tc>
        <w:tc>
          <w:tcPr>
            <w:tcW w:w="1622" w:type="dxa"/>
          </w:tcPr>
          <w:p w14:paraId="2F122AB9" w14:textId="77777777" w:rsidR="00E83FBC" w:rsidRPr="00D655FC" w:rsidRDefault="008148F2" w:rsidP="00E83FBC">
            <w:pPr>
              <w:tabs>
                <w:tab w:val="left" w:pos="1830"/>
              </w:tabs>
              <w:jc w:val="both"/>
              <w:rPr>
                <w:rFonts w:cs="Times New Roman"/>
                <w:color w:val="000000" w:themeColor="text1"/>
              </w:rPr>
            </w:pPr>
            <w:r w:rsidRPr="00D655FC">
              <w:rPr>
                <w:rFonts w:cs="Times New Roman"/>
                <w:color w:val="000000" w:themeColor="text1"/>
              </w:rPr>
              <w:t>25.06.2018</w:t>
            </w:r>
          </w:p>
        </w:tc>
        <w:tc>
          <w:tcPr>
            <w:tcW w:w="1686" w:type="dxa"/>
          </w:tcPr>
          <w:p w14:paraId="66FDBF3D" w14:textId="77777777" w:rsidR="00E83FBC" w:rsidRPr="00D655FC" w:rsidRDefault="00F508F1" w:rsidP="00E83FBC">
            <w:pPr>
              <w:tabs>
                <w:tab w:val="left" w:pos="1830"/>
              </w:tabs>
              <w:jc w:val="both"/>
              <w:rPr>
                <w:rFonts w:cs="Times New Roman"/>
                <w:color w:val="000000" w:themeColor="text1"/>
              </w:rPr>
            </w:pPr>
            <w:r w:rsidRPr="00D655FC">
              <w:rPr>
                <w:rFonts w:cs="Times New Roman"/>
                <w:color w:val="000000" w:themeColor="text1"/>
              </w:rPr>
              <w:t>14.11.2017</w:t>
            </w:r>
          </w:p>
        </w:tc>
        <w:tc>
          <w:tcPr>
            <w:tcW w:w="1622" w:type="dxa"/>
          </w:tcPr>
          <w:p w14:paraId="2F9E84AB"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15.11.2017</w:t>
            </w:r>
          </w:p>
        </w:tc>
        <w:tc>
          <w:tcPr>
            <w:tcW w:w="1437" w:type="dxa"/>
          </w:tcPr>
          <w:p w14:paraId="6F54511C" w14:textId="77777777" w:rsidR="00E83FBC" w:rsidRPr="00D655FC" w:rsidRDefault="00E83FBC" w:rsidP="00E83FBC">
            <w:pPr>
              <w:tabs>
                <w:tab w:val="left" w:pos="1830"/>
              </w:tabs>
              <w:jc w:val="both"/>
              <w:rPr>
                <w:rFonts w:cs="Times New Roman"/>
                <w:color w:val="000000" w:themeColor="text1"/>
              </w:rPr>
            </w:pPr>
            <w:r w:rsidRPr="00D655FC">
              <w:rPr>
                <w:rFonts w:cs="Times New Roman"/>
                <w:color w:val="000000" w:themeColor="text1"/>
              </w:rPr>
              <w:t>23.01.2017</w:t>
            </w:r>
          </w:p>
        </w:tc>
        <w:tc>
          <w:tcPr>
            <w:tcW w:w="1427" w:type="dxa"/>
          </w:tcPr>
          <w:p w14:paraId="10B899D5" w14:textId="77777777" w:rsidR="00E83FBC" w:rsidRPr="00D655FC" w:rsidRDefault="008148F2" w:rsidP="00E83FBC">
            <w:pPr>
              <w:tabs>
                <w:tab w:val="left" w:pos="1830"/>
              </w:tabs>
              <w:jc w:val="both"/>
              <w:rPr>
                <w:rFonts w:cs="Times New Roman"/>
                <w:color w:val="000000" w:themeColor="text1"/>
              </w:rPr>
            </w:pPr>
            <w:r w:rsidRPr="00D655FC">
              <w:rPr>
                <w:rFonts w:cs="Times New Roman"/>
                <w:color w:val="000000" w:themeColor="text1"/>
              </w:rPr>
              <w:t>14.02.2018</w:t>
            </w:r>
          </w:p>
        </w:tc>
      </w:tr>
      <w:tr w:rsidR="003719F6" w:rsidRPr="00FE482C" w14:paraId="7D603C9B" w14:textId="77777777" w:rsidTr="00B37AAD">
        <w:tc>
          <w:tcPr>
            <w:tcW w:w="2278" w:type="dxa"/>
          </w:tcPr>
          <w:p w14:paraId="2CBBD336" w14:textId="77777777" w:rsidR="003719F6" w:rsidRPr="00D655FC" w:rsidRDefault="00DE4CCA" w:rsidP="003719F6">
            <w:pPr>
              <w:tabs>
                <w:tab w:val="left" w:pos="1830"/>
              </w:tabs>
              <w:jc w:val="both"/>
              <w:rPr>
                <w:rFonts w:cs="Times New Roman"/>
                <w:color w:val="000000" w:themeColor="text1"/>
              </w:rPr>
            </w:pPr>
            <w:r w:rsidRPr="00D655FC">
              <w:rPr>
                <w:rFonts w:cs="Times New Roman"/>
                <w:color w:val="000000" w:themeColor="text1"/>
              </w:rPr>
              <w:t>Data zebrania Rady w </w:t>
            </w:r>
            <w:r w:rsidR="003719F6" w:rsidRPr="00D655FC">
              <w:rPr>
                <w:rFonts w:cs="Times New Roman"/>
                <w:color w:val="000000" w:themeColor="text1"/>
              </w:rPr>
              <w:t>sprawie oceny</w:t>
            </w:r>
          </w:p>
        </w:tc>
        <w:tc>
          <w:tcPr>
            <w:tcW w:w="1516" w:type="dxa"/>
          </w:tcPr>
          <w:p w14:paraId="3CA2935D"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17.05.2017</w:t>
            </w:r>
          </w:p>
          <w:p w14:paraId="43FC1AF8"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23.05.2017</w:t>
            </w:r>
          </w:p>
          <w:p w14:paraId="39A3812C" w14:textId="77777777" w:rsidR="00B37AAD" w:rsidRPr="00D655FC" w:rsidRDefault="00B37AAD" w:rsidP="003719F6">
            <w:pPr>
              <w:tabs>
                <w:tab w:val="left" w:pos="1830"/>
              </w:tabs>
              <w:jc w:val="both"/>
              <w:rPr>
                <w:rFonts w:cs="Times New Roman"/>
                <w:color w:val="000000" w:themeColor="text1"/>
              </w:rPr>
            </w:pPr>
            <w:r w:rsidRPr="00D655FC">
              <w:rPr>
                <w:rFonts w:cs="Times New Roman"/>
                <w:color w:val="000000" w:themeColor="text1"/>
              </w:rPr>
              <w:t>17-18.03.2020</w:t>
            </w:r>
          </w:p>
        </w:tc>
        <w:tc>
          <w:tcPr>
            <w:tcW w:w="1424" w:type="dxa"/>
          </w:tcPr>
          <w:p w14:paraId="509F5019"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21.12.2016</w:t>
            </w:r>
          </w:p>
          <w:p w14:paraId="0AD0A421"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05.01.2017</w:t>
            </w:r>
          </w:p>
        </w:tc>
        <w:tc>
          <w:tcPr>
            <w:tcW w:w="1490" w:type="dxa"/>
          </w:tcPr>
          <w:p w14:paraId="01353FB0"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21.12.2016</w:t>
            </w:r>
          </w:p>
          <w:p w14:paraId="6E6FF039"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05.01.2017</w:t>
            </w:r>
          </w:p>
          <w:p w14:paraId="72D8F12A" w14:textId="52EC2251" w:rsidR="00A57FC6" w:rsidRPr="00D655FC" w:rsidRDefault="00A57FC6" w:rsidP="003719F6">
            <w:pPr>
              <w:tabs>
                <w:tab w:val="left" w:pos="1830"/>
              </w:tabs>
              <w:jc w:val="both"/>
              <w:rPr>
                <w:rFonts w:cs="Times New Roman"/>
                <w:color w:val="000000" w:themeColor="text1"/>
              </w:rPr>
            </w:pPr>
            <w:r w:rsidRPr="00D655FC">
              <w:rPr>
                <w:rFonts w:cs="Times New Roman"/>
                <w:color w:val="000000" w:themeColor="text1"/>
              </w:rPr>
              <w:t>29.07.2021</w:t>
            </w:r>
          </w:p>
        </w:tc>
        <w:tc>
          <w:tcPr>
            <w:tcW w:w="1622" w:type="dxa"/>
          </w:tcPr>
          <w:p w14:paraId="07A8DB3D"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24.08.2018</w:t>
            </w:r>
          </w:p>
        </w:tc>
        <w:tc>
          <w:tcPr>
            <w:tcW w:w="1686" w:type="dxa"/>
          </w:tcPr>
          <w:p w14:paraId="73EF5F4A"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26.04.2018</w:t>
            </w:r>
          </w:p>
        </w:tc>
        <w:tc>
          <w:tcPr>
            <w:tcW w:w="1622" w:type="dxa"/>
          </w:tcPr>
          <w:p w14:paraId="41279990"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26.04.2018</w:t>
            </w:r>
          </w:p>
        </w:tc>
        <w:tc>
          <w:tcPr>
            <w:tcW w:w="1437" w:type="dxa"/>
          </w:tcPr>
          <w:p w14:paraId="273AF092"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13.04.2017</w:t>
            </w:r>
          </w:p>
        </w:tc>
        <w:tc>
          <w:tcPr>
            <w:tcW w:w="1427" w:type="dxa"/>
          </w:tcPr>
          <w:p w14:paraId="1B2BE0EA"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27.07.2018</w:t>
            </w:r>
          </w:p>
        </w:tc>
      </w:tr>
      <w:tr w:rsidR="003719F6" w:rsidRPr="00FE482C" w14:paraId="2AA2FE73" w14:textId="77777777" w:rsidTr="00B37AAD">
        <w:tc>
          <w:tcPr>
            <w:tcW w:w="2278" w:type="dxa"/>
          </w:tcPr>
          <w:p w14:paraId="70021113"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Ogłoszenie wyników</w:t>
            </w:r>
          </w:p>
        </w:tc>
        <w:tc>
          <w:tcPr>
            <w:tcW w:w="1516" w:type="dxa"/>
          </w:tcPr>
          <w:p w14:paraId="1A55EF08"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26.05.2017</w:t>
            </w:r>
          </w:p>
          <w:p w14:paraId="6DBFB363" w14:textId="77777777" w:rsidR="00B37AAD" w:rsidRPr="00D655FC" w:rsidRDefault="00B37AAD" w:rsidP="003719F6">
            <w:pPr>
              <w:tabs>
                <w:tab w:val="left" w:pos="1830"/>
              </w:tabs>
              <w:jc w:val="both"/>
              <w:rPr>
                <w:rFonts w:cs="Times New Roman"/>
                <w:color w:val="000000" w:themeColor="text1"/>
              </w:rPr>
            </w:pPr>
            <w:r w:rsidRPr="00D655FC">
              <w:rPr>
                <w:rFonts w:cs="Times New Roman"/>
                <w:color w:val="000000" w:themeColor="text1"/>
              </w:rPr>
              <w:t>24.03.2020</w:t>
            </w:r>
          </w:p>
        </w:tc>
        <w:tc>
          <w:tcPr>
            <w:tcW w:w="1424" w:type="dxa"/>
          </w:tcPr>
          <w:p w14:paraId="6E51C09E"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12.01.2017</w:t>
            </w:r>
          </w:p>
        </w:tc>
        <w:tc>
          <w:tcPr>
            <w:tcW w:w="1490" w:type="dxa"/>
          </w:tcPr>
          <w:p w14:paraId="42DB728A"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12.01.2017</w:t>
            </w:r>
          </w:p>
          <w:p w14:paraId="51575DB7" w14:textId="3F05A7E2" w:rsidR="00087368" w:rsidRPr="00D655FC" w:rsidRDefault="00087368" w:rsidP="003719F6">
            <w:pPr>
              <w:tabs>
                <w:tab w:val="left" w:pos="1830"/>
              </w:tabs>
              <w:jc w:val="both"/>
              <w:rPr>
                <w:rFonts w:cs="Times New Roman"/>
                <w:color w:val="000000" w:themeColor="text1"/>
              </w:rPr>
            </w:pPr>
            <w:r w:rsidRPr="00D655FC">
              <w:rPr>
                <w:rFonts w:cs="Times New Roman"/>
                <w:color w:val="000000" w:themeColor="text1"/>
              </w:rPr>
              <w:t>30.07.2021</w:t>
            </w:r>
          </w:p>
        </w:tc>
        <w:tc>
          <w:tcPr>
            <w:tcW w:w="1622" w:type="dxa"/>
          </w:tcPr>
          <w:p w14:paraId="1FB31A1D"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10.10.2018</w:t>
            </w:r>
          </w:p>
        </w:tc>
        <w:tc>
          <w:tcPr>
            <w:tcW w:w="1686" w:type="dxa"/>
          </w:tcPr>
          <w:p w14:paraId="34FD7BD7" w14:textId="77777777" w:rsidR="003719F6" w:rsidRPr="00D655FC" w:rsidRDefault="00FA177C" w:rsidP="003719F6">
            <w:pPr>
              <w:tabs>
                <w:tab w:val="left" w:pos="1830"/>
              </w:tabs>
              <w:jc w:val="both"/>
              <w:rPr>
                <w:rFonts w:cs="Times New Roman"/>
                <w:color w:val="000000" w:themeColor="text1"/>
              </w:rPr>
            </w:pPr>
            <w:r w:rsidRPr="00D655FC">
              <w:rPr>
                <w:rFonts w:cs="Times New Roman"/>
                <w:color w:val="000000" w:themeColor="text1"/>
              </w:rPr>
              <w:t>15.05.2018</w:t>
            </w:r>
          </w:p>
        </w:tc>
        <w:tc>
          <w:tcPr>
            <w:tcW w:w="1622" w:type="dxa"/>
          </w:tcPr>
          <w:p w14:paraId="7B84AE82"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15.05.2018</w:t>
            </w:r>
          </w:p>
        </w:tc>
        <w:tc>
          <w:tcPr>
            <w:tcW w:w="1437" w:type="dxa"/>
          </w:tcPr>
          <w:p w14:paraId="2C27B567"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14.04.2017</w:t>
            </w:r>
          </w:p>
        </w:tc>
        <w:tc>
          <w:tcPr>
            <w:tcW w:w="1427" w:type="dxa"/>
          </w:tcPr>
          <w:p w14:paraId="0A66F3C8"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08.08.2018</w:t>
            </w:r>
          </w:p>
        </w:tc>
      </w:tr>
      <w:tr w:rsidR="003719F6" w:rsidRPr="00FE482C" w14:paraId="67107977" w14:textId="77777777" w:rsidTr="00B37AAD">
        <w:tc>
          <w:tcPr>
            <w:tcW w:w="2278" w:type="dxa"/>
          </w:tcPr>
          <w:p w14:paraId="4A083D7F"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Złożenie wniosku grantowego/wniosków beneficjentów w ŚBRR</w:t>
            </w:r>
          </w:p>
        </w:tc>
        <w:tc>
          <w:tcPr>
            <w:tcW w:w="1516" w:type="dxa"/>
            <w:tcBorders>
              <w:bottom w:val="single" w:sz="4" w:space="0" w:color="auto"/>
            </w:tcBorders>
          </w:tcPr>
          <w:p w14:paraId="392C020F"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26.05.2017</w:t>
            </w:r>
          </w:p>
          <w:p w14:paraId="6857D9E1" w14:textId="77777777" w:rsidR="00A939C6" w:rsidRPr="00D655FC" w:rsidRDefault="00A939C6" w:rsidP="003719F6">
            <w:pPr>
              <w:tabs>
                <w:tab w:val="left" w:pos="1830"/>
              </w:tabs>
              <w:jc w:val="both"/>
              <w:rPr>
                <w:rFonts w:cs="Times New Roman"/>
                <w:color w:val="000000" w:themeColor="text1"/>
              </w:rPr>
            </w:pPr>
            <w:r w:rsidRPr="00D655FC">
              <w:rPr>
                <w:rFonts w:cs="Times New Roman"/>
                <w:color w:val="000000" w:themeColor="text1"/>
              </w:rPr>
              <w:t>25.03.2020</w:t>
            </w:r>
          </w:p>
        </w:tc>
        <w:tc>
          <w:tcPr>
            <w:tcW w:w="1424" w:type="dxa"/>
            <w:tcBorders>
              <w:bottom w:val="single" w:sz="4" w:space="0" w:color="auto"/>
            </w:tcBorders>
          </w:tcPr>
          <w:p w14:paraId="0D4E842D"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12.01.2017</w:t>
            </w:r>
          </w:p>
        </w:tc>
        <w:tc>
          <w:tcPr>
            <w:tcW w:w="1490" w:type="dxa"/>
            <w:tcBorders>
              <w:bottom w:val="single" w:sz="4" w:space="0" w:color="auto"/>
            </w:tcBorders>
          </w:tcPr>
          <w:p w14:paraId="18317A5B"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12.01.2017</w:t>
            </w:r>
          </w:p>
          <w:p w14:paraId="3D2FBDE4" w14:textId="77777777" w:rsidR="00F46AF1" w:rsidRPr="00D655FC" w:rsidRDefault="00F46AF1" w:rsidP="003719F6">
            <w:pPr>
              <w:tabs>
                <w:tab w:val="left" w:pos="1830"/>
              </w:tabs>
              <w:jc w:val="both"/>
              <w:rPr>
                <w:rFonts w:cs="Times New Roman"/>
                <w:color w:val="000000" w:themeColor="text1"/>
              </w:rPr>
            </w:pPr>
            <w:r w:rsidRPr="00D655FC">
              <w:rPr>
                <w:rFonts w:cs="Times New Roman"/>
                <w:color w:val="000000" w:themeColor="text1"/>
              </w:rPr>
              <w:t>21.04.2020</w:t>
            </w:r>
          </w:p>
          <w:p w14:paraId="32E74F19" w14:textId="77777777" w:rsidR="00F46AF1" w:rsidRPr="00D655FC" w:rsidRDefault="00F46AF1" w:rsidP="003719F6">
            <w:pPr>
              <w:tabs>
                <w:tab w:val="left" w:pos="1830"/>
              </w:tabs>
              <w:jc w:val="both"/>
              <w:rPr>
                <w:rFonts w:cs="Times New Roman"/>
                <w:color w:val="000000" w:themeColor="text1"/>
              </w:rPr>
            </w:pPr>
            <w:r w:rsidRPr="00D655FC">
              <w:rPr>
                <w:rFonts w:cs="Times New Roman"/>
                <w:color w:val="000000" w:themeColor="text1"/>
              </w:rPr>
              <w:t>19.08.2020</w:t>
            </w:r>
          </w:p>
          <w:p w14:paraId="6B949C95" w14:textId="1DD1F657" w:rsidR="00863EDE" w:rsidRPr="00D655FC" w:rsidRDefault="00863EDE" w:rsidP="003719F6">
            <w:pPr>
              <w:tabs>
                <w:tab w:val="left" w:pos="1830"/>
              </w:tabs>
              <w:jc w:val="both"/>
              <w:rPr>
                <w:rFonts w:cs="Times New Roman"/>
                <w:color w:val="000000" w:themeColor="text1"/>
              </w:rPr>
            </w:pPr>
            <w:r w:rsidRPr="00D655FC">
              <w:rPr>
                <w:rFonts w:cs="Times New Roman"/>
                <w:color w:val="000000" w:themeColor="text1"/>
              </w:rPr>
              <w:t>04.08.2021</w:t>
            </w:r>
          </w:p>
        </w:tc>
        <w:tc>
          <w:tcPr>
            <w:tcW w:w="1622" w:type="dxa"/>
          </w:tcPr>
          <w:p w14:paraId="3F47E848"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12.09.2018</w:t>
            </w:r>
          </w:p>
        </w:tc>
        <w:tc>
          <w:tcPr>
            <w:tcW w:w="1686" w:type="dxa"/>
          </w:tcPr>
          <w:p w14:paraId="44A6D837"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15.05.2018</w:t>
            </w:r>
          </w:p>
        </w:tc>
        <w:tc>
          <w:tcPr>
            <w:tcW w:w="1622" w:type="dxa"/>
          </w:tcPr>
          <w:p w14:paraId="4FC18973"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15.05.018</w:t>
            </w:r>
          </w:p>
        </w:tc>
        <w:tc>
          <w:tcPr>
            <w:tcW w:w="1437" w:type="dxa"/>
          </w:tcPr>
          <w:p w14:paraId="4EC2E7F4"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21.04.2017</w:t>
            </w:r>
          </w:p>
        </w:tc>
        <w:tc>
          <w:tcPr>
            <w:tcW w:w="1427" w:type="dxa"/>
          </w:tcPr>
          <w:p w14:paraId="26495A0D"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03.08.2018</w:t>
            </w:r>
          </w:p>
        </w:tc>
      </w:tr>
      <w:tr w:rsidR="003719F6" w:rsidRPr="00FE482C" w14:paraId="2FBC564C" w14:textId="77777777" w:rsidTr="00B37AAD">
        <w:tc>
          <w:tcPr>
            <w:tcW w:w="2278" w:type="dxa"/>
          </w:tcPr>
          <w:p w14:paraId="7E10B4C6"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Podpisanie umowy n</w:t>
            </w:r>
            <w:r w:rsidR="00DE4CCA" w:rsidRPr="00D655FC">
              <w:rPr>
                <w:rFonts w:cs="Times New Roman"/>
                <w:color w:val="000000" w:themeColor="text1"/>
              </w:rPr>
              <w:t>a </w:t>
            </w:r>
            <w:r w:rsidRPr="00D655FC">
              <w:rPr>
                <w:rFonts w:cs="Times New Roman"/>
                <w:color w:val="000000" w:themeColor="text1"/>
              </w:rPr>
              <w:t>projekt grantowy</w:t>
            </w:r>
          </w:p>
        </w:tc>
        <w:tc>
          <w:tcPr>
            <w:tcW w:w="1516" w:type="dxa"/>
            <w:tcBorders>
              <w:bottom w:val="single" w:sz="4" w:space="0" w:color="auto"/>
              <w:tl2br w:val="single" w:sz="4" w:space="0" w:color="auto"/>
            </w:tcBorders>
          </w:tcPr>
          <w:p w14:paraId="61F41B5F" w14:textId="77777777" w:rsidR="003719F6" w:rsidRPr="00D655FC" w:rsidRDefault="003719F6" w:rsidP="003719F6">
            <w:pPr>
              <w:tabs>
                <w:tab w:val="left" w:pos="1830"/>
              </w:tabs>
              <w:jc w:val="both"/>
              <w:rPr>
                <w:rFonts w:cs="Times New Roman"/>
                <w:color w:val="000000" w:themeColor="text1"/>
              </w:rPr>
            </w:pPr>
          </w:p>
        </w:tc>
        <w:tc>
          <w:tcPr>
            <w:tcW w:w="1424" w:type="dxa"/>
            <w:tcBorders>
              <w:tl2br w:val="single" w:sz="4" w:space="0" w:color="auto"/>
            </w:tcBorders>
          </w:tcPr>
          <w:p w14:paraId="6CCAE6B2" w14:textId="77777777" w:rsidR="003719F6" w:rsidRPr="00D655FC" w:rsidRDefault="003719F6" w:rsidP="003719F6">
            <w:pPr>
              <w:tabs>
                <w:tab w:val="left" w:pos="1830"/>
              </w:tabs>
              <w:jc w:val="both"/>
              <w:rPr>
                <w:rFonts w:cs="Times New Roman"/>
                <w:color w:val="000000" w:themeColor="text1"/>
              </w:rPr>
            </w:pPr>
          </w:p>
        </w:tc>
        <w:tc>
          <w:tcPr>
            <w:tcW w:w="1490" w:type="dxa"/>
            <w:tcBorders>
              <w:tl2br w:val="single" w:sz="4" w:space="0" w:color="auto"/>
            </w:tcBorders>
          </w:tcPr>
          <w:p w14:paraId="3F013D0A" w14:textId="77777777" w:rsidR="003719F6" w:rsidRPr="00D655FC" w:rsidRDefault="003719F6" w:rsidP="003719F6">
            <w:pPr>
              <w:tabs>
                <w:tab w:val="left" w:pos="1830"/>
              </w:tabs>
              <w:jc w:val="both"/>
              <w:rPr>
                <w:rFonts w:cs="Times New Roman"/>
                <w:color w:val="000000" w:themeColor="text1"/>
              </w:rPr>
            </w:pPr>
          </w:p>
        </w:tc>
        <w:tc>
          <w:tcPr>
            <w:tcW w:w="1622" w:type="dxa"/>
          </w:tcPr>
          <w:p w14:paraId="2D8F8492"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27.12.2018</w:t>
            </w:r>
          </w:p>
        </w:tc>
        <w:tc>
          <w:tcPr>
            <w:tcW w:w="1686" w:type="dxa"/>
          </w:tcPr>
          <w:p w14:paraId="75DDAA01"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21.08.2018</w:t>
            </w:r>
          </w:p>
        </w:tc>
        <w:tc>
          <w:tcPr>
            <w:tcW w:w="1622" w:type="dxa"/>
          </w:tcPr>
          <w:p w14:paraId="53CFE7D1"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21.08.2018</w:t>
            </w:r>
          </w:p>
        </w:tc>
        <w:tc>
          <w:tcPr>
            <w:tcW w:w="1437" w:type="dxa"/>
          </w:tcPr>
          <w:p w14:paraId="69FD15B7"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27.07.2017</w:t>
            </w:r>
          </w:p>
        </w:tc>
        <w:tc>
          <w:tcPr>
            <w:tcW w:w="1427" w:type="dxa"/>
          </w:tcPr>
          <w:p w14:paraId="2D36F0B0"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27.12.2018</w:t>
            </w:r>
          </w:p>
        </w:tc>
      </w:tr>
      <w:tr w:rsidR="003719F6" w:rsidRPr="00FE482C" w14:paraId="72258F40" w14:textId="77777777" w:rsidTr="00B37AAD">
        <w:tc>
          <w:tcPr>
            <w:tcW w:w="2278" w:type="dxa"/>
          </w:tcPr>
          <w:p w14:paraId="67476A96" w14:textId="77777777" w:rsidR="003719F6" w:rsidRPr="00D655FC" w:rsidRDefault="00DE4CCA" w:rsidP="003719F6">
            <w:pPr>
              <w:tabs>
                <w:tab w:val="left" w:pos="1830"/>
              </w:tabs>
              <w:jc w:val="both"/>
              <w:rPr>
                <w:rFonts w:cs="Times New Roman"/>
                <w:color w:val="000000" w:themeColor="text1"/>
              </w:rPr>
            </w:pPr>
            <w:r w:rsidRPr="00D655FC">
              <w:rPr>
                <w:rFonts w:cs="Times New Roman"/>
                <w:color w:val="000000" w:themeColor="text1"/>
              </w:rPr>
              <w:t>Podpisanie umów z </w:t>
            </w:r>
            <w:proofErr w:type="spellStart"/>
            <w:r w:rsidR="003719F6" w:rsidRPr="00D655FC">
              <w:rPr>
                <w:rFonts w:cs="Times New Roman"/>
                <w:color w:val="000000" w:themeColor="text1"/>
              </w:rPr>
              <w:t>grantobiorcami</w:t>
            </w:r>
            <w:proofErr w:type="spellEnd"/>
          </w:p>
        </w:tc>
        <w:tc>
          <w:tcPr>
            <w:tcW w:w="1516" w:type="dxa"/>
            <w:tcBorders>
              <w:tl2br w:val="single" w:sz="4" w:space="0" w:color="auto"/>
            </w:tcBorders>
          </w:tcPr>
          <w:p w14:paraId="39D0F98C" w14:textId="77777777" w:rsidR="003719F6" w:rsidRPr="00D655FC" w:rsidRDefault="003719F6" w:rsidP="003719F6">
            <w:pPr>
              <w:tabs>
                <w:tab w:val="left" w:pos="1830"/>
              </w:tabs>
              <w:jc w:val="both"/>
              <w:rPr>
                <w:rFonts w:cs="Times New Roman"/>
                <w:color w:val="000000" w:themeColor="text1"/>
              </w:rPr>
            </w:pPr>
          </w:p>
        </w:tc>
        <w:tc>
          <w:tcPr>
            <w:tcW w:w="1424" w:type="dxa"/>
            <w:tcBorders>
              <w:tl2br w:val="single" w:sz="4" w:space="0" w:color="auto"/>
            </w:tcBorders>
          </w:tcPr>
          <w:p w14:paraId="21024FC5" w14:textId="77777777" w:rsidR="003719F6" w:rsidRPr="00D655FC" w:rsidRDefault="003719F6" w:rsidP="003719F6">
            <w:pPr>
              <w:tabs>
                <w:tab w:val="left" w:pos="1830"/>
              </w:tabs>
              <w:jc w:val="both"/>
              <w:rPr>
                <w:rFonts w:cs="Times New Roman"/>
                <w:color w:val="000000" w:themeColor="text1"/>
              </w:rPr>
            </w:pPr>
          </w:p>
        </w:tc>
        <w:tc>
          <w:tcPr>
            <w:tcW w:w="1490" w:type="dxa"/>
            <w:tcBorders>
              <w:tl2br w:val="single" w:sz="4" w:space="0" w:color="auto"/>
            </w:tcBorders>
          </w:tcPr>
          <w:p w14:paraId="70BAFF39" w14:textId="77777777" w:rsidR="003719F6" w:rsidRPr="00D655FC" w:rsidRDefault="003719F6" w:rsidP="003719F6">
            <w:pPr>
              <w:tabs>
                <w:tab w:val="left" w:pos="1830"/>
              </w:tabs>
              <w:jc w:val="both"/>
              <w:rPr>
                <w:rFonts w:cs="Times New Roman"/>
                <w:color w:val="000000" w:themeColor="text1"/>
              </w:rPr>
            </w:pPr>
          </w:p>
        </w:tc>
        <w:tc>
          <w:tcPr>
            <w:tcW w:w="1622" w:type="dxa"/>
          </w:tcPr>
          <w:p w14:paraId="50DE128F"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31.01.2019</w:t>
            </w:r>
          </w:p>
        </w:tc>
        <w:tc>
          <w:tcPr>
            <w:tcW w:w="1686" w:type="dxa"/>
          </w:tcPr>
          <w:p w14:paraId="727AE4AB"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24.08.2018</w:t>
            </w:r>
          </w:p>
        </w:tc>
        <w:tc>
          <w:tcPr>
            <w:tcW w:w="1622" w:type="dxa"/>
          </w:tcPr>
          <w:p w14:paraId="6FA36376" w14:textId="77777777" w:rsidR="003719F6" w:rsidRPr="00D655FC" w:rsidRDefault="008148F2" w:rsidP="003719F6">
            <w:pPr>
              <w:tabs>
                <w:tab w:val="left" w:pos="1830"/>
              </w:tabs>
              <w:jc w:val="both"/>
              <w:rPr>
                <w:rFonts w:cs="Times New Roman"/>
                <w:color w:val="000000" w:themeColor="text1"/>
              </w:rPr>
            </w:pPr>
            <w:r w:rsidRPr="00D655FC">
              <w:rPr>
                <w:rFonts w:cs="Times New Roman"/>
                <w:color w:val="000000" w:themeColor="text1"/>
              </w:rPr>
              <w:t>24.08.2018</w:t>
            </w:r>
          </w:p>
        </w:tc>
        <w:tc>
          <w:tcPr>
            <w:tcW w:w="1437" w:type="dxa"/>
          </w:tcPr>
          <w:p w14:paraId="6A2BA312" w14:textId="77777777" w:rsidR="003719F6" w:rsidRPr="00D655FC" w:rsidRDefault="003719F6" w:rsidP="003719F6">
            <w:pPr>
              <w:tabs>
                <w:tab w:val="left" w:pos="1830"/>
              </w:tabs>
              <w:jc w:val="both"/>
              <w:rPr>
                <w:rFonts w:cs="Times New Roman"/>
                <w:color w:val="000000" w:themeColor="text1"/>
              </w:rPr>
            </w:pPr>
            <w:r w:rsidRPr="00D655FC">
              <w:rPr>
                <w:rFonts w:cs="Times New Roman"/>
                <w:color w:val="000000" w:themeColor="text1"/>
              </w:rPr>
              <w:t>14.08.</w:t>
            </w:r>
            <w:r w:rsidR="002713F1" w:rsidRPr="00D655FC">
              <w:rPr>
                <w:rFonts w:cs="Times New Roman"/>
                <w:color w:val="000000" w:themeColor="text1"/>
              </w:rPr>
              <w:t>2017</w:t>
            </w:r>
          </w:p>
        </w:tc>
        <w:tc>
          <w:tcPr>
            <w:tcW w:w="1427" w:type="dxa"/>
          </w:tcPr>
          <w:p w14:paraId="271BD776" w14:textId="77777777" w:rsidR="003719F6" w:rsidRPr="00D655FC" w:rsidRDefault="00A924CA" w:rsidP="003719F6">
            <w:pPr>
              <w:tabs>
                <w:tab w:val="left" w:pos="1830"/>
              </w:tabs>
              <w:jc w:val="both"/>
              <w:rPr>
                <w:rFonts w:cs="Times New Roman"/>
                <w:color w:val="000000" w:themeColor="text1"/>
              </w:rPr>
            </w:pPr>
            <w:r w:rsidRPr="00D655FC">
              <w:rPr>
                <w:rFonts w:cs="Times New Roman"/>
                <w:color w:val="000000" w:themeColor="text1"/>
              </w:rPr>
              <w:t>31.01.2019</w:t>
            </w:r>
          </w:p>
        </w:tc>
      </w:tr>
      <w:tr w:rsidR="0097791B" w:rsidRPr="00FE482C" w14:paraId="459AAEEA" w14:textId="77777777" w:rsidTr="00B37AAD">
        <w:tc>
          <w:tcPr>
            <w:tcW w:w="2278" w:type="dxa"/>
          </w:tcPr>
          <w:p w14:paraId="25F56BBC" w14:textId="77777777" w:rsidR="0097791B" w:rsidRPr="00D655FC" w:rsidRDefault="00DE4CCA" w:rsidP="0097791B">
            <w:pPr>
              <w:tabs>
                <w:tab w:val="left" w:pos="1830"/>
              </w:tabs>
              <w:jc w:val="both"/>
              <w:rPr>
                <w:rFonts w:cs="Times New Roman"/>
                <w:color w:val="000000" w:themeColor="text1"/>
              </w:rPr>
            </w:pPr>
            <w:r w:rsidRPr="00D655FC">
              <w:rPr>
                <w:rFonts w:cs="Times New Roman"/>
                <w:color w:val="000000" w:themeColor="text1"/>
              </w:rPr>
              <w:t>Złożenie wniosku o </w:t>
            </w:r>
            <w:r w:rsidR="0097791B" w:rsidRPr="00D655FC">
              <w:rPr>
                <w:rFonts w:cs="Times New Roman"/>
                <w:color w:val="000000" w:themeColor="text1"/>
              </w:rPr>
              <w:t>płatność</w:t>
            </w:r>
          </w:p>
        </w:tc>
        <w:tc>
          <w:tcPr>
            <w:tcW w:w="1516" w:type="dxa"/>
            <w:tcBorders>
              <w:bottom w:val="single" w:sz="4" w:space="0" w:color="auto"/>
              <w:tl2br w:val="single" w:sz="4" w:space="0" w:color="auto"/>
            </w:tcBorders>
          </w:tcPr>
          <w:p w14:paraId="5332CAE9" w14:textId="77777777" w:rsidR="0097791B" w:rsidRPr="00D655FC" w:rsidRDefault="0097791B" w:rsidP="0097791B">
            <w:pPr>
              <w:tabs>
                <w:tab w:val="left" w:pos="1830"/>
              </w:tabs>
              <w:jc w:val="both"/>
              <w:rPr>
                <w:rFonts w:cs="Times New Roman"/>
                <w:color w:val="000000" w:themeColor="text1"/>
              </w:rPr>
            </w:pPr>
          </w:p>
        </w:tc>
        <w:tc>
          <w:tcPr>
            <w:tcW w:w="1424" w:type="dxa"/>
            <w:tcBorders>
              <w:bottom w:val="single" w:sz="4" w:space="0" w:color="auto"/>
              <w:tl2br w:val="single" w:sz="4" w:space="0" w:color="auto"/>
            </w:tcBorders>
          </w:tcPr>
          <w:p w14:paraId="5E9F2EA6" w14:textId="77777777" w:rsidR="0097791B" w:rsidRPr="00D655FC" w:rsidRDefault="0097791B" w:rsidP="0097791B">
            <w:pPr>
              <w:tabs>
                <w:tab w:val="left" w:pos="1830"/>
              </w:tabs>
              <w:jc w:val="both"/>
              <w:rPr>
                <w:rFonts w:cs="Times New Roman"/>
                <w:color w:val="000000" w:themeColor="text1"/>
              </w:rPr>
            </w:pPr>
          </w:p>
        </w:tc>
        <w:tc>
          <w:tcPr>
            <w:tcW w:w="1490" w:type="dxa"/>
            <w:tcBorders>
              <w:bottom w:val="single" w:sz="4" w:space="0" w:color="auto"/>
              <w:tl2br w:val="single" w:sz="4" w:space="0" w:color="auto"/>
            </w:tcBorders>
          </w:tcPr>
          <w:p w14:paraId="1BCD86A0" w14:textId="77777777" w:rsidR="0097791B" w:rsidRPr="00D655FC" w:rsidRDefault="0097791B" w:rsidP="0097791B">
            <w:pPr>
              <w:tabs>
                <w:tab w:val="left" w:pos="1830"/>
              </w:tabs>
              <w:jc w:val="both"/>
              <w:rPr>
                <w:rFonts w:cs="Times New Roman"/>
                <w:color w:val="000000" w:themeColor="text1"/>
              </w:rPr>
            </w:pPr>
          </w:p>
        </w:tc>
        <w:tc>
          <w:tcPr>
            <w:tcW w:w="1622" w:type="dxa"/>
          </w:tcPr>
          <w:p w14:paraId="36B26651" w14:textId="77777777" w:rsidR="0097791B" w:rsidRPr="00D655FC" w:rsidRDefault="0097791B" w:rsidP="0097791B">
            <w:pPr>
              <w:tabs>
                <w:tab w:val="left" w:pos="1830"/>
              </w:tabs>
              <w:jc w:val="both"/>
              <w:rPr>
                <w:rFonts w:cs="Times New Roman"/>
                <w:color w:val="000000" w:themeColor="text1"/>
              </w:rPr>
            </w:pPr>
          </w:p>
        </w:tc>
        <w:tc>
          <w:tcPr>
            <w:tcW w:w="1686" w:type="dxa"/>
          </w:tcPr>
          <w:p w14:paraId="750C021F" w14:textId="77777777" w:rsidR="0097791B" w:rsidRPr="00D655FC" w:rsidRDefault="00EC623C" w:rsidP="0097791B">
            <w:pPr>
              <w:tabs>
                <w:tab w:val="left" w:pos="1830"/>
              </w:tabs>
              <w:jc w:val="both"/>
              <w:rPr>
                <w:rFonts w:cs="Times New Roman"/>
                <w:color w:val="000000" w:themeColor="text1"/>
              </w:rPr>
            </w:pPr>
            <w:r w:rsidRPr="00D655FC">
              <w:rPr>
                <w:rFonts w:cs="Times New Roman"/>
                <w:color w:val="000000" w:themeColor="text1"/>
              </w:rPr>
              <w:t>30.04.201</w:t>
            </w:r>
            <w:r w:rsidR="00A320CE" w:rsidRPr="00D655FC">
              <w:rPr>
                <w:rFonts w:cs="Times New Roman"/>
                <w:color w:val="000000" w:themeColor="text1"/>
              </w:rPr>
              <w:t>9</w:t>
            </w:r>
            <w:r w:rsidR="00F92009" w:rsidRPr="00D655FC">
              <w:rPr>
                <w:rFonts w:cs="Times New Roman"/>
                <w:color w:val="000000" w:themeColor="text1"/>
              </w:rPr>
              <w:t xml:space="preserve"> I</w:t>
            </w:r>
          </w:p>
          <w:p w14:paraId="68BA5127" w14:textId="77777777" w:rsidR="00F92009" w:rsidRPr="00D655FC" w:rsidRDefault="00A320CE" w:rsidP="0097791B">
            <w:pPr>
              <w:tabs>
                <w:tab w:val="left" w:pos="1830"/>
              </w:tabs>
              <w:jc w:val="both"/>
              <w:rPr>
                <w:rFonts w:cs="Times New Roman"/>
                <w:color w:val="000000" w:themeColor="text1"/>
              </w:rPr>
            </w:pPr>
            <w:r w:rsidRPr="00D655FC">
              <w:rPr>
                <w:rFonts w:cs="Times New Roman"/>
                <w:color w:val="000000" w:themeColor="text1"/>
              </w:rPr>
              <w:t>29.09.2019 II</w:t>
            </w:r>
          </w:p>
        </w:tc>
        <w:tc>
          <w:tcPr>
            <w:tcW w:w="1622" w:type="dxa"/>
          </w:tcPr>
          <w:p w14:paraId="4EC8229A" w14:textId="77777777" w:rsidR="0016502A" w:rsidRPr="00D655FC" w:rsidRDefault="0016502A" w:rsidP="0097791B">
            <w:pPr>
              <w:tabs>
                <w:tab w:val="left" w:pos="1830"/>
              </w:tabs>
              <w:jc w:val="both"/>
              <w:rPr>
                <w:rFonts w:cs="Times New Roman"/>
                <w:color w:val="000000" w:themeColor="text1"/>
              </w:rPr>
            </w:pPr>
            <w:r w:rsidRPr="00D655FC">
              <w:rPr>
                <w:rFonts w:cs="Times New Roman"/>
                <w:color w:val="000000" w:themeColor="text1"/>
              </w:rPr>
              <w:t>30.04.2019 I</w:t>
            </w:r>
          </w:p>
          <w:p w14:paraId="6EE45B30" w14:textId="77777777" w:rsidR="0097791B" w:rsidRPr="00D655FC" w:rsidRDefault="0016502A" w:rsidP="0097791B">
            <w:pPr>
              <w:tabs>
                <w:tab w:val="left" w:pos="1830"/>
              </w:tabs>
              <w:jc w:val="both"/>
              <w:rPr>
                <w:rFonts w:cs="Times New Roman"/>
                <w:color w:val="000000" w:themeColor="text1"/>
              </w:rPr>
            </w:pPr>
            <w:r w:rsidRPr="00D655FC">
              <w:rPr>
                <w:rFonts w:cs="Times New Roman"/>
                <w:color w:val="000000" w:themeColor="text1"/>
              </w:rPr>
              <w:t>31.07.2019 II</w:t>
            </w:r>
          </w:p>
        </w:tc>
        <w:tc>
          <w:tcPr>
            <w:tcW w:w="1437" w:type="dxa"/>
          </w:tcPr>
          <w:p w14:paraId="498B3A32" w14:textId="77777777" w:rsidR="0097791B" w:rsidRPr="00D655FC" w:rsidRDefault="0097791B" w:rsidP="0097791B">
            <w:pPr>
              <w:tabs>
                <w:tab w:val="left" w:pos="1830"/>
              </w:tabs>
              <w:jc w:val="both"/>
              <w:rPr>
                <w:rFonts w:cs="Times New Roman"/>
                <w:color w:val="000000" w:themeColor="text1"/>
              </w:rPr>
            </w:pPr>
            <w:r w:rsidRPr="00D655FC">
              <w:rPr>
                <w:rFonts w:cs="Times New Roman"/>
                <w:color w:val="000000" w:themeColor="text1"/>
              </w:rPr>
              <w:t>31.01.2018</w:t>
            </w:r>
          </w:p>
        </w:tc>
        <w:tc>
          <w:tcPr>
            <w:tcW w:w="1427" w:type="dxa"/>
          </w:tcPr>
          <w:p w14:paraId="7D447072" w14:textId="77777777" w:rsidR="0097791B" w:rsidRPr="004648DE" w:rsidRDefault="0097791B" w:rsidP="0097791B">
            <w:pPr>
              <w:tabs>
                <w:tab w:val="left" w:pos="1830"/>
              </w:tabs>
              <w:jc w:val="both"/>
              <w:rPr>
                <w:rFonts w:cs="Times New Roman"/>
                <w:color w:val="EE0000"/>
              </w:rPr>
            </w:pPr>
          </w:p>
        </w:tc>
      </w:tr>
      <w:tr w:rsidR="0097791B" w:rsidRPr="00FE482C" w14:paraId="06A4809C" w14:textId="77777777" w:rsidTr="00B37AAD">
        <w:tc>
          <w:tcPr>
            <w:tcW w:w="2278" w:type="dxa"/>
          </w:tcPr>
          <w:p w14:paraId="5A351741" w14:textId="77777777" w:rsidR="0097791B" w:rsidRPr="00D655FC" w:rsidRDefault="0016502A" w:rsidP="0097791B">
            <w:pPr>
              <w:tabs>
                <w:tab w:val="left" w:pos="1830"/>
              </w:tabs>
              <w:jc w:val="both"/>
              <w:rPr>
                <w:rFonts w:cs="Times New Roman"/>
                <w:color w:val="000000" w:themeColor="text1"/>
              </w:rPr>
            </w:pPr>
            <w:r w:rsidRPr="00D655FC">
              <w:rPr>
                <w:rFonts w:cs="Times New Roman"/>
                <w:color w:val="000000" w:themeColor="text1"/>
              </w:rPr>
              <w:t>Data</w:t>
            </w:r>
            <w:r w:rsidR="0097791B" w:rsidRPr="00D655FC">
              <w:rPr>
                <w:rFonts w:cs="Times New Roman"/>
                <w:color w:val="000000" w:themeColor="text1"/>
              </w:rPr>
              <w:t xml:space="preserve"> płatności </w:t>
            </w:r>
          </w:p>
        </w:tc>
        <w:tc>
          <w:tcPr>
            <w:tcW w:w="1516" w:type="dxa"/>
            <w:tcBorders>
              <w:tl2br w:val="single" w:sz="4" w:space="0" w:color="auto"/>
            </w:tcBorders>
          </w:tcPr>
          <w:p w14:paraId="41CA070F" w14:textId="77777777" w:rsidR="0097791B" w:rsidRPr="00D655FC" w:rsidRDefault="0097791B" w:rsidP="0097791B">
            <w:pPr>
              <w:tabs>
                <w:tab w:val="left" w:pos="1830"/>
              </w:tabs>
              <w:jc w:val="both"/>
              <w:rPr>
                <w:rFonts w:cs="Times New Roman"/>
                <w:color w:val="000000" w:themeColor="text1"/>
              </w:rPr>
            </w:pPr>
          </w:p>
        </w:tc>
        <w:tc>
          <w:tcPr>
            <w:tcW w:w="1424" w:type="dxa"/>
            <w:tcBorders>
              <w:tl2br w:val="single" w:sz="4" w:space="0" w:color="auto"/>
            </w:tcBorders>
          </w:tcPr>
          <w:p w14:paraId="7E7D9A3F" w14:textId="77777777" w:rsidR="0097791B" w:rsidRPr="00D655FC" w:rsidRDefault="0097791B" w:rsidP="0097791B">
            <w:pPr>
              <w:tabs>
                <w:tab w:val="left" w:pos="1830"/>
              </w:tabs>
              <w:jc w:val="both"/>
              <w:rPr>
                <w:rFonts w:cs="Times New Roman"/>
                <w:color w:val="000000" w:themeColor="text1"/>
              </w:rPr>
            </w:pPr>
          </w:p>
        </w:tc>
        <w:tc>
          <w:tcPr>
            <w:tcW w:w="1490" w:type="dxa"/>
            <w:tcBorders>
              <w:tl2br w:val="single" w:sz="4" w:space="0" w:color="auto"/>
            </w:tcBorders>
          </w:tcPr>
          <w:p w14:paraId="33934DE3" w14:textId="77777777" w:rsidR="0097791B" w:rsidRPr="00D655FC" w:rsidRDefault="0097791B" w:rsidP="0097791B">
            <w:pPr>
              <w:tabs>
                <w:tab w:val="left" w:pos="1830"/>
              </w:tabs>
              <w:jc w:val="both"/>
              <w:rPr>
                <w:rFonts w:cs="Times New Roman"/>
                <w:color w:val="000000" w:themeColor="text1"/>
              </w:rPr>
            </w:pPr>
          </w:p>
        </w:tc>
        <w:tc>
          <w:tcPr>
            <w:tcW w:w="1622" w:type="dxa"/>
          </w:tcPr>
          <w:p w14:paraId="351FBFA1" w14:textId="77777777" w:rsidR="0097791B" w:rsidRPr="00D655FC" w:rsidRDefault="0097791B" w:rsidP="0097791B">
            <w:pPr>
              <w:tabs>
                <w:tab w:val="left" w:pos="1830"/>
              </w:tabs>
              <w:jc w:val="both"/>
              <w:rPr>
                <w:rFonts w:cs="Times New Roman"/>
                <w:color w:val="000000" w:themeColor="text1"/>
              </w:rPr>
            </w:pPr>
          </w:p>
        </w:tc>
        <w:tc>
          <w:tcPr>
            <w:tcW w:w="1686" w:type="dxa"/>
          </w:tcPr>
          <w:p w14:paraId="1E0745E1" w14:textId="77777777" w:rsidR="0097791B" w:rsidRPr="00D655FC" w:rsidRDefault="0016502A" w:rsidP="0097791B">
            <w:pPr>
              <w:tabs>
                <w:tab w:val="left" w:pos="1830"/>
              </w:tabs>
              <w:jc w:val="both"/>
              <w:rPr>
                <w:rFonts w:cs="Times New Roman"/>
                <w:color w:val="000000" w:themeColor="text1"/>
              </w:rPr>
            </w:pPr>
            <w:r w:rsidRPr="00D655FC">
              <w:rPr>
                <w:rFonts w:cs="Times New Roman"/>
                <w:color w:val="000000" w:themeColor="text1"/>
              </w:rPr>
              <w:t>24.07</w:t>
            </w:r>
            <w:r w:rsidR="00A320CE" w:rsidRPr="00D655FC">
              <w:rPr>
                <w:rFonts w:cs="Times New Roman"/>
                <w:color w:val="000000" w:themeColor="text1"/>
              </w:rPr>
              <w:t>.2019 I</w:t>
            </w:r>
          </w:p>
          <w:p w14:paraId="181079AB" w14:textId="77777777" w:rsidR="0016502A" w:rsidRPr="00D655FC" w:rsidRDefault="0016502A" w:rsidP="0097791B">
            <w:pPr>
              <w:tabs>
                <w:tab w:val="left" w:pos="1830"/>
              </w:tabs>
              <w:jc w:val="both"/>
              <w:rPr>
                <w:rFonts w:cs="Times New Roman"/>
                <w:color w:val="000000" w:themeColor="text1"/>
              </w:rPr>
            </w:pPr>
            <w:r w:rsidRPr="00D655FC">
              <w:rPr>
                <w:rFonts w:cs="Times New Roman"/>
                <w:color w:val="000000" w:themeColor="text1"/>
              </w:rPr>
              <w:t>19.11.2019 II</w:t>
            </w:r>
          </w:p>
        </w:tc>
        <w:tc>
          <w:tcPr>
            <w:tcW w:w="1622" w:type="dxa"/>
          </w:tcPr>
          <w:p w14:paraId="4B18600D" w14:textId="77777777" w:rsidR="0097791B" w:rsidRPr="00D655FC" w:rsidRDefault="0016502A" w:rsidP="0097791B">
            <w:pPr>
              <w:tabs>
                <w:tab w:val="left" w:pos="1830"/>
              </w:tabs>
              <w:jc w:val="both"/>
              <w:rPr>
                <w:rFonts w:cs="Times New Roman"/>
                <w:color w:val="000000" w:themeColor="text1"/>
              </w:rPr>
            </w:pPr>
            <w:r w:rsidRPr="00D655FC">
              <w:rPr>
                <w:rFonts w:cs="Times New Roman"/>
                <w:color w:val="000000" w:themeColor="text1"/>
              </w:rPr>
              <w:t>18.07.2019 I</w:t>
            </w:r>
          </w:p>
          <w:p w14:paraId="01299EC7" w14:textId="77777777" w:rsidR="0016502A" w:rsidRPr="00D655FC" w:rsidRDefault="0016502A" w:rsidP="0097791B">
            <w:pPr>
              <w:tabs>
                <w:tab w:val="left" w:pos="1830"/>
              </w:tabs>
              <w:jc w:val="both"/>
              <w:rPr>
                <w:rFonts w:cs="Times New Roman"/>
                <w:color w:val="000000" w:themeColor="text1"/>
              </w:rPr>
            </w:pPr>
            <w:r w:rsidRPr="00D655FC">
              <w:rPr>
                <w:rFonts w:cs="Times New Roman"/>
                <w:color w:val="000000" w:themeColor="text1"/>
              </w:rPr>
              <w:t>24.09.2019 II</w:t>
            </w:r>
          </w:p>
        </w:tc>
        <w:tc>
          <w:tcPr>
            <w:tcW w:w="1437" w:type="dxa"/>
          </w:tcPr>
          <w:p w14:paraId="34BCF9C8" w14:textId="77777777" w:rsidR="0097791B" w:rsidRPr="00D655FC" w:rsidRDefault="002F77E7" w:rsidP="0097791B">
            <w:pPr>
              <w:tabs>
                <w:tab w:val="left" w:pos="1830"/>
              </w:tabs>
              <w:jc w:val="both"/>
              <w:rPr>
                <w:rFonts w:cs="Times New Roman"/>
                <w:color w:val="000000" w:themeColor="text1"/>
              </w:rPr>
            </w:pPr>
            <w:r w:rsidRPr="00D655FC">
              <w:rPr>
                <w:rFonts w:cs="Times New Roman"/>
                <w:color w:val="000000" w:themeColor="text1"/>
              </w:rPr>
              <w:t>06.06</w:t>
            </w:r>
            <w:r w:rsidR="0097791B" w:rsidRPr="00D655FC">
              <w:rPr>
                <w:rFonts w:cs="Times New Roman"/>
                <w:color w:val="000000" w:themeColor="text1"/>
              </w:rPr>
              <w:t>.2018</w:t>
            </w:r>
          </w:p>
        </w:tc>
        <w:tc>
          <w:tcPr>
            <w:tcW w:w="1427" w:type="dxa"/>
          </w:tcPr>
          <w:p w14:paraId="50C73E0E" w14:textId="77777777" w:rsidR="0097791B" w:rsidRPr="004648DE" w:rsidRDefault="0097791B" w:rsidP="0097791B">
            <w:pPr>
              <w:tabs>
                <w:tab w:val="left" w:pos="1830"/>
              </w:tabs>
              <w:jc w:val="both"/>
              <w:rPr>
                <w:rFonts w:cs="Times New Roman"/>
                <w:color w:val="EE0000"/>
              </w:rPr>
            </w:pPr>
          </w:p>
        </w:tc>
      </w:tr>
    </w:tbl>
    <w:p w14:paraId="6FE69079" w14:textId="77777777" w:rsidR="004671B0" w:rsidRPr="002713F1" w:rsidRDefault="004671B0" w:rsidP="002713F1">
      <w:pPr>
        <w:tabs>
          <w:tab w:val="left" w:pos="709"/>
        </w:tabs>
        <w:spacing w:line="288" w:lineRule="auto"/>
        <w:jc w:val="both"/>
        <w:rPr>
          <w:rFonts w:ascii="Times New Roman" w:hAnsi="Times New Roman" w:cs="Times New Roman"/>
          <w:sz w:val="24"/>
          <w:szCs w:val="24"/>
        </w:rPr>
      </w:pPr>
    </w:p>
    <w:p w14:paraId="7B416DCF" w14:textId="77777777" w:rsidR="004671B0" w:rsidRDefault="004671B0" w:rsidP="004671B0"/>
    <w:p w14:paraId="181EA825" w14:textId="77777777" w:rsidR="004671B0" w:rsidRDefault="004671B0" w:rsidP="004671B0"/>
    <w:p w14:paraId="6B25565A" w14:textId="77777777" w:rsidR="004671B0" w:rsidRPr="004671B0" w:rsidRDefault="004671B0" w:rsidP="004671B0"/>
    <w:p w14:paraId="126E9C68" w14:textId="77777777" w:rsidR="004671B0" w:rsidRDefault="004671B0" w:rsidP="00066996">
      <w:pPr>
        <w:spacing w:after="0" w:line="240" w:lineRule="auto"/>
        <w:jc w:val="center"/>
        <w:rPr>
          <w:rFonts w:ascii="Calibri" w:eastAsia="Times New Roman" w:hAnsi="Calibri" w:cs="Times New Roman"/>
          <w:color w:val="000000"/>
          <w:lang w:eastAsia="pl-PL"/>
        </w:rPr>
        <w:sectPr w:rsidR="004671B0" w:rsidSect="002713F1">
          <w:pgSz w:w="16838" w:h="11906" w:orient="landscape"/>
          <w:pgMar w:top="1418" w:right="1418" w:bottom="1418" w:left="1134" w:header="709" w:footer="709" w:gutter="0"/>
          <w:cols w:space="708"/>
          <w:docGrid w:linePitch="360"/>
        </w:sectPr>
      </w:pPr>
    </w:p>
    <w:tbl>
      <w:tblPr>
        <w:tblW w:w="31450" w:type="dxa"/>
        <w:tblInd w:w="70" w:type="dxa"/>
        <w:tblBorders>
          <w:top w:val="single" w:sz="4" w:space="0" w:color="auto"/>
          <w:left w:val="single" w:sz="4" w:space="0" w:color="auto"/>
          <w:bottom w:val="single" w:sz="4" w:space="0" w:color="000000"/>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1992"/>
        <w:gridCol w:w="1559"/>
        <w:gridCol w:w="2268"/>
        <w:gridCol w:w="1966"/>
        <w:gridCol w:w="1644"/>
        <w:gridCol w:w="1276"/>
        <w:gridCol w:w="1276"/>
        <w:gridCol w:w="726"/>
        <w:gridCol w:w="550"/>
        <w:gridCol w:w="1558"/>
        <w:gridCol w:w="8607"/>
        <w:gridCol w:w="2108"/>
        <w:gridCol w:w="2685"/>
        <w:gridCol w:w="2108"/>
      </w:tblGrid>
      <w:tr w:rsidR="00852BF3" w:rsidRPr="00066996" w14:paraId="0BA5075C" w14:textId="77777777" w:rsidTr="00852BF3">
        <w:trPr>
          <w:gridAfter w:val="1"/>
          <w:wAfter w:w="2108" w:type="dxa"/>
          <w:trHeight w:val="629"/>
        </w:trPr>
        <w:tc>
          <w:tcPr>
            <w:tcW w:w="3119" w:type="dxa"/>
            <w:gridSpan w:val="2"/>
            <w:vMerge w:val="restart"/>
            <w:tcBorders>
              <w:bottom w:val="single" w:sz="4" w:space="0" w:color="auto"/>
              <w:tl2br w:val="single" w:sz="4" w:space="0" w:color="auto"/>
            </w:tcBorders>
            <w:shd w:val="clear" w:color="000000" w:fill="F2F2F2"/>
            <w:vAlign w:val="bottom"/>
            <w:hideMark/>
          </w:tcPr>
          <w:p w14:paraId="3872EFDD"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r w:rsidRPr="007F4D43">
              <w:rPr>
                <w:rFonts w:ascii="Calibri" w:eastAsia="Times New Roman" w:hAnsi="Calibri" w:cs="Times New Roman"/>
                <w:color w:val="FF0000"/>
                <w:lang w:eastAsia="pl-PL"/>
              </w:rPr>
              <w:lastRenderedPageBreak/>
              <w:t> </w:t>
            </w:r>
          </w:p>
          <w:p w14:paraId="2C68BFF6"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r w:rsidRPr="007F4D43">
              <w:rPr>
                <w:rFonts w:ascii="Calibri" w:eastAsia="Times New Roman" w:hAnsi="Calibri" w:cs="Times New Roman"/>
                <w:color w:val="FF0000"/>
                <w:lang w:eastAsia="pl-PL"/>
              </w:rPr>
              <w:t> </w:t>
            </w:r>
          </w:p>
          <w:p w14:paraId="49990F91"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r w:rsidRPr="007F4D43">
              <w:rPr>
                <w:rFonts w:ascii="Calibri" w:eastAsia="Times New Roman" w:hAnsi="Calibri" w:cs="Times New Roman"/>
                <w:color w:val="FF0000"/>
                <w:lang w:eastAsia="pl-PL"/>
              </w:rPr>
              <w:t> </w:t>
            </w:r>
          </w:p>
          <w:p w14:paraId="0FF7074B"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r w:rsidRPr="007F4D43">
              <w:rPr>
                <w:rFonts w:ascii="Calibri" w:eastAsia="Times New Roman" w:hAnsi="Calibri" w:cs="Times New Roman"/>
                <w:color w:val="FF0000"/>
                <w:lang w:eastAsia="pl-PL"/>
              </w:rPr>
              <w:t> </w:t>
            </w:r>
          </w:p>
        </w:tc>
        <w:tc>
          <w:tcPr>
            <w:tcW w:w="10715" w:type="dxa"/>
            <w:gridSpan w:val="7"/>
            <w:shd w:val="clear" w:color="000000" w:fill="DDD9C4"/>
            <w:vAlign w:val="center"/>
            <w:hideMark/>
          </w:tcPr>
          <w:p w14:paraId="12DF8504"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r w:rsidRPr="006B77EF">
              <w:rPr>
                <w:rFonts w:ascii="Calibri" w:eastAsia="Times New Roman" w:hAnsi="Calibri" w:cs="Times New Roman"/>
                <w:color w:val="000000" w:themeColor="text1"/>
                <w:lang w:eastAsia="pl-PL"/>
              </w:rPr>
              <w:t>Przedsięwzięcie</w:t>
            </w:r>
          </w:p>
        </w:tc>
        <w:tc>
          <w:tcPr>
            <w:tcW w:w="10715" w:type="dxa"/>
            <w:gridSpan w:val="3"/>
            <w:shd w:val="clear" w:color="000000" w:fill="DDD9C4"/>
          </w:tcPr>
          <w:p w14:paraId="23FEA9D8" w14:textId="77777777" w:rsidR="00852BF3" w:rsidRPr="006B77EF" w:rsidRDefault="00852BF3" w:rsidP="00066996">
            <w:pPr>
              <w:spacing w:after="0" w:line="240" w:lineRule="auto"/>
              <w:jc w:val="center"/>
              <w:rPr>
                <w:rFonts w:ascii="Calibri" w:eastAsia="Times New Roman" w:hAnsi="Calibri" w:cs="Times New Roman"/>
                <w:color w:val="000000" w:themeColor="text1"/>
                <w:lang w:eastAsia="pl-PL"/>
              </w:rPr>
            </w:pPr>
          </w:p>
        </w:tc>
        <w:tc>
          <w:tcPr>
            <w:tcW w:w="4793" w:type="dxa"/>
            <w:gridSpan w:val="2"/>
            <w:shd w:val="clear" w:color="000000" w:fill="DDD9C4"/>
          </w:tcPr>
          <w:p w14:paraId="7BC69091" w14:textId="77777777" w:rsidR="00852BF3" w:rsidRPr="006B77EF" w:rsidRDefault="00852BF3" w:rsidP="00066996">
            <w:pPr>
              <w:spacing w:after="0" w:line="240" w:lineRule="auto"/>
              <w:jc w:val="center"/>
              <w:rPr>
                <w:rFonts w:ascii="Calibri" w:eastAsia="Times New Roman" w:hAnsi="Calibri" w:cs="Times New Roman"/>
                <w:color w:val="000000" w:themeColor="text1"/>
                <w:lang w:eastAsia="pl-PL"/>
              </w:rPr>
            </w:pPr>
          </w:p>
        </w:tc>
      </w:tr>
      <w:tr w:rsidR="00852BF3" w:rsidRPr="006B77EF" w14:paraId="4A9DDD89" w14:textId="77777777" w:rsidTr="00852BF3">
        <w:trPr>
          <w:trHeight w:val="1620"/>
        </w:trPr>
        <w:tc>
          <w:tcPr>
            <w:tcW w:w="3119" w:type="dxa"/>
            <w:gridSpan w:val="2"/>
            <w:vMerge/>
            <w:tcBorders>
              <w:bottom w:val="single" w:sz="4" w:space="0" w:color="auto"/>
              <w:tl2br w:val="single" w:sz="4" w:space="0" w:color="auto"/>
            </w:tcBorders>
            <w:shd w:val="clear" w:color="000000" w:fill="F2F2F2"/>
            <w:vAlign w:val="bottom"/>
            <w:hideMark/>
          </w:tcPr>
          <w:p w14:paraId="5518117D" w14:textId="77777777" w:rsidR="00852BF3" w:rsidRPr="007F4D43" w:rsidRDefault="00852BF3" w:rsidP="00066996">
            <w:pPr>
              <w:spacing w:after="0" w:line="240" w:lineRule="auto"/>
              <w:jc w:val="center"/>
              <w:rPr>
                <w:rFonts w:ascii="Calibri" w:eastAsia="Times New Roman" w:hAnsi="Calibri" w:cs="Times New Roman"/>
                <w:color w:val="FF0000"/>
                <w:lang w:eastAsia="pl-PL"/>
              </w:rPr>
            </w:pPr>
          </w:p>
        </w:tc>
        <w:tc>
          <w:tcPr>
            <w:tcW w:w="1559" w:type="dxa"/>
            <w:shd w:val="clear" w:color="000000" w:fill="F2F2F2"/>
            <w:hideMark/>
          </w:tcPr>
          <w:p w14:paraId="1763C3AD" w14:textId="77777777" w:rsidR="00852BF3" w:rsidRPr="00756243" w:rsidRDefault="00852BF3" w:rsidP="00066996">
            <w:pPr>
              <w:spacing w:after="0" w:line="240" w:lineRule="auto"/>
              <w:rPr>
                <w:rFonts w:ascii="Calibri" w:eastAsia="Times New Roman" w:hAnsi="Calibri" w:cs="Times New Roman"/>
                <w:color w:val="000000" w:themeColor="text1"/>
                <w:sz w:val="18"/>
                <w:szCs w:val="18"/>
                <w:lang w:eastAsia="pl-PL"/>
              </w:rPr>
            </w:pPr>
            <w:r w:rsidRPr="00756243">
              <w:rPr>
                <w:rFonts w:ascii="Calibri" w:eastAsia="Times New Roman" w:hAnsi="Calibri" w:cs="Times New Roman"/>
                <w:color w:val="000000" w:themeColor="text1"/>
                <w:sz w:val="18"/>
                <w:szCs w:val="18"/>
                <w:lang w:eastAsia="pl-PL"/>
              </w:rPr>
              <w:t>1.1.1 Podejmowanie działalności gospodarczej</w:t>
            </w:r>
          </w:p>
        </w:tc>
        <w:tc>
          <w:tcPr>
            <w:tcW w:w="2268" w:type="dxa"/>
            <w:shd w:val="clear" w:color="000000" w:fill="F2F2F2"/>
            <w:hideMark/>
          </w:tcPr>
          <w:p w14:paraId="69568076"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 xml:space="preserve">1.1.2 </w:t>
            </w:r>
          </w:p>
          <w:p w14:paraId="368B2D0C"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Rozwój działalności gospodarczej</w:t>
            </w:r>
          </w:p>
        </w:tc>
        <w:tc>
          <w:tcPr>
            <w:tcW w:w="1966" w:type="dxa"/>
            <w:shd w:val="clear" w:color="000000" w:fill="F2F2F2"/>
            <w:hideMark/>
          </w:tcPr>
          <w:p w14:paraId="144BFAB5" w14:textId="77777777" w:rsidR="00852BF3" w:rsidRPr="006B77EF" w:rsidRDefault="00852BF3" w:rsidP="00FE482C">
            <w:pPr>
              <w:spacing w:after="0" w:line="240" w:lineRule="auto"/>
              <w:ind w:left="-57" w:right="-57"/>
              <w:rPr>
                <w:rFonts w:ascii="Calibri" w:eastAsia="Times New Roman" w:hAnsi="Calibri" w:cs="Times New Roman"/>
                <w:color w:val="FF0000"/>
                <w:sz w:val="18"/>
                <w:szCs w:val="18"/>
                <w:lang w:eastAsia="pl-PL"/>
              </w:rPr>
            </w:pPr>
            <w:r w:rsidRPr="00BD49C3">
              <w:rPr>
                <w:rFonts w:ascii="Calibri" w:eastAsia="Times New Roman" w:hAnsi="Calibri" w:cs="Times New Roman"/>
                <w:color w:val="000000" w:themeColor="text1"/>
                <w:sz w:val="18"/>
                <w:szCs w:val="18"/>
                <w:lang w:eastAsia="pl-PL"/>
              </w:rPr>
              <w:t>2.1.1 Budowa lub przebudowa ogólnodostępnej i niekomercyjnej infrastruktury turystycznej lub rekreacyjnej</w:t>
            </w:r>
          </w:p>
        </w:tc>
        <w:tc>
          <w:tcPr>
            <w:tcW w:w="1644" w:type="dxa"/>
            <w:shd w:val="clear" w:color="000000" w:fill="F2F2F2"/>
            <w:hideMark/>
          </w:tcPr>
          <w:p w14:paraId="41DDA0F5" w14:textId="77777777" w:rsidR="00852BF3" w:rsidRPr="006B77EF" w:rsidRDefault="00852BF3" w:rsidP="00DF7D39">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2.1.2 Zachowanie niematerialnego dziedzictwa lokalnego</w:t>
            </w:r>
          </w:p>
        </w:tc>
        <w:tc>
          <w:tcPr>
            <w:tcW w:w="1276" w:type="dxa"/>
            <w:shd w:val="clear" w:color="000000" w:fill="F2F2F2"/>
          </w:tcPr>
          <w:p w14:paraId="6E74C179"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2.1.3</w:t>
            </w:r>
          </w:p>
          <w:p w14:paraId="102F436F"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Zachowanie materialnego dziedzictwa lokalnego</w:t>
            </w:r>
          </w:p>
        </w:tc>
        <w:tc>
          <w:tcPr>
            <w:tcW w:w="1276" w:type="dxa"/>
            <w:shd w:val="clear" w:color="000000" w:fill="F2F2F2"/>
          </w:tcPr>
          <w:p w14:paraId="003AB233"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 xml:space="preserve">2.1.4 </w:t>
            </w:r>
          </w:p>
          <w:p w14:paraId="66D2FCD5"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 xml:space="preserve">Promocja obszaru LGD w tym produktów lub usług lokalnych </w:t>
            </w:r>
          </w:p>
        </w:tc>
        <w:tc>
          <w:tcPr>
            <w:tcW w:w="1276" w:type="dxa"/>
            <w:gridSpan w:val="2"/>
            <w:shd w:val="clear" w:color="000000" w:fill="F2F2F2"/>
          </w:tcPr>
          <w:p w14:paraId="473A5AF6"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 xml:space="preserve">3.1.1 </w:t>
            </w:r>
          </w:p>
          <w:p w14:paraId="24C06097"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Lokalna sieć innowacji</w:t>
            </w:r>
          </w:p>
        </w:tc>
        <w:tc>
          <w:tcPr>
            <w:tcW w:w="1558" w:type="dxa"/>
            <w:shd w:val="clear" w:color="000000" w:fill="F2F2F2"/>
          </w:tcPr>
          <w:p w14:paraId="034656CD"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r w:rsidRPr="006B77EF">
              <w:rPr>
                <w:rFonts w:ascii="Calibri" w:eastAsia="Times New Roman" w:hAnsi="Calibri" w:cs="Times New Roman"/>
                <w:color w:val="000000" w:themeColor="text1"/>
                <w:sz w:val="18"/>
                <w:szCs w:val="18"/>
                <w:lang w:eastAsia="pl-PL"/>
              </w:rPr>
              <w:t>3.2.1 Działania na rzecz integracji mieszkańców, ochrony środowiska oraz przeciwdziałania zmianom klimatu</w:t>
            </w:r>
          </w:p>
        </w:tc>
        <w:tc>
          <w:tcPr>
            <w:tcW w:w="10715" w:type="dxa"/>
            <w:gridSpan w:val="2"/>
            <w:shd w:val="clear" w:color="000000" w:fill="F2F2F2"/>
          </w:tcPr>
          <w:p w14:paraId="3C7CB710"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p>
        </w:tc>
        <w:tc>
          <w:tcPr>
            <w:tcW w:w="4793" w:type="dxa"/>
            <w:gridSpan w:val="2"/>
            <w:shd w:val="clear" w:color="000000" w:fill="F2F2F2"/>
          </w:tcPr>
          <w:p w14:paraId="1787AA53" w14:textId="77777777" w:rsidR="00852BF3" w:rsidRPr="006B77EF" w:rsidRDefault="00852BF3" w:rsidP="00066996">
            <w:pPr>
              <w:spacing w:after="0" w:line="240" w:lineRule="auto"/>
              <w:rPr>
                <w:rFonts w:ascii="Calibri" w:eastAsia="Times New Roman" w:hAnsi="Calibri" w:cs="Times New Roman"/>
                <w:color w:val="000000" w:themeColor="text1"/>
                <w:sz w:val="18"/>
                <w:szCs w:val="18"/>
                <w:lang w:eastAsia="pl-PL"/>
              </w:rPr>
            </w:pPr>
          </w:p>
        </w:tc>
      </w:tr>
      <w:tr w:rsidR="00852BF3" w:rsidRPr="006B77EF" w14:paraId="7E449CA9" w14:textId="77777777" w:rsidTr="00852BF3">
        <w:trPr>
          <w:trHeight w:val="600"/>
        </w:trPr>
        <w:tc>
          <w:tcPr>
            <w:tcW w:w="3119" w:type="dxa"/>
            <w:gridSpan w:val="2"/>
            <w:tcBorders>
              <w:top w:val="single" w:sz="4" w:space="0" w:color="auto"/>
            </w:tcBorders>
            <w:shd w:val="clear" w:color="000000" w:fill="DCE6F1"/>
            <w:vAlign w:val="center"/>
            <w:hideMark/>
          </w:tcPr>
          <w:p w14:paraId="2548B121" w14:textId="77777777" w:rsidR="00852BF3" w:rsidRPr="006B77EF" w:rsidRDefault="00852BF3" w:rsidP="00DF7D39">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Data</w:t>
            </w:r>
          </w:p>
        </w:tc>
        <w:tc>
          <w:tcPr>
            <w:tcW w:w="1559" w:type="dxa"/>
            <w:shd w:val="clear" w:color="000000" w:fill="DCE6F1"/>
            <w:vAlign w:val="bottom"/>
            <w:hideMark/>
          </w:tcPr>
          <w:p w14:paraId="70C00917" w14:textId="77777777" w:rsidR="00852BF3" w:rsidRPr="00756243" w:rsidRDefault="00852BF3" w:rsidP="00DF7D39">
            <w:pPr>
              <w:spacing w:after="0" w:line="240" w:lineRule="auto"/>
              <w:rPr>
                <w:rFonts w:eastAsia="Times New Roman" w:cs="Times New Roman"/>
                <w:color w:val="000000" w:themeColor="text1"/>
                <w:lang w:eastAsia="pl-PL"/>
              </w:rPr>
            </w:pPr>
            <w:r w:rsidRPr="00756243">
              <w:rPr>
                <w:rFonts w:eastAsia="Times New Roman" w:cs="Times New Roman"/>
                <w:color w:val="000000" w:themeColor="text1"/>
                <w:lang w:eastAsia="pl-PL"/>
              </w:rPr>
              <w:t>30.03.2017-12.04.2017</w:t>
            </w:r>
          </w:p>
        </w:tc>
        <w:tc>
          <w:tcPr>
            <w:tcW w:w="2268" w:type="dxa"/>
            <w:shd w:val="clear" w:color="000000" w:fill="DCE6F1"/>
            <w:vAlign w:val="bottom"/>
            <w:hideMark/>
          </w:tcPr>
          <w:p w14:paraId="1229A9D9" w14:textId="77777777" w:rsidR="00852BF3" w:rsidRPr="006B77EF" w:rsidRDefault="00852BF3" w:rsidP="00DF7D39">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02.11.2016 - 30.11.2016</w:t>
            </w:r>
          </w:p>
        </w:tc>
        <w:tc>
          <w:tcPr>
            <w:tcW w:w="1966" w:type="dxa"/>
            <w:shd w:val="clear" w:color="000000" w:fill="DCE6F1"/>
            <w:vAlign w:val="bottom"/>
            <w:hideMark/>
          </w:tcPr>
          <w:p w14:paraId="6365B249" w14:textId="77777777" w:rsidR="00852BF3" w:rsidRPr="0023408E" w:rsidRDefault="00852BF3" w:rsidP="00DF7D39">
            <w:pPr>
              <w:spacing w:after="0" w:line="240" w:lineRule="auto"/>
              <w:rPr>
                <w:rFonts w:eastAsia="Times New Roman" w:cs="Times New Roman"/>
                <w:color w:val="000000" w:themeColor="text1"/>
                <w:lang w:eastAsia="pl-PL"/>
              </w:rPr>
            </w:pPr>
            <w:r w:rsidRPr="0023408E">
              <w:rPr>
                <w:rFonts w:eastAsia="Times New Roman" w:cs="Times New Roman"/>
                <w:color w:val="000000" w:themeColor="text1"/>
                <w:lang w:eastAsia="pl-PL"/>
              </w:rPr>
              <w:t>14.11.2016- 13.12.2016</w:t>
            </w:r>
          </w:p>
          <w:p w14:paraId="4F758D29" w14:textId="77777777" w:rsidR="001E7A10" w:rsidRPr="0023408E" w:rsidRDefault="001E7A10" w:rsidP="00DF7D39">
            <w:pPr>
              <w:spacing w:after="0" w:line="240" w:lineRule="auto"/>
              <w:rPr>
                <w:rFonts w:eastAsia="Times New Roman" w:cs="Times New Roman"/>
                <w:color w:val="000000" w:themeColor="text1"/>
                <w:lang w:eastAsia="pl-PL"/>
              </w:rPr>
            </w:pPr>
            <w:r w:rsidRPr="0023408E">
              <w:rPr>
                <w:rFonts w:eastAsia="Times New Roman" w:cs="Times New Roman"/>
                <w:color w:val="000000" w:themeColor="text1"/>
                <w:lang w:eastAsia="pl-PL"/>
              </w:rPr>
              <w:t>02.03.2020-31.03.2020</w:t>
            </w:r>
          </w:p>
          <w:p w14:paraId="5B0DE065" w14:textId="77777777" w:rsidR="001E7A10" w:rsidRPr="0023408E" w:rsidRDefault="001E7A10" w:rsidP="00DF7D39">
            <w:pPr>
              <w:spacing w:after="0" w:line="240" w:lineRule="auto"/>
              <w:rPr>
                <w:rFonts w:eastAsia="Times New Roman" w:cs="Times New Roman"/>
                <w:color w:val="000000" w:themeColor="text1"/>
                <w:lang w:eastAsia="pl-PL"/>
              </w:rPr>
            </w:pPr>
            <w:r w:rsidRPr="0023408E">
              <w:rPr>
                <w:rFonts w:eastAsia="Times New Roman" w:cs="Times New Roman"/>
                <w:color w:val="000000" w:themeColor="text1"/>
                <w:lang w:eastAsia="pl-PL"/>
              </w:rPr>
              <w:t>15.07.2020-29.07.2020</w:t>
            </w:r>
          </w:p>
          <w:p w14:paraId="6BB53449" w14:textId="3E84A8E1" w:rsidR="00845AC1" w:rsidRPr="0023408E" w:rsidRDefault="00845AC1" w:rsidP="00DF7D39">
            <w:pPr>
              <w:spacing w:after="0" w:line="240" w:lineRule="auto"/>
              <w:rPr>
                <w:rFonts w:eastAsia="Times New Roman" w:cs="Times New Roman"/>
                <w:color w:val="000000" w:themeColor="text1"/>
                <w:lang w:eastAsia="pl-PL"/>
              </w:rPr>
            </w:pPr>
            <w:r w:rsidRPr="0023408E">
              <w:rPr>
                <w:rFonts w:eastAsia="Times New Roman" w:cs="Times New Roman"/>
                <w:color w:val="000000" w:themeColor="text1"/>
                <w:lang w:eastAsia="pl-PL"/>
              </w:rPr>
              <w:t>28.06.2021-12.07.2021</w:t>
            </w:r>
          </w:p>
        </w:tc>
        <w:tc>
          <w:tcPr>
            <w:tcW w:w="1644" w:type="dxa"/>
            <w:shd w:val="clear" w:color="000000" w:fill="DCE6F1"/>
            <w:vAlign w:val="bottom"/>
          </w:tcPr>
          <w:p w14:paraId="21A3BEEB" w14:textId="77777777" w:rsidR="00852BF3" w:rsidRPr="006B77EF" w:rsidRDefault="00852BF3" w:rsidP="00DF7D39">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10.07.2018 - 27.07.2018</w:t>
            </w:r>
          </w:p>
        </w:tc>
        <w:tc>
          <w:tcPr>
            <w:tcW w:w="1276" w:type="dxa"/>
            <w:shd w:val="clear" w:color="000000" w:fill="DCE6F1"/>
          </w:tcPr>
          <w:p w14:paraId="21E01484" w14:textId="77777777" w:rsidR="00852BF3" w:rsidRPr="006B77EF" w:rsidRDefault="00852BF3" w:rsidP="00DF7D39">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30.11.2017-</w:t>
            </w:r>
          </w:p>
          <w:p w14:paraId="2C7FC8F2" w14:textId="77777777" w:rsidR="00852BF3" w:rsidRPr="006B77EF" w:rsidRDefault="00852BF3" w:rsidP="00DF7D39">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15.12.2017</w:t>
            </w:r>
          </w:p>
        </w:tc>
        <w:tc>
          <w:tcPr>
            <w:tcW w:w="1276" w:type="dxa"/>
            <w:shd w:val="clear" w:color="000000" w:fill="DCE6F1"/>
          </w:tcPr>
          <w:p w14:paraId="3D4CC035" w14:textId="77777777" w:rsidR="00852BF3" w:rsidRPr="006B77EF" w:rsidRDefault="00852BF3" w:rsidP="00A803DA">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30.11.2017-</w:t>
            </w:r>
          </w:p>
          <w:p w14:paraId="4476985B" w14:textId="77777777" w:rsidR="00852BF3" w:rsidRPr="006B77EF" w:rsidRDefault="00852BF3" w:rsidP="00A803DA">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15.12.2017</w:t>
            </w:r>
          </w:p>
        </w:tc>
        <w:tc>
          <w:tcPr>
            <w:tcW w:w="1276" w:type="dxa"/>
            <w:gridSpan w:val="2"/>
            <w:shd w:val="clear" w:color="000000" w:fill="DCE6F1"/>
          </w:tcPr>
          <w:p w14:paraId="14BFB281" w14:textId="77777777" w:rsidR="00852BF3" w:rsidRPr="006B77EF" w:rsidRDefault="00852BF3" w:rsidP="00A803DA">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07.02.2017- 28.02.2017 </w:t>
            </w:r>
          </w:p>
        </w:tc>
        <w:tc>
          <w:tcPr>
            <w:tcW w:w="1558" w:type="dxa"/>
            <w:shd w:val="clear" w:color="000000" w:fill="DCE6F1"/>
          </w:tcPr>
          <w:p w14:paraId="192FB15E" w14:textId="77777777" w:rsidR="00852BF3" w:rsidRPr="006B77EF" w:rsidRDefault="00852BF3" w:rsidP="00DF7D39">
            <w:pPr>
              <w:spacing w:after="0" w:line="240" w:lineRule="auto"/>
              <w:rPr>
                <w:rFonts w:eastAsia="Times New Roman" w:cs="Times New Roman"/>
                <w:color w:val="000000" w:themeColor="text1"/>
                <w:lang w:eastAsia="pl-PL"/>
              </w:rPr>
            </w:pPr>
            <w:r w:rsidRPr="006B77EF">
              <w:rPr>
                <w:rFonts w:eastAsia="Times New Roman" w:cs="Times New Roman"/>
                <w:color w:val="000000" w:themeColor="text1"/>
                <w:lang w:eastAsia="pl-PL"/>
              </w:rPr>
              <w:t>01.03.2018- 16.03.2018</w:t>
            </w:r>
          </w:p>
        </w:tc>
        <w:tc>
          <w:tcPr>
            <w:tcW w:w="10715" w:type="dxa"/>
            <w:gridSpan w:val="2"/>
            <w:shd w:val="clear" w:color="000000" w:fill="DCE6F1"/>
          </w:tcPr>
          <w:p w14:paraId="55B426F5" w14:textId="77777777" w:rsidR="00852BF3" w:rsidRPr="006B77EF" w:rsidRDefault="00852BF3" w:rsidP="00DF7D39">
            <w:pPr>
              <w:spacing w:after="0" w:line="240" w:lineRule="auto"/>
              <w:rPr>
                <w:rFonts w:eastAsia="Times New Roman" w:cs="Times New Roman"/>
                <w:color w:val="000000" w:themeColor="text1"/>
                <w:lang w:eastAsia="pl-PL"/>
              </w:rPr>
            </w:pPr>
          </w:p>
        </w:tc>
        <w:tc>
          <w:tcPr>
            <w:tcW w:w="4793" w:type="dxa"/>
            <w:gridSpan w:val="2"/>
            <w:shd w:val="clear" w:color="000000" w:fill="DCE6F1"/>
          </w:tcPr>
          <w:p w14:paraId="7B476D9A" w14:textId="77777777" w:rsidR="00852BF3" w:rsidRPr="006B77EF" w:rsidRDefault="00852BF3" w:rsidP="00DF7D39">
            <w:pPr>
              <w:spacing w:after="0" w:line="240" w:lineRule="auto"/>
              <w:rPr>
                <w:rFonts w:eastAsia="Times New Roman" w:cs="Times New Roman"/>
                <w:color w:val="000000" w:themeColor="text1"/>
                <w:lang w:eastAsia="pl-PL"/>
              </w:rPr>
            </w:pPr>
          </w:p>
        </w:tc>
      </w:tr>
      <w:tr w:rsidR="00852BF3" w:rsidRPr="006B77EF" w14:paraId="546FF612" w14:textId="77777777" w:rsidTr="00852BF3">
        <w:trPr>
          <w:trHeight w:val="300"/>
        </w:trPr>
        <w:tc>
          <w:tcPr>
            <w:tcW w:w="1127" w:type="dxa"/>
            <w:vMerge w:val="restart"/>
            <w:shd w:val="clear" w:color="000000" w:fill="F2DCDB"/>
            <w:vAlign w:val="center"/>
            <w:hideMark/>
          </w:tcPr>
          <w:p w14:paraId="293AF901" w14:textId="77777777" w:rsidR="00852BF3" w:rsidRPr="006B77EF" w:rsidRDefault="00852BF3" w:rsidP="003C0F5A">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Wnioski</w:t>
            </w:r>
          </w:p>
        </w:tc>
        <w:tc>
          <w:tcPr>
            <w:tcW w:w="1992" w:type="dxa"/>
            <w:shd w:val="clear" w:color="000000" w:fill="F2DCDB"/>
            <w:vAlign w:val="bottom"/>
            <w:hideMark/>
          </w:tcPr>
          <w:p w14:paraId="566F6DB5"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Liczba złożonych wniosków</w:t>
            </w:r>
          </w:p>
        </w:tc>
        <w:tc>
          <w:tcPr>
            <w:tcW w:w="1559" w:type="dxa"/>
            <w:shd w:val="clear" w:color="000000" w:fill="F2DCDB"/>
            <w:vAlign w:val="bottom"/>
            <w:hideMark/>
          </w:tcPr>
          <w:p w14:paraId="0BD0AA80"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19</w:t>
            </w:r>
          </w:p>
        </w:tc>
        <w:tc>
          <w:tcPr>
            <w:tcW w:w="2268" w:type="dxa"/>
            <w:shd w:val="clear" w:color="000000" w:fill="F2DCDB"/>
            <w:vAlign w:val="bottom"/>
            <w:hideMark/>
          </w:tcPr>
          <w:p w14:paraId="5F2999A2"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18</w:t>
            </w:r>
          </w:p>
        </w:tc>
        <w:tc>
          <w:tcPr>
            <w:tcW w:w="1966" w:type="dxa"/>
            <w:shd w:val="clear" w:color="000000" w:fill="F2DCDB"/>
            <w:vAlign w:val="bottom"/>
            <w:hideMark/>
          </w:tcPr>
          <w:p w14:paraId="1326C941" w14:textId="77777777" w:rsidR="001E7A10" w:rsidRPr="0023408E" w:rsidRDefault="001E7A10"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5</w:t>
            </w:r>
          </w:p>
          <w:p w14:paraId="146B1F62" w14:textId="77777777" w:rsidR="001E7A10" w:rsidRPr="0023408E" w:rsidRDefault="001E7A10"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1</w:t>
            </w:r>
          </w:p>
          <w:p w14:paraId="32743FD3" w14:textId="77777777"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3</w:t>
            </w:r>
          </w:p>
          <w:p w14:paraId="52038380" w14:textId="69FC8D44"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3</w:t>
            </w:r>
          </w:p>
        </w:tc>
        <w:tc>
          <w:tcPr>
            <w:tcW w:w="1644" w:type="dxa"/>
            <w:shd w:val="clear" w:color="000000" w:fill="F2DCDB"/>
            <w:vAlign w:val="bottom"/>
          </w:tcPr>
          <w:p w14:paraId="6BD8AAE0"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7</w:t>
            </w:r>
          </w:p>
        </w:tc>
        <w:tc>
          <w:tcPr>
            <w:tcW w:w="1276" w:type="dxa"/>
            <w:shd w:val="clear" w:color="000000" w:fill="F2DCDB"/>
          </w:tcPr>
          <w:p w14:paraId="72204A5C"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6</w:t>
            </w:r>
          </w:p>
        </w:tc>
        <w:tc>
          <w:tcPr>
            <w:tcW w:w="1276" w:type="dxa"/>
            <w:shd w:val="clear" w:color="000000" w:fill="F2DCDB"/>
            <w:vAlign w:val="bottom"/>
          </w:tcPr>
          <w:p w14:paraId="5BD19658"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7</w:t>
            </w:r>
          </w:p>
        </w:tc>
        <w:tc>
          <w:tcPr>
            <w:tcW w:w="1276" w:type="dxa"/>
            <w:gridSpan w:val="2"/>
            <w:shd w:val="clear" w:color="000000" w:fill="F2DCDB"/>
            <w:vAlign w:val="bottom"/>
          </w:tcPr>
          <w:p w14:paraId="12818F9A"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558" w:type="dxa"/>
            <w:shd w:val="clear" w:color="000000" w:fill="F2DCDB"/>
          </w:tcPr>
          <w:p w14:paraId="0F6ED46D"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12</w:t>
            </w:r>
          </w:p>
        </w:tc>
        <w:tc>
          <w:tcPr>
            <w:tcW w:w="10715" w:type="dxa"/>
            <w:gridSpan w:val="2"/>
            <w:shd w:val="clear" w:color="000000" w:fill="F2DCDB"/>
          </w:tcPr>
          <w:p w14:paraId="29D80608"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5F6C2FBB"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6B77EF" w14:paraId="52F111D9" w14:textId="77777777" w:rsidTr="00852BF3">
        <w:trPr>
          <w:trHeight w:val="300"/>
        </w:trPr>
        <w:tc>
          <w:tcPr>
            <w:tcW w:w="1127" w:type="dxa"/>
            <w:vMerge/>
            <w:vAlign w:val="center"/>
            <w:hideMark/>
          </w:tcPr>
          <w:p w14:paraId="663FE1E9"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2DCDB"/>
            <w:vAlign w:val="bottom"/>
            <w:hideMark/>
          </w:tcPr>
          <w:p w14:paraId="3BCA8B86"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Liczba wybranych wniosków</w:t>
            </w:r>
          </w:p>
        </w:tc>
        <w:tc>
          <w:tcPr>
            <w:tcW w:w="1559" w:type="dxa"/>
            <w:shd w:val="clear" w:color="000000" w:fill="F2DCDB"/>
            <w:vAlign w:val="bottom"/>
            <w:hideMark/>
          </w:tcPr>
          <w:p w14:paraId="64577263"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17</w:t>
            </w:r>
          </w:p>
        </w:tc>
        <w:tc>
          <w:tcPr>
            <w:tcW w:w="2268" w:type="dxa"/>
            <w:shd w:val="clear" w:color="000000" w:fill="F2DCDB"/>
            <w:vAlign w:val="bottom"/>
            <w:hideMark/>
          </w:tcPr>
          <w:p w14:paraId="09CC3096"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15</w:t>
            </w:r>
          </w:p>
        </w:tc>
        <w:tc>
          <w:tcPr>
            <w:tcW w:w="1966" w:type="dxa"/>
            <w:shd w:val="clear" w:color="000000" w:fill="F2DCDB"/>
            <w:vAlign w:val="bottom"/>
            <w:hideMark/>
          </w:tcPr>
          <w:p w14:paraId="4F6B62EB" w14:textId="77777777" w:rsidR="00852BF3" w:rsidRPr="0023408E" w:rsidRDefault="00852BF3"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4</w:t>
            </w:r>
          </w:p>
          <w:p w14:paraId="5CCE2912" w14:textId="77777777"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3</w:t>
            </w:r>
          </w:p>
          <w:p w14:paraId="79709E31" w14:textId="18C46483"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3</w:t>
            </w:r>
          </w:p>
        </w:tc>
        <w:tc>
          <w:tcPr>
            <w:tcW w:w="1644" w:type="dxa"/>
            <w:shd w:val="clear" w:color="000000" w:fill="F2DCDB"/>
            <w:vAlign w:val="bottom"/>
          </w:tcPr>
          <w:p w14:paraId="7071A460"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6</w:t>
            </w:r>
          </w:p>
        </w:tc>
        <w:tc>
          <w:tcPr>
            <w:tcW w:w="1276" w:type="dxa"/>
            <w:shd w:val="clear" w:color="000000" w:fill="F2DCDB"/>
          </w:tcPr>
          <w:p w14:paraId="52BBEA57"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6</w:t>
            </w:r>
          </w:p>
        </w:tc>
        <w:tc>
          <w:tcPr>
            <w:tcW w:w="1276" w:type="dxa"/>
            <w:shd w:val="clear" w:color="000000" w:fill="F2DCDB"/>
            <w:vAlign w:val="bottom"/>
          </w:tcPr>
          <w:p w14:paraId="0E19E200"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7</w:t>
            </w:r>
          </w:p>
        </w:tc>
        <w:tc>
          <w:tcPr>
            <w:tcW w:w="1276" w:type="dxa"/>
            <w:gridSpan w:val="2"/>
            <w:shd w:val="clear" w:color="000000" w:fill="F2DCDB"/>
            <w:vAlign w:val="bottom"/>
          </w:tcPr>
          <w:p w14:paraId="11FFDE0A"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558" w:type="dxa"/>
            <w:shd w:val="clear" w:color="000000" w:fill="F2DCDB"/>
          </w:tcPr>
          <w:p w14:paraId="1FF5D66A"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11</w:t>
            </w:r>
          </w:p>
        </w:tc>
        <w:tc>
          <w:tcPr>
            <w:tcW w:w="10715" w:type="dxa"/>
            <w:gridSpan w:val="2"/>
            <w:shd w:val="clear" w:color="000000" w:fill="F2DCDB"/>
          </w:tcPr>
          <w:p w14:paraId="352F5D80"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7522CBCB"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066996" w14:paraId="44476EB3" w14:textId="77777777" w:rsidTr="00852BF3">
        <w:trPr>
          <w:trHeight w:val="600"/>
        </w:trPr>
        <w:tc>
          <w:tcPr>
            <w:tcW w:w="1127" w:type="dxa"/>
            <w:vMerge/>
            <w:vAlign w:val="center"/>
            <w:hideMark/>
          </w:tcPr>
          <w:p w14:paraId="05468947"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2DCDB"/>
            <w:vAlign w:val="bottom"/>
            <w:hideMark/>
          </w:tcPr>
          <w:p w14:paraId="7E0D1B4B"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Liczba wniosków spełniających wymagania</w:t>
            </w:r>
          </w:p>
        </w:tc>
        <w:tc>
          <w:tcPr>
            <w:tcW w:w="1559" w:type="dxa"/>
            <w:shd w:val="clear" w:color="000000" w:fill="F2DCDB"/>
            <w:vAlign w:val="bottom"/>
            <w:hideMark/>
          </w:tcPr>
          <w:p w14:paraId="57DCF66B"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17</w:t>
            </w:r>
          </w:p>
        </w:tc>
        <w:tc>
          <w:tcPr>
            <w:tcW w:w="2268" w:type="dxa"/>
            <w:shd w:val="clear" w:color="000000" w:fill="F2DCDB"/>
            <w:vAlign w:val="bottom"/>
            <w:hideMark/>
          </w:tcPr>
          <w:p w14:paraId="52E64F8C"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15</w:t>
            </w:r>
          </w:p>
        </w:tc>
        <w:tc>
          <w:tcPr>
            <w:tcW w:w="1966" w:type="dxa"/>
            <w:shd w:val="clear" w:color="000000" w:fill="F2DCDB"/>
            <w:vAlign w:val="bottom"/>
            <w:hideMark/>
          </w:tcPr>
          <w:p w14:paraId="730E8A89" w14:textId="77777777" w:rsidR="00852BF3" w:rsidRPr="0023408E" w:rsidRDefault="00852BF3"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4</w:t>
            </w:r>
          </w:p>
          <w:p w14:paraId="68867E2E" w14:textId="0FE58F87"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3</w:t>
            </w:r>
          </w:p>
        </w:tc>
        <w:tc>
          <w:tcPr>
            <w:tcW w:w="1644" w:type="dxa"/>
            <w:shd w:val="clear" w:color="000000" w:fill="F2DCDB"/>
            <w:vAlign w:val="bottom"/>
          </w:tcPr>
          <w:p w14:paraId="0AA3A021"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6</w:t>
            </w:r>
          </w:p>
        </w:tc>
        <w:tc>
          <w:tcPr>
            <w:tcW w:w="1276" w:type="dxa"/>
            <w:shd w:val="clear" w:color="000000" w:fill="F2DCDB"/>
          </w:tcPr>
          <w:p w14:paraId="4242B74E"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6</w:t>
            </w:r>
          </w:p>
        </w:tc>
        <w:tc>
          <w:tcPr>
            <w:tcW w:w="1276" w:type="dxa"/>
            <w:shd w:val="clear" w:color="000000" w:fill="F2DCDB"/>
            <w:vAlign w:val="bottom"/>
          </w:tcPr>
          <w:p w14:paraId="147EF059"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7</w:t>
            </w:r>
          </w:p>
        </w:tc>
        <w:tc>
          <w:tcPr>
            <w:tcW w:w="1276" w:type="dxa"/>
            <w:gridSpan w:val="2"/>
            <w:shd w:val="clear" w:color="000000" w:fill="F2DCDB"/>
            <w:vAlign w:val="bottom"/>
          </w:tcPr>
          <w:p w14:paraId="64D744F8"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558" w:type="dxa"/>
            <w:shd w:val="clear" w:color="000000" w:fill="F2DCDB"/>
          </w:tcPr>
          <w:p w14:paraId="317DD89A" w14:textId="77777777" w:rsidR="00852BF3" w:rsidRPr="006B77EF" w:rsidRDefault="00852BF3" w:rsidP="003C0F5A">
            <w:pPr>
              <w:spacing w:after="0" w:line="240" w:lineRule="auto"/>
              <w:jc w:val="right"/>
              <w:rPr>
                <w:rFonts w:eastAsia="Times New Roman" w:cs="Times New Roman"/>
                <w:color w:val="000000" w:themeColor="text1"/>
                <w:lang w:eastAsia="pl-PL"/>
              </w:rPr>
            </w:pPr>
          </w:p>
          <w:p w14:paraId="43EB651C"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11</w:t>
            </w:r>
          </w:p>
        </w:tc>
        <w:tc>
          <w:tcPr>
            <w:tcW w:w="10715" w:type="dxa"/>
            <w:gridSpan w:val="2"/>
            <w:shd w:val="clear" w:color="000000" w:fill="F2DCDB"/>
          </w:tcPr>
          <w:p w14:paraId="3892C2DB"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714A23AC"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066996" w14:paraId="10A9EC46" w14:textId="77777777" w:rsidTr="00852BF3">
        <w:trPr>
          <w:trHeight w:val="600"/>
        </w:trPr>
        <w:tc>
          <w:tcPr>
            <w:tcW w:w="1127" w:type="dxa"/>
            <w:vMerge/>
            <w:vAlign w:val="center"/>
            <w:hideMark/>
          </w:tcPr>
          <w:p w14:paraId="036EB48E"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2DCDB"/>
            <w:vAlign w:val="bottom"/>
            <w:hideMark/>
          </w:tcPr>
          <w:p w14:paraId="491151CD"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Liczba wniosków niespełniających wymagań</w:t>
            </w:r>
          </w:p>
        </w:tc>
        <w:tc>
          <w:tcPr>
            <w:tcW w:w="1559" w:type="dxa"/>
            <w:shd w:val="clear" w:color="000000" w:fill="F2DCDB"/>
            <w:vAlign w:val="bottom"/>
            <w:hideMark/>
          </w:tcPr>
          <w:p w14:paraId="387BF160"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2</w:t>
            </w:r>
          </w:p>
        </w:tc>
        <w:tc>
          <w:tcPr>
            <w:tcW w:w="2268" w:type="dxa"/>
            <w:shd w:val="clear" w:color="000000" w:fill="F2DCDB"/>
            <w:vAlign w:val="bottom"/>
            <w:hideMark/>
          </w:tcPr>
          <w:p w14:paraId="05E7C9CB"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3</w:t>
            </w:r>
          </w:p>
        </w:tc>
        <w:tc>
          <w:tcPr>
            <w:tcW w:w="1966" w:type="dxa"/>
            <w:shd w:val="clear" w:color="000000" w:fill="F2DCDB"/>
            <w:vAlign w:val="bottom"/>
            <w:hideMark/>
          </w:tcPr>
          <w:p w14:paraId="61ECF279" w14:textId="77777777" w:rsidR="009F69D2" w:rsidRPr="0023408E" w:rsidRDefault="00852BF3"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0</w:t>
            </w:r>
          </w:p>
          <w:p w14:paraId="28352306" w14:textId="5A1EF53B" w:rsidR="00852BF3"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 xml:space="preserve">0 </w:t>
            </w:r>
          </w:p>
        </w:tc>
        <w:tc>
          <w:tcPr>
            <w:tcW w:w="1644" w:type="dxa"/>
            <w:shd w:val="clear" w:color="000000" w:fill="F2DCDB"/>
            <w:vAlign w:val="bottom"/>
          </w:tcPr>
          <w:p w14:paraId="198D7273"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w:t>
            </w:r>
          </w:p>
        </w:tc>
        <w:tc>
          <w:tcPr>
            <w:tcW w:w="1276" w:type="dxa"/>
            <w:shd w:val="clear" w:color="000000" w:fill="F2DCDB"/>
          </w:tcPr>
          <w:p w14:paraId="626C7460"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shd w:val="clear" w:color="000000" w:fill="F2DCDB"/>
            <w:vAlign w:val="bottom"/>
          </w:tcPr>
          <w:p w14:paraId="75B97577"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gridSpan w:val="2"/>
            <w:shd w:val="clear" w:color="000000" w:fill="F2DCDB"/>
            <w:vAlign w:val="bottom"/>
          </w:tcPr>
          <w:p w14:paraId="66DC5A54"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558" w:type="dxa"/>
            <w:shd w:val="clear" w:color="000000" w:fill="F2DCDB"/>
          </w:tcPr>
          <w:p w14:paraId="2E822B59" w14:textId="77777777" w:rsidR="00852BF3" w:rsidRPr="006B77EF" w:rsidRDefault="00852BF3" w:rsidP="003C0F5A">
            <w:pPr>
              <w:spacing w:after="0" w:line="240" w:lineRule="auto"/>
              <w:jc w:val="right"/>
              <w:rPr>
                <w:rFonts w:eastAsia="Times New Roman" w:cs="Times New Roman"/>
                <w:color w:val="000000" w:themeColor="text1"/>
                <w:lang w:eastAsia="pl-PL"/>
              </w:rPr>
            </w:pPr>
          </w:p>
          <w:p w14:paraId="52C5BF36"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w:t>
            </w:r>
          </w:p>
        </w:tc>
        <w:tc>
          <w:tcPr>
            <w:tcW w:w="10715" w:type="dxa"/>
            <w:gridSpan w:val="2"/>
            <w:shd w:val="clear" w:color="000000" w:fill="F2DCDB"/>
          </w:tcPr>
          <w:p w14:paraId="07455835"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0A5597B7"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066996" w14:paraId="198A8B4E" w14:textId="77777777" w:rsidTr="00852BF3">
        <w:trPr>
          <w:trHeight w:val="300"/>
        </w:trPr>
        <w:tc>
          <w:tcPr>
            <w:tcW w:w="1127" w:type="dxa"/>
            <w:vMerge/>
            <w:vAlign w:val="center"/>
            <w:hideMark/>
          </w:tcPr>
          <w:p w14:paraId="61D9F406"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2DCDB"/>
            <w:vAlign w:val="bottom"/>
            <w:hideMark/>
          </w:tcPr>
          <w:p w14:paraId="017365AC"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 xml:space="preserve">Liczba </w:t>
            </w:r>
            <w:proofErr w:type="spellStart"/>
            <w:r w:rsidRPr="006B77EF">
              <w:rPr>
                <w:rFonts w:ascii="Calibri" w:eastAsia="Times New Roman" w:hAnsi="Calibri" w:cs="Times New Roman"/>
                <w:color w:val="000000" w:themeColor="text1"/>
                <w:lang w:eastAsia="pl-PL"/>
              </w:rPr>
              <w:t>odwołań</w:t>
            </w:r>
            <w:proofErr w:type="spellEnd"/>
          </w:p>
        </w:tc>
        <w:tc>
          <w:tcPr>
            <w:tcW w:w="1559" w:type="dxa"/>
            <w:shd w:val="clear" w:color="000000" w:fill="F2DCDB"/>
            <w:vAlign w:val="bottom"/>
            <w:hideMark/>
          </w:tcPr>
          <w:p w14:paraId="431022A5"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0</w:t>
            </w:r>
          </w:p>
        </w:tc>
        <w:tc>
          <w:tcPr>
            <w:tcW w:w="2268" w:type="dxa"/>
            <w:shd w:val="clear" w:color="000000" w:fill="F2DCDB"/>
            <w:vAlign w:val="bottom"/>
            <w:hideMark/>
          </w:tcPr>
          <w:p w14:paraId="5D0DDF65"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1</w:t>
            </w:r>
          </w:p>
        </w:tc>
        <w:tc>
          <w:tcPr>
            <w:tcW w:w="1966" w:type="dxa"/>
            <w:shd w:val="clear" w:color="000000" w:fill="F2DCDB"/>
            <w:vAlign w:val="bottom"/>
            <w:hideMark/>
          </w:tcPr>
          <w:p w14:paraId="14882931" w14:textId="77777777" w:rsidR="00852BF3" w:rsidRPr="0023408E" w:rsidRDefault="00852BF3"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0</w:t>
            </w:r>
          </w:p>
          <w:p w14:paraId="7840079F" w14:textId="46A0F8AB"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0</w:t>
            </w:r>
          </w:p>
        </w:tc>
        <w:tc>
          <w:tcPr>
            <w:tcW w:w="1644" w:type="dxa"/>
            <w:shd w:val="clear" w:color="000000" w:fill="F2DCDB"/>
            <w:vAlign w:val="bottom"/>
          </w:tcPr>
          <w:p w14:paraId="4B71481C"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shd w:val="clear" w:color="000000" w:fill="F2DCDB"/>
          </w:tcPr>
          <w:p w14:paraId="53E842FF"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shd w:val="clear" w:color="000000" w:fill="F2DCDB"/>
            <w:vAlign w:val="bottom"/>
          </w:tcPr>
          <w:p w14:paraId="105F0EE6"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gridSpan w:val="2"/>
            <w:shd w:val="clear" w:color="000000" w:fill="F2DCDB"/>
            <w:vAlign w:val="bottom"/>
          </w:tcPr>
          <w:p w14:paraId="29CB545D"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558" w:type="dxa"/>
            <w:shd w:val="clear" w:color="000000" w:fill="F2DCDB"/>
          </w:tcPr>
          <w:p w14:paraId="78704035"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0715" w:type="dxa"/>
            <w:gridSpan w:val="2"/>
            <w:shd w:val="clear" w:color="000000" w:fill="F2DCDB"/>
          </w:tcPr>
          <w:p w14:paraId="055C3BF3"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3E749525"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066996" w14:paraId="44260453" w14:textId="77777777" w:rsidTr="00852BF3">
        <w:trPr>
          <w:trHeight w:val="600"/>
        </w:trPr>
        <w:tc>
          <w:tcPr>
            <w:tcW w:w="1127" w:type="dxa"/>
            <w:vMerge/>
            <w:vAlign w:val="center"/>
            <w:hideMark/>
          </w:tcPr>
          <w:p w14:paraId="730EE129"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2DCDB"/>
            <w:vAlign w:val="bottom"/>
            <w:hideMark/>
          </w:tcPr>
          <w:p w14:paraId="1CE0DA15"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 xml:space="preserve">Liczba </w:t>
            </w:r>
            <w:proofErr w:type="spellStart"/>
            <w:r w:rsidRPr="006B77EF">
              <w:rPr>
                <w:rFonts w:ascii="Calibri" w:eastAsia="Times New Roman" w:hAnsi="Calibri" w:cs="Times New Roman"/>
                <w:color w:val="000000" w:themeColor="text1"/>
                <w:lang w:eastAsia="pl-PL"/>
              </w:rPr>
              <w:t>odwołań</w:t>
            </w:r>
            <w:proofErr w:type="spellEnd"/>
            <w:r w:rsidRPr="006B77EF">
              <w:rPr>
                <w:rFonts w:ascii="Calibri" w:eastAsia="Times New Roman" w:hAnsi="Calibri" w:cs="Times New Roman"/>
                <w:color w:val="000000" w:themeColor="text1"/>
                <w:lang w:eastAsia="pl-PL"/>
              </w:rPr>
              <w:t xml:space="preserve"> rozpatrzonych pozytywnie</w:t>
            </w:r>
          </w:p>
        </w:tc>
        <w:tc>
          <w:tcPr>
            <w:tcW w:w="1559" w:type="dxa"/>
            <w:shd w:val="clear" w:color="000000" w:fill="F2DCDB"/>
            <w:vAlign w:val="bottom"/>
            <w:hideMark/>
          </w:tcPr>
          <w:p w14:paraId="791B1897" w14:textId="77777777" w:rsidR="00852BF3" w:rsidRPr="00756243" w:rsidRDefault="00852BF3" w:rsidP="003C0F5A">
            <w:pPr>
              <w:spacing w:after="0" w:line="240" w:lineRule="auto"/>
              <w:jc w:val="right"/>
              <w:rPr>
                <w:rFonts w:eastAsia="Times New Roman" w:cs="Times New Roman"/>
                <w:color w:val="000000" w:themeColor="text1"/>
                <w:lang w:eastAsia="pl-PL"/>
              </w:rPr>
            </w:pPr>
            <w:r w:rsidRPr="00756243">
              <w:rPr>
                <w:rFonts w:eastAsia="Times New Roman" w:cs="Times New Roman"/>
                <w:color w:val="000000" w:themeColor="text1"/>
                <w:lang w:eastAsia="pl-PL"/>
              </w:rPr>
              <w:t>0</w:t>
            </w:r>
          </w:p>
        </w:tc>
        <w:tc>
          <w:tcPr>
            <w:tcW w:w="2268" w:type="dxa"/>
            <w:shd w:val="clear" w:color="000000" w:fill="F2DCDB"/>
            <w:vAlign w:val="bottom"/>
            <w:hideMark/>
          </w:tcPr>
          <w:p w14:paraId="1F8B4534"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966" w:type="dxa"/>
            <w:shd w:val="clear" w:color="000000" w:fill="F2DCDB"/>
            <w:vAlign w:val="bottom"/>
            <w:hideMark/>
          </w:tcPr>
          <w:p w14:paraId="7CFA69EB" w14:textId="77777777" w:rsidR="00852BF3" w:rsidRPr="0023408E" w:rsidRDefault="00852BF3"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0</w:t>
            </w:r>
          </w:p>
          <w:p w14:paraId="3CEAA88B" w14:textId="2DBE6591" w:rsidR="009F69D2" w:rsidRPr="0023408E" w:rsidRDefault="009F69D2" w:rsidP="003C0F5A">
            <w:pPr>
              <w:spacing w:after="0" w:line="240" w:lineRule="auto"/>
              <w:jc w:val="right"/>
              <w:rPr>
                <w:rFonts w:eastAsia="Times New Roman" w:cs="Times New Roman"/>
                <w:color w:val="000000" w:themeColor="text1"/>
                <w:lang w:eastAsia="pl-PL"/>
              </w:rPr>
            </w:pPr>
            <w:r w:rsidRPr="0023408E">
              <w:rPr>
                <w:rFonts w:eastAsia="Times New Roman" w:cs="Times New Roman"/>
                <w:color w:val="000000" w:themeColor="text1"/>
                <w:lang w:eastAsia="pl-PL"/>
              </w:rPr>
              <w:t>0</w:t>
            </w:r>
          </w:p>
        </w:tc>
        <w:tc>
          <w:tcPr>
            <w:tcW w:w="1644" w:type="dxa"/>
            <w:shd w:val="clear" w:color="000000" w:fill="F2DCDB"/>
            <w:vAlign w:val="bottom"/>
          </w:tcPr>
          <w:p w14:paraId="1150AF5F"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shd w:val="clear" w:color="000000" w:fill="F2DCDB"/>
          </w:tcPr>
          <w:p w14:paraId="5F647EF1" w14:textId="77777777" w:rsidR="00852BF3" w:rsidRPr="006B77EF" w:rsidRDefault="00852BF3" w:rsidP="003C0F5A">
            <w:pPr>
              <w:spacing w:after="0" w:line="240" w:lineRule="auto"/>
              <w:jc w:val="right"/>
              <w:rPr>
                <w:rFonts w:eastAsia="Times New Roman" w:cs="Times New Roman"/>
                <w:color w:val="000000" w:themeColor="text1"/>
                <w:lang w:eastAsia="pl-PL"/>
              </w:rPr>
            </w:pPr>
          </w:p>
          <w:p w14:paraId="2D66BC91"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shd w:val="clear" w:color="000000" w:fill="F2DCDB"/>
            <w:vAlign w:val="bottom"/>
          </w:tcPr>
          <w:p w14:paraId="595CD86C"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276" w:type="dxa"/>
            <w:gridSpan w:val="2"/>
            <w:shd w:val="clear" w:color="000000" w:fill="F2DCDB"/>
            <w:vAlign w:val="bottom"/>
          </w:tcPr>
          <w:p w14:paraId="59E78797"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558" w:type="dxa"/>
            <w:shd w:val="clear" w:color="000000" w:fill="F2DCDB"/>
          </w:tcPr>
          <w:p w14:paraId="22499C53" w14:textId="77777777" w:rsidR="00852BF3" w:rsidRPr="006B77EF" w:rsidRDefault="00852BF3" w:rsidP="003C0F5A">
            <w:pPr>
              <w:spacing w:after="0" w:line="240" w:lineRule="auto"/>
              <w:jc w:val="right"/>
              <w:rPr>
                <w:rFonts w:eastAsia="Times New Roman" w:cs="Times New Roman"/>
                <w:color w:val="000000" w:themeColor="text1"/>
                <w:lang w:eastAsia="pl-PL"/>
              </w:rPr>
            </w:pPr>
          </w:p>
          <w:p w14:paraId="7CFEE847" w14:textId="77777777" w:rsidR="00852BF3" w:rsidRPr="006B77EF" w:rsidRDefault="00852BF3" w:rsidP="003C0F5A">
            <w:pPr>
              <w:spacing w:after="0" w:line="240" w:lineRule="auto"/>
              <w:jc w:val="right"/>
              <w:rPr>
                <w:rFonts w:eastAsia="Times New Roman" w:cs="Times New Roman"/>
                <w:color w:val="000000" w:themeColor="text1"/>
                <w:lang w:eastAsia="pl-PL"/>
              </w:rPr>
            </w:pPr>
            <w:r w:rsidRPr="006B77EF">
              <w:rPr>
                <w:rFonts w:eastAsia="Times New Roman" w:cs="Times New Roman"/>
                <w:color w:val="000000" w:themeColor="text1"/>
                <w:lang w:eastAsia="pl-PL"/>
              </w:rPr>
              <w:t>0</w:t>
            </w:r>
          </w:p>
        </w:tc>
        <w:tc>
          <w:tcPr>
            <w:tcW w:w="10715" w:type="dxa"/>
            <w:gridSpan w:val="2"/>
            <w:shd w:val="clear" w:color="000000" w:fill="F2DCDB"/>
          </w:tcPr>
          <w:p w14:paraId="5A21DA9C" w14:textId="77777777" w:rsidR="00852BF3" w:rsidRPr="006B77EF" w:rsidRDefault="00852BF3" w:rsidP="003C0F5A">
            <w:pPr>
              <w:spacing w:after="0" w:line="240" w:lineRule="auto"/>
              <w:jc w:val="right"/>
              <w:rPr>
                <w:rFonts w:eastAsia="Times New Roman" w:cs="Times New Roman"/>
                <w:color w:val="000000" w:themeColor="text1"/>
                <w:lang w:eastAsia="pl-PL"/>
              </w:rPr>
            </w:pPr>
          </w:p>
        </w:tc>
        <w:tc>
          <w:tcPr>
            <w:tcW w:w="4793" w:type="dxa"/>
            <w:gridSpan w:val="2"/>
            <w:shd w:val="clear" w:color="000000" w:fill="F2DCDB"/>
          </w:tcPr>
          <w:p w14:paraId="5FCC8563" w14:textId="77777777" w:rsidR="00852BF3" w:rsidRPr="006B77EF" w:rsidRDefault="00852BF3" w:rsidP="003C0F5A">
            <w:pPr>
              <w:spacing w:after="0" w:line="240" w:lineRule="auto"/>
              <w:jc w:val="right"/>
              <w:rPr>
                <w:rFonts w:eastAsia="Times New Roman" w:cs="Times New Roman"/>
                <w:color w:val="000000" w:themeColor="text1"/>
                <w:lang w:eastAsia="pl-PL"/>
              </w:rPr>
            </w:pPr>
          </w:p>
        </w:tc>
      </w:tr>
      <w:tr w:rsidR="00852BF3" w:rsidRPr="00066996" w14:paraId="78D8CCE5" w14:textId="77777777" w:rsidTr="00852BF3">
        <w:trPr>
          <w:trHeight w:val="300"/>
        </w:trPr>
        <w:tc>
          <w:tcPr>
            <w:tcW w:w="1127" w:type="dxa"/>
            <w:vMerge w:val="restart"/>
            <w:shd w:val="clear" w:color="000000" w:fill="FDE9D9"/>
            <w:vAlign w:val="center"/>
            <w:hideMark/>
          </w:tcPr>
          <w:p w14:paraId="0180CA6F" w14:textId="77777777" w:rsidR="00852BF3" w:rsidRPr="006B77EF" w:rsidRDefault="00852BF3" w:rsidP="003C0F5A">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lastRenderedPageBreak/>
              <w:t>Budżet</w:t>
            </w:r>
          </w:p>
        </w:tc>
        <w:tc>
          <w:tcPr>
            <w:tcW w:w="1992" w:type="dxa"/>
            <w:shd w:val="clear" w:color="000000" w:fill="FDE9D9"/>
            <w:vAlign w:val="bottom"/>
            <w:hideMark/>
          </w:tcPr>
          <w:p w14:paraId="44E2B57A"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Planowane środki</w:t>
            </w:r>
          </w:p>
        </w:tc>
        <w:tc>
          <w:tcPr>
            <w:tcW w:w="1559" w:type="dxa"/>
            <w:shd w:val="clear" w:color="000000" w:fill="FDE9D9"/>
            <w:noWrap/>
            <w:vAlign w:val="center"/>
            <w:hideMark/>
          </w:tcPr>
          <w:p w14:paraId="4858E928" w14:textId="77777777" w:rsidR="00852BF3" w:rsidRPr="00756243" w:rsidRDefault="00852BF3" w:rsidP="000C4FA6">
            <w:pPr>
              <w:spacing w:after="0" w:line="240" w:lineRule="auto"/>
              <w:jc w:val="center"/>
              <w:rPr>
                <w:rFonts w:eastAsia="Times New Roman" w:cs="Times New Roman"/>
                <w:color w:val="000000" w:themeColor="text1"/>
                <w:lang w:eastAsia="pl-PL"/>
              </w:rPr>
            </w:pPr>
            <w:r w:rsidRPr="00756243">
              <w:rPr>
                <w:rFonts w:eastAsia="Times New Roman" w:cs="Times New Roman"/>
                <w:color w:val="000000" w:themeColor="text1"/>
                <w:lang w:eastAsia="pl-PL"/>
              </w:rPr>
              <w:t>500 000,00</w:t>
            </w:r>
          </w:p>
        </w:tc>
        <w:tc>
          <w:tcPr>
            <w:tcW w:w="2268" w:type="dxa"/>
            <w:shd w:val="clear" w:color="000000" w:fill="FDE9D9"/>
            <w:vAlign w:val="center"/>
            <w:hideMark/>
          </w:tcPr>
          <w:p w14:paraId="15F56EB0"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1 875 000,00</w:t>
            </w:r>
          </w:p>
        </w:tc>
        <w:tc>
          <w:tcPr>
            <w:tcW w:w="1966" w:type="dxa"/>
            <w:shd w:val="clear" w:color="000000" w:fill="FDE9D9"/>
            <w:vAlign w:val="center"/>
            <w:hideMark/>
          </w:tcPr>
          <w:p w14:paraId="03A41089" w14:textId="77777777" w:rsidR="00852BF3" w:rsidRPr="0023408E" w:rsidRDefault="00080817"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 xml:space="preserve">           </w:t>
            </w:r>
            <w:r w:rsidR="00852BF3" w:rsidRPr="0023408E">
              <w:rPr>
                <w:rFonts w:eastAsia="Times New Roman" w:cs="Times New Roman"/>
                <w:color w:val="000000" w:themeColor="text1"/>
                <w:lang w:eastAsia="pl-PL"/>
              </w:rPr>
              <w:t>1 420</w:t>
            </w:r>
            <w:r w:rsidRPr="0023408E">
              <w:rPr>
                <w:rFonts w:eastAsia="Times New Roman" w:cs="Times New Roman"/>
                <w:color w:val="000000" w:themeColor="text1"/>
                <w:lang w:eastAsia="pl-PL"/>
              </w:rPr>
              <w:t> </w:t>
            </w:r>
            <w:r w:rsidR="00852BF3" w:rsidRPr="0023408E">
              <w:rPr>
                <w:rFonts w:eastAsia="Times New Roman" w:cs="Times New Roman"/>
                <w:color w:val="000000" w:themeColor="text1"/>
                <w:lang w:eastAsia="pl-PL"/>
              </w:rPr>
              <w:t>000</w:t>
            </w:r>
          </w:p>
          <w:p w14:paraId="481B0CE5" w14:textId="77777777" w:rsidR="00080817" w:rsidRPr="0023408E" w:rsidRDefault="00080817"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 xml:space="preserve">      1213 187,52</w:t>
            </w:r>
          </w:p>
          <w:p w14:paraId="79FFE256" w14:textId="190E6EF3" w:rsidR="00080817" w:rsidRPr="0023408E" w:rsidRDefault="00080817"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 xml:space="preserve">         387 967,32</w:t>
            </w:r>
          </w:p>
          <w:p w14:paraId="59C31A92" w14:textId="2DD816CD" w:rsidR="00024F53" w:rsidRPr="0023408E" w:rsidRDefault="00024F53"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 xml:space="preserve">               405 000</w:t>
            </w:r>
          </w:p>
          <w:p w14:paraId="50CA7EB6" w14:textId="149D84E4" w:rsidR="009F69D2" w:rsidRPr="0023408E" w:rsidRDefault="009F69D2" w:rsidP="000C4FA6">
            <w:pPr>
              <w:spacing w:after="0" w:line="240" w:lineRule="auto"/>
              <w:jc w:val="center"/>
              <w:rPr>
                <w:rFonts w:eastAsia="Times New Roman" w:cs="Times New Roman"/>
                <w:color w:val="000000" w:themeColor="text1"/>
                <w:lang w:eastAsia="pl-PL"/>
              </w:rPr>
            </w:pPr>
          </w:p>
        </w:tc>
        <w:tc>
          <w:tcPr>
            <w:tcW w:w="1644" w:type="dxa"/>
            <w:shd w:val="clear" w:color="000000" w:fill="FDE9D9"/>
            <w:vAlign w:val="center"/>
          </w:tcPr>
          <w:p w14:paraId="036BFDF0"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100 000,00</w:t>
            </w:r>
          </w:p>
        </w:tc>
        <w:tc>
          <w:tcPr>
            <w:tcW w:w="1276" w:type="dxa"/>
            <w:shd w:val="clear" w:color="000000" w:fill="FDE9D9"/>
            <w:vAlign w:val="center"/>
          </w:tcPr>
          <w:p w14:paraId="60F9904A"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240 000,00</w:t>
            </w:r>
          </w:p>
        </w:tc>
        <w:tc>
          <w:tcPr>
            <w:tcW w:w="1276" w:type="dxa"/>
            <w:shd w:val="clear" w:color="000000" w:fill="FDE9D9"/>
            <w:vAlign w:val="center"/>
          </w:tcPr>
          <w:p w14:paraId="6121583F"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140 000,00</w:t>
            </w:r>
          </w:p>
        </w:tc>
        <w:tc>
          <w:tcPr>
            <w:tcW w:w="1276" w:type="dxa"/>
            <w:gridSpan w:val="2"/>
            <w:shd w:val="clear" w:color="000000" w:fill="FDE9D9"/>
            <w:vAlign w:val="center"/>
          </w:tcPr>
          <w:p w14:paraId="57436245"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50 000,00</w:t>
            </w:r>
          </w:p>
        </w:tc>
        <w:tc>
          <w:tcPr>
            <w:tcW w:w="1558" w:type="dxa"/>
            <w:shd w:val="clear" w:color="000000" w:fill="FDE9D9"/>
            <w:vAlign w:val="center"/>
          </w:tcPr>
          <w:p w14:paraId="4F1DD4CC"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225 000,00</w:t>
            </w:r>
          </w:p>
        </w:tc>
        <w:tc>
          <w:tcPr>
            <w:tcW w:w="10715" w:type="dxa"/>
            <w:gridSpan w:val="2"/>
            <w:shd w:val="clear" w:color="000000" w:fill="FDE9D9"/>
          </w:tcPr>
          <w:p w14:paraId="467966E2"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4793" w:type="dxa"/>
            <w:gridSpan w:val="2"/>
            <w:shd w:val="clear" w:color="000000" w:fill="FDE9D9"/>
          </w:tcPr>
          <w:p w14:paraId="3A6CBE99" w14:textId="77777777" w:rsidR="00852BF3" w:rsidRPr="006B77EF" w:rsidRDefault="00852BF3" w:rsidP="000C4FA6">
            <w:pPr>
              <w:spacing w:after="0" w:line="240" w:lineRule="auto"/>
              <w:jc w:val="center"/>
              <w:rPr>
                <w:rFonts w:eastAsia="Times New Roman" w:cs="Times New Roman"/>
                <w:color w:val="000000" w:themeColor="text1"/>
                <w:lang w:eastAsia="pl-PL"/>
              </w:rPr>
            </w:pPr>
          </w:p>
        </w:tc>
      </w:tr>
      <w:tr w:rsidR="00852BF3" w:rsidRPr="00066996" w14:paraId="628B9C6E" w14:textId="77777777" w:rsidTr="00852BF3">
        <w:trPr>
          <w:trHeight w:val="600"/>
        </w:trPr>
        <w:tc>
          <w:tcPr>
            <w:tcW w:w="1127" w:type="dxa"/>
            <w:vMerge/>
            <w:vAlign w:val="center"/>
            <w:hideMark/>
          </w:tcPr>
          <w:p w14:paraId="30395AD0"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DE9D9"/>
            <w:vAlign w:val="bottom"/>
            <w:hideMark/>
          </w:tcPr>
          <w:p w14:paraId="235DAD83"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Zagospodarowane środki według wniosków</w:t>
            </w:r>
          </w:p>
        </w:tc>
        <w:tc>
          <w:tcPr>
            <w:tcW w:w="1559" w:type="dxa"/>
            <w:shd w:val="clear" w:color="000000" w:fill="FDE9D9"/>
            <w:noWrap/>
            <w:vAlign w:val="center"/>
            <w:hideMark/>
          </w:tcPr>
          <w:p w14:paraId="5BD64D29" w14:textId="77777777" w:rsidR="00852BF3" w:rsidRPr="00756243" w:rsidRDefault="00852BF3" w:rsidP="000C4FA6">
            <w:pPr>
              <w:spacing w:after="0" w:line="240" w:lineRule="auto"/>
              <w:jc w:val="center"/>
              <w:rPr>
                <w:rFonts w:eastAsia="Times New Roman" w:cs="Times New Roman"/>
                <w:color w:val="000000" w:themeColor="text1"/>
                <w:lang w:eastAsia="pl-PL"/>
              </w:rPr>
            </w:pPr>
            <w:r w:rsidRPr="00756243">
              <w:rPr>
                <w:rFonts w:eastAsia="Times New Roman" w:cs="Times New Roman"/>
                <w:color w:val="000000" w:themeColor="text1"/>
                <w:lang w:eastAsia="pl-PL"/>
              </w:rPr>
              <w:t>500 000,00</w:t>
            </w:r>
          </w:p>
        </w:tc>
        <w:tc>
          <w:tcPr>
            <w:tcW w:w="2268" w:type="dxa"/>
            <w:shd w:val="clear" w:color="000000" w:fill="FDE9D9"/>
            <w:vAlign w:val="center"/>
            <w:hideMark/>
          </w:tcPr>
          <w:p w14:paraId="475AFE2D"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2 596 862,00</w:t>
            </w:r>
          </w:p>
        </w:tc>
        <w:tc>
          <w:tcPr>
            <w:tcW w:w="1966" w:type="dxa"/>
            <w:shd w:val="clear" w:color="000000" w:fill="FDE9D9"/>
            <w:vAlign w:val="center"/>
            <w:hideMark/>
          </w:tcPr>
          <w:p w14:paraId="07827495" w14:textId="69469E82" w:rsidR="00852BF3" w:rsidRPr="0023408E" w:rsidRDefault="00852BF3"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1 148</w:t>
            </w:r>
            <w:r w:rsidR="00024F53" w:rsidRPr="0023408E">
              <w:rPr>
                <w:rFonts w:eastAsia="Times New Roman" w:cs="Times New Roman"/>
                <w:color w:val="000000" w:themeColor="text1"/>
                <w:lang w:eastAsia="pl-PL"/>
              </w:rPr>
              <w:t> </w:t>
            </w:r>
            <w:r w:rsidRPr="0023408E">
              <w:rPr>
                <w:rFonts w:eastAsia="Times New Roman" w:cs="Times New Roman"/>
                <w:color w:val="000000" w:themeColor="text1"/>
                <w:lang w:eastAsia="pl-PL"/>
              </w:rPr>
              <w:t>071</w:t>
            </w:r>
          </w:p>
          <w:p w14:paraId="08D5EDDA" w14:textId="2CBBCCC2" w:rsidR="00024F53" w:rsidRPr="0023408E" w:rsidRDefault="00024F53" w:rsidP="000C4FA6">
            <w:pPr>
              <w:spacing w:after="0" w:line="240" w:lineRule="auto"/>
              <w:jc w:val="center"/>
              <w:rPr>
                <w:rFonts w:eastAsia="Times New Roman" w:cs="Times New Roman"/>
                <w:color w:val="000000" w:themeColor="text1"/>
                <w:lang w:eastAsia="pl-PL"/>
              </w:rPr>
            </w:pPr>
            <w:r w:rsidRPr="0023408E">
              <w:rPr>
                <w:rFonts w:eastAsia="Times New Roman" w:cs="Times New Roman"/>
                <w:color w:val="000000" w:themeColor="text1"/>
                <w:lang w:eastAsia="pl-PL"/>
              </w:rPr>
              <w:t>404 245,00</w:t>
            </w:r>
          </w:p>
        </w:tc>
        <w:tc>
          <w:tcPr>
            <w:tcW w:w="1644" w:type="dxa"/>
            <w:shd w:val="clear" w:color="000000" w:fill="FDE9D9"/>
            <w:noWrap/>
            <w:vAlign w:val="center"/>
          </w:tcPr>
          <w:p w14:paraId="12126E15"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105 863,20</w:t>
            </w:r>
          </w:p>
        </w:tc>
        <w:tc>
          <w:tcPr>
            <w:tcW w:w="1276" w:type="dxa"/>
            <w:shd w:val="clear" w:color="000000" w:fill="FDE9D9"/>
            <w:vAlign w:val="center"/>
          </w:tcPr>
          <w:p w14:paraId="6815E3B5"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236 449,75</w:t>
            </w:r>
          </w:p>
        </w:tc>
        <w:tc>
          <w:tcPr>
            <w:tcW w:w="1276" w:type="dxa"/>
            <w:shd w:val="clear" w:color="000000" w:fill="FDE9D9"/>
            <w:vAlign w:val="center"/>
          </w:tcPr>
          <w:p w14:paraId="2ACD8CEB"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127 545,93</w:t>
            </w:r>
          </w:p>
        </w:tc>
        <w:tc>
          <w:tcPr>
            <w:tcW w:w="1276" w:type="dxa"/>
            <w:gridSpan w:val="2"/>
            <w:shd w:val="clear" w:color="000000" w:fill="FDE9D9"/>
            <w:vAlign w:val="center"/>
          </w:tcPr>
          <w:p w14:paraId="2AA3D802"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50 000,00</w:t>
            </w:r>
          </w:p>
        </w:tc>
        <w:tc>
          <w:tcPr>
            <w:tcW w:w="1558" w:type="dxa"/>
            <w:shd w:val="clear" w:color="000000" w:fill="FDE9D9"/>
            <w:vAlign w:val="center"/>
          </w:tcPr>
          <w:p w14:paraId="6AA286E3"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175 601,75</w:t>
            </w:r>
          </w:p>
        </w:tc>
        <w:tc>
          <w:tcPr>
            <w:tcW w:w="10715" w:type="dxa"/>
            <w:gridSpan w:val="2"/>
            <w:shd w:val="clear" w:color="000000" w:fill="FDE9D9"/>
          </w:tcPr>
          <w:p w14:paraId="781D9B36"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4793" w:type="dxa"/>
            <w:gridSpan w:val="2"/>
            <w:shd w:val="clear" w:color="000000" w:fill="FDE9D9"/>
          </w:tcPr>
          <w:p w14:paraId="22D86446" w14:textId="77777777" w:rsidR="00852BF3" w:rsidRPr="006B77EF" w:rsidRDefault="00852BF3" w:rsidP="000C4FA6">
            <w:pPr>
              <w:spacing w:after="0" w:line="240" w:lineRule="auto"/>
              <w:jc w:val="center"/>
              <w:rPr>
                <w:rFonts w:eastAsia="Times New Roman" w:cs="Times New Roman"/>
                <w:color w:val="000000" w:themeColor="text1"/>
                <w:lang w:eastAsia="pl-PL"/>
              </w:rPr>
            </w:pPr>
          </w:p>
        </w:tc>
      </w:tr>
      <w:tr w:rsidR="00852BF3" w:rsidRPr="00066996" w14:paraId="07262A27" w14:textId="77777777" w:rsidTr="00852BF3">
        <w:trPr>
          <w:trHeight w:val="600"/>
        </w:trPr>
        <w:tc>
          <w:tcPr>
            <w:tcW w:w="1127" w:type="dxa"/>
            <w:vMerge/>
            <w:vAlign w:val="center"/>
            <w:hideMark/>
          </w:tcPr>
          <w:p w14:paraId="20FD2159"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DE9D9"/>
            <w:vAlign w:val="bottom"/>
            <w:hideMark/>
          </w:tcPr>
          <w:p w14:paraId="29F510B3" w14:textId="77777777" w:rsidR="00852BF3" w:rsidRPr="00FE23B7" w:rsidRDefault="00852BF3" w:rsidP="003C0F5A">
            <w:pPr>
              <w:spacing w:after="0" w:line="240" w:lineRule="auto"/>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Zagospodarowane środki według umów</w:t>
            </w:r>
          </w:p>
        </w:tc>
        <w:tc>
          <w:tcPr>
            <w:tcW w:w="1559" w:type="dxa"/>
            <w:shd w:val="clear" w:color="000000" w:fill="FDE9D9"/>
            <w:noWrap/>
            <w:vAlign w:val="center"/>
            <w:hideMark/>
          </w:tcPr>
          <w:p w14:paraId="398E73CD"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500 000,00</w:t>
            </w:r>
          </w:p>
        </w:tc>
        <w:tc>
          <w:tcPr>
            <w:tcW w:w="2268" w:type="dxa"/>
            <w:shd w:val="clear" w:color="000000" w:fill="FDE9D9"/>
            <w:vAlign w:val="center"/>
            <w:hideMark/>
          </w:tcPr>
          <w:p w14:paraId="28FD51F8" w14:textId="77777777" w:rsidR="00852BF3" w:rsidRPr="00FE23B7" w:rsidRDefault="00852BF3" w:rsidP="009B393B">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1 363 518,03</w:t>
            </w:r>
          </w:p>
        </w:tc>
        <w:tc>
          <w:tcPr>
            <w:tcW w:w="1966" w:type="dxa"/>
            <w:shd w:val="clear" w:color="000000" w:fill="FDE9D9"/>
            <w:vAlign w:val="center"/>
            <w:hideMark/>
          </w:tcPr>
          <w:p w14:paraId="6216167E"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750 176,00</w:t>
            </w:r>
          </w:p>
          <w:p w14:paraId="193E7069" w14:textId="4E3F29CE" w:rsidR="00FE23B7" w:rsidRPr="00FE23B7" w:rsidRDefault="00FE23B7" w:rsidP="000C4FA6">
            <w:pPr>
              <w:spacing w:after="0" w:line="240" w:lineRule="auto"/>
              <w:jc w:val="center"/>
              <w:rPr>
                <w:rFonts w:eastAsia="Times New Roman" w:cs="Times New Roman"/>
                <w:color w:val="5B9BD5" w:themeColor="accent1"/>
                <w:lang w:eastAsia="pl-PL"/>
              </w:rPr>
            </w:pPr>
          </w:p>
        </w:tc>
        <w:tc>
          <w:tcPr>
            <w:tcW w:w="1644" w:type="dxa"/>
            <w:shd w:val="clear" w:color="000000" w:fill="FDE9D9"/>
            <w:noWrap/>
            <w:vAlign w:val="center"/>
          </w:tcPr>
          <w:p w14:paraId="0B6B3368"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69 775,00</w:t>
            </w:r>
          </w:p>
        </w:tc>
        <w:tc>
          <w:tcPr>
            <w:tcW w:w="1276" w:type="dxa"/>
            <w:shd w:val="clear" w:color="000000" w:fill="FDE9D9"/>
            <w:vAlign w:val="center"/>
          </w:tcPr>
          <w:p w14:paraId="2A9FC64B"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236 448,00</w:t>
            </w:r>
          </w:p>
        </w:tc>
        <w:tc>
          <w:tcPr>
            <w:tcW w:w="1276" w:type="dxa"/>
            <w:shd w:val="clear" w:color="000000" w:fill="FDE9D9"/>
            <w:vAlign w:val="center"/>
          </w:tcPr>
          <w:p w14:paraId="4E86F6D9"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108 382,00</w:t>
            </w:r>
          </w:p>
        </w:tc>
        <w:tc>
          <w:tcPr>
            <w:tcW w:w="1276" w:type="dxa"/>
            <w:gridSpan w:val="2"/>
            <w:shd w:val="clear" w:color="000000" w:fill="FDE9D9"/>
            <w:vAlign w:val="center"/>
          </w:tcPr>
          <w:p w14:paraId="2AB8C73D"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50 000,00</w:t>
            </w:r>
          </w:p>
        </w:tc>
        <w:tc>
          <w:tcPr>
            <w:tcW w:w="1558" w:type="dxa"/>
            <w:shd w:val="clear" w:color="000000" w:fill="FDE9D9"/>
            <w:vAlign w:val="center"/>
          </w:tcPr>
          <w:p w14:paraId="0DC031ED"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154 821,01</w:t>
            </w:r>
          </w:p>
        </w:tc>
        <w:tc>
          <w:tcPr>
            <w:tcW w:w="10715" w:type="dxa"/>
            <w:gridSpan w:val="2"/>
            <w:shd w:val="clear" w:color="000000" w:fill="FDE9D9"/>
          </w:tcPr>
          <w:p w14:paraId="2147FE82"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4793" w:type="dxa"/>
            <w:gridSpan w:val="2"/>
            <w:shd w:val="clear" w:color="000000" w:fill="FDE9D9"/>
          </w:tcPr>
          <w:p w14:paraId="61FB778C" w14:textId="77777777" w:rsidR="00852BF3" w:rsidRPr="006B77EF" w:rsidRDefault="00852BF3" w:rsidP="000C4FA6">
            <w:pPr>
              <w:spacing w:after="0" w:line="240" w:lineRule="auto"/>
              <w:jc w:val="center"/>
              <w:rPr>
                <w:rFonts w:eastAsia="Times New Roman" w:cs="Times New Roman"/>
                <w:color w:val="000000" w:themeColor="text1"/>
                <w:lang w:eastAsia="pl-PL"/>
              </w:rPr>
            </w:pPr>
          </w:p>
        </w:tc>
      </w:tr>
      <w:tr w:rsidR="00852BF3" w:rsidRPr="00066996" w14:paraId="5D56E93E" w14:textId="77777777" w:rsidTr="00852BF3">
        <w:trPr>
          <w:trHeight w:val="600"/>
        </w:trPr>
        <w:tc>
          <w:tcPr>
            <w:tcW w:w="1127" w:type="dxa"/>
            <w:vMerge/>
            <w:vAlign w:val="center"/>
            <w:hideMark/>
          </w:tcPr>
          <w:p w14:paraId="5E2BCA0C" w14:textId="77777777" w:rsidR="00852BF3" w:rsidRPr="006B77EF" w:rsidRDefault="00852BF3" w:rsidP="003C0F5A">
            <w:pPr>
              <w:spacing w:after="0" w:line="240" w:lineRule="auto"/>
              <w:rPr>
                <w:rFonts w:ascii="Calibri" w:eastAsia="Times New Roman" w:hAnsi="Calibri" w:cs="Times New Roman"/>
                <w:color w:val="000000" w:themeColor="text1"/>
                <w:lang w:eastAsia="pl-PL"/>
              </w:rPr>
            </w:pPr>
          </w:p>
        </w:tc>
        <w:tc>
          <w:tcPr>
            <w:tcW w:w="1992" w:type="dxa"/>
            <w:shd w:val="clear" w:color="000000" w:fill="FDE9D9"/>
            <w:vAlign w:val="bottom"/>
            <w:hideMark/>
          </w:tcPr>
          <w:p w14:paraId="50F30AD2" w14:textId="77777777" w:rsidR="00852BF3" w:rsidRPr="00FE23B7" w:rsidRDefault="00852BF3" w:rsidP="003C0F5A">
            <w:pPr>
              <w:spacing w:after="0" w:line="240" w:lineRule="auto"/>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Zagospodarowane środki według rozliczenia</w:t>
            </w:r>
          </w:p>
        </w:tc>
        <w:tc>
          <w:tcPr>
            <w:tcW w:w="1559" w:type="dxa"/>
            <w:shd w:val="clear" w:color="000000" w:fill="FDE9D9"/>
            <w:noWrap/>
            <w:vAlign w:val="center"/>
            <w:hideMark/>
          </w:tcPr>
          <w:p w14:paraId="16F2F9AD"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500 000,00</w:t>
            </w:r>
          </w:p>
        </w:tc>
        <w:tc>
          <w:tcPr>
            <w:tcW w:w="2268" w:type="dxa"/>
            <w:shd w:val="clear" w:color="000000" w:fill="FDE9D9"/>
            <w:noWrap/>
            <w:vAlign w:val="center"/>
            <w:hideMark/>
          </w:tcPr>
          <w:p w14:paraId="02611E18"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1 363 518,03</w:t>
            </w:r>
          </w:p>
        </w:tc>
        <w:tc>
          <w:tcPr>
            <w:tcW w:w="1966" w:type="dxa"/>
            <w:shd w:val="clear" w:color="000000" w:fill="FDE9D9"/>
            <w:vAlign w:val="center"/>
            <w:hideMark/>
          </w:tcPr>
          <w:p w14:paraId="62CC33B1"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750 176</w:t>
            </w:r>
          </w:p>
        </w:tc>
        <w:tc>
          <w:tcPr>
            <w:tcW w:w="1644" w:type="dxa"/>
            <w:shd w:val="clear" w:color="000000" w:fill="FDE9D9"/>
            <w:noWrap/>
            <w:vAlign w:val="center"/>
          </w:tcPr>
          <w:p w14:paraId="4EE7F740"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1276" w:type="dxa"/>
            <w:shd w:val="clear" w:color="000000" w:fill="FDE9D9"/>
            <w:vAlign w:val="center"/>
          </w:tcPr>
          <w:p w14:paraId="34053CF3"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236 448,00</w:t>
            </w:r>
          </w:p>
        </w:tc>
        <w:tc>
          <w:tcPr>
            <w:tcW w:w="1276" w:type="dxa"/>
            <w:shd w:val="clear" w:color="000000" w:fill="FDE9D9"/>
            <w:vAlign w:val="center"/>
          </w:tcPr>
          <w:p w14:paraId="480002EE"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108 382,00</w:t>
            </w:r>
          </w:p>
        </w:tc>
        <w:tc>
          <w:tcPr>
            <w:tcW w:w="1276" w:type="dxa"/>
            <w:gridSpan w:val="2"/>
            <w:shd w:val="clear" w:color="000000" w:fill="FDE9D9"/>
            <w:vAlign w:val="center"/>
          </w:tcPr>
          <w:p w14:paraId="437D3755"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48 889,45</w:t>
            </w:r>
          </w:p>
        </w:tc>
        <w:tc>
          <w:tcPr>
            <w:tcW w:w="1558" w:type="dxa"/>
            <w:shd w:val="clear" w:color="000000" w:fill="FDE9D9"/>
            <w:vAlign w:val="center"/>
          </w:tcPr>
          <w:p w14:paraId="35C08DAC"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10715" w:type="dxa"/>
            <w:gridSpan w:val="2"/>
            <w:shd w:val="clear" w:color="000000" w:fill="FDE9D9"/>
          </w:tcPr>
          <w:p w14:paraId="3707D880"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4793" w:type="dxa"/>
            <w:gridSpan w:val="2"/>
            <w:shd w:val="clear" w:color="000000" w:fill="FDE9D9"/>
          </w:tcPr>
          <w:p w14:paraId="4309783F" w14:textId="77777777" w:rsidR="00852BF3" w:rsidRPr="006B77EF" w:rsidRDefault="00852BF3" w:rsidP="000C4FA6">
            <w:pPr>
              <w:spacing w:after="0" w:line="240" w:lineRule="auto"/>
              <w:jc w:val="center"/>
              <w:rPr>
                <w:rFonts w:eastAsia="Times New Roman" w:cs="Times New Roman"/>
                <w:color w:val="000000" w:themeColor="text1"/>
                <w:lang w:eastAsia="pl-PL"/>
              </w:rPr>
            </w:pPr>
          </w:p>
        </w:tc>
      </w:tr>
      <w:tr w:rsidR="00852BF3" w:rsidRPr="00066996" w14:paraId="547C3D38" w14:textId="77777777" w:rsidTr="00852BF3">
        <w:trPr>
          <w:trHeight w:val="585"/>
        </w:trPr>
        <w:tc>
          <w:tcPr>
            <w:tcW w:w="1127" w:type="dxa"/>
            <w:vMerge w:val="restart"/>
            <w:shd w:val="clear" w:color="000000" w:fill="FDE9D9"/>
            <w:vAlign w:val="center"/>
            <w:hideMark/>
          </w:tcPr>
          <w:p w14:paraId="6A3EDFFD" w14:textId="77777777" w:rsidR="00852BF3" w:rsidRPr="006B77EF" w:rsidRDefault="00852BF3" w:rsidP="003C0F5A">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Wskaźniki</w:t>
            </w:r>
          </w:p>
        </w:tc>
        <w:tc>
          <w:tcPr>
            <w:tcW w:w="1992" w:type="dxa"/>
            <w:shd w:val="clear" w:color="000000" w:fill="FDE9D9"/>
            <w:vAlign w:val="bottom"/>
            <w:hideMark/>
          </w:tcPr>
          <w:p w14:paraId="0923DF67" w14:textId="77777777" w:rsidR="00852BF3" w:rsidRPr="00FE23B7" w:rsidRDefault="00852BF3" w:rsidP="003C0F5A">
            <w:pPr>
              <w:spacing w:after="0" w:line="240" w:lineRule="auto"/>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 xml:space="preserve">Planowane do osiągnięcia </w:t>
            </w:r>
            <w:proofErr w:type="gramStart"/>
            <w:r w:rsidRPr="00FE23B7">
              <w:rPr>
                <w:rFonts w:ascii="Calibri" w:eastAsia="Times New Roman" w:hAnsi="Calibri" w:cs="Times New Roman"/>
                <w:color w:val="5B9BD5" w:themeColor="accent1"/>
                <w:lang w:eastAsia="pl-PL"/>
              </w:rPr>
              <w:t>wskaźniki  produktu</w:t>
            </w:r>
            <w:proofErr w:type="gramEnd"/>
            <w:r w:rsidRPr="00FE23B7">
              <w:rPr>
                <w:rFonts w:ascii="Calibri" w:eastAsia="Times New Roman" w:hAnsi="Calibri" w:cs="Times New Roman"/>
                <w:color w:val="5B9BD5" w:themeColor="accent1"/>
                <w:lang w:eastAsia="pl-PL"/>
              </w:rPr>
              <w:t xml:space="preserve"> w ramach naboru</w:t>
            </w:r>
          </w:p>
        </w:tc>
        <w:tc>
          <w:tcPr>
            <w:tcW w:w="1559" w:type="dxa"/>
            <w:shd w:val="clear" w:color="000000" w:fill="FDE9D9"/>
            <w:vAlign w:val="center"/>
            <w:hideMark/>
          </w:tcPr>
          <w:p w14:paraId="403E3AE0"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10</w:t>
            </w:r>
          </w:p>
        </w:tc>
        <w:tc>
          <w:tcPr>
            <w:tcW w:w="2268" w:type="dxa"/>
            <w:shd w:val="clear" w:color="000000" w:fill="FDE9D9"/>
            <w:vAlign w:val="center"/>
            <w:hideMark/>
          </w:tcPr>
          <w:p w14:paraId="2E656FA7"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10</w:t>
            </w:r>
          </w:p>
        </w:tc>
        <w:tc>
          <w:tcPr>
            <w:tcW w:w="1966" w:type="dxa"/>
            <w:shd w:val="clear" w:color="000000" w:fill="FDE9D9"/>
            <w:vAlign w:val="center"/>
            <w:hideMark/>
          </w:tcPr>
          <w:p w14:paraId="04793010" w14:textId="77777777" w:rsidR="00852BF3" w:rsidRPr="00FE23B7" w:rsidRDefault="00852BF3" w:rsidP="000C4FA6">
            <w:pPr>
              <w:spacing w:after="0" w:line="240" w:lineRule="auto"/>
              <w:jc w:val="center"/>
              <w:rPr>
                <w:rFonts w:eastAsia="Times New Roman" w:cs="Times New Roman"/>
                <w:color w:val="5B9BD5" w:themeColor="accent1"/>
                <w:lang w:eastAsia="pl-PL"/>
              </w:rPr>
            </w:pPr>
            <w:r w:rsidRPr="00FE23B7">
              <w:rPr>
                <w:rFonts w:eastAsia="Times New Roman" w:cs="Times New Roman"/>
                <w:color w:val="5B9BD5" w:themeColor="accent1"/>
                <w:lang w:eastAsia="pl-PL"/>
              </w:rPr>
              <w:t>8</w:t>
            </w:r>
          </w:p>
        </w:tc>
        <w:tc>
          <w:tcPr>
            <w:tcW w:w="1644" w:type="dxa"/>
            <w:shd w:val="clear" w:color="000000" w:fill="FDE9D9"/>
            <w:vAlign w:val="center"/>
          </w:tcPr>
          <w:p w14:paraId="383599D9"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276" w:type="dxa"/>
            <w:shd w:val="clear" w:color="000000" w:fill="FDE9D9"/>
            <w:vAlign w:val="center"/>
          </w:tcPr>
          <w:p w14:paraId="7B5BF0F8"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276" w:type="dxa"/>
            <w:shd w:val="clear" w:color="000000" w:fill="FDE9D9"/>
            <w:vAlign w:val="center"/>
          </w:tcPr>
          <w:p w14:paraId="113863D1"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7</w:t>
            </w:r>
          </w:p>
        </w:tc>
        <w:tc>
          <w:tcPr>
            <w:tcW w:w="1276" w:type="dxa"/>
            <w:gridSpan w:val="2"/>
            <w:shd w:val="clear" w:color="000000" w:fill="FDE9D9"/>
            <w:vAlign w:val="center"/>
          </w:tcPr>
          <w:p w14:paraId="3B59F702"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5</w:t>
            </w:r>
          </w:p>
        </w:tc>
        <w:tc>
          <w:tcPr>
            <w:tcW w:w="1558" w:type="dxa"/>
            <w:shd w:val="clear" w:color="000000" w:fill="FDE9D9"/>
            <w:vAlign w:val="center"/>
          </w:tcPr>
          <w:p w14:paraId="0565D668" w14:textId="77777777" w:rsidR="00852BF3" w:rsidRPr="006B77EF" w:rsidRDefault="00852BF3" w:rsidP="000C4FA6">
            <w:pPr>
              <w:spacing w:after="0" w:line="240" w:lineRule="auto"/>
              <w:jc w:val="center"/>
              <w:rPr>
                <w:rFonts w:eastAsia="Times New Roman" w:cs="Times New Roman"/>
                <w:color w:val="000000" w:themeColor="text1"/>
                <w:lang w:eastAsia="pl-PL"/>
              </w:rPr>
            </w:pPr>
            <w:r w:rsidRPr="006B77EF">
              <w:rPr>
                <w:rFonts w:eastAsia="Times New Roman" w:cs="Times New Roman"/>
                <w:color w:val="000000" w:themeColor="text1"/>
                <w:lang w:eastAsia="pl-PL"/>
              </w:rPr>
              <w:t>12</w:t>
            </w:r>
          </w:p>
        </w:tc>
        <w:tc>
          <w:tcPr>
            <w:tcW w:w="10715" w:type="dxa"/>
            <w:gridSpan w:val="2"/>
            <w:shd w:val="clear" w:color="000000" w:fill="FDE9D9"/>
          </w:tcPr>
          <w:p w14:paraId="2EDEFC9E" w14:textId="77777777" w:rsidR="00852BF3" w:rsidRPr="006B77EF" w:rsidRDefault="00852BF3" w:rsidP="000C4FA6">
            <w:pPr>
              <w:spacing w:after="0" w:line="240" w:lineRule="auto"/>
              <w:jc w:val="center"/>
              <w:rPr>
                <w:rFonts w:eastAsia="Times New Roman" w:cs="Times New Roman"/>
                <w:color w:val="000000" w:themeColor="text1"/>
                <w:lang w:eastAsia="pl-PL"/>
              </w:rPr>
            </w:pPr>
          </w:p>
        </w:tc>
        <w:tc>
          <w:tcPr>
            <w:tcW w:w="4793" w:type="dxa"/>
            <w:gridSpan w:val="2"/>
            <w:shd w:val="clear" w:color="000000" w:fill="FDE9D9"/>
          </w:tcPr>
          <w:p w14:paraId="3B8E1303" w14:textId="77777777" w:rsidR="00852BF3" w:rsidRPr="006B77EF" w:rsidRDefault="00852BF3" w:rsidP="000C4FA6">
            <w:pPr>
              <w:spacing w:after="0" w:line="240" w:lineRule="auto"/>
              <w:jc w:val="center"/>
              <w:rPr>
                <w:rFonts w:eastAsia="Times New Roman" w:cs="Times New Roman"/>
                <w:color w:val="000000" w:themeColor="text1"/>
                <w:lang w:eastAsia="pl-PL"/>
              </w:rPr>
            </w:pPr>
          </w:p>
        </w:tc>
      </w:tr>
      <w:tr w:rsidR="00852BF3" w:rsidRPr="00066996" w14:paraId="100EF487" w14:textId="77777777" w:rsidTr="00852BF3">
        <w:trPr>
          <w:trHeight w:val="300"/>
        </w:trPr>
        <w:tc>
          <w:tcPr>
            <w:tcW w:w="1127" w:type="dxa"/>
            <w:vMerge/>
            <w:vAlign w:val="center"/>
            <w:hideMark/>
          </w:tcPr>
          <w:p w14:paraId="3D457319" w14:textId="77777777" w:rsidR="00852BF3" w:rsidRPr="007F4D43" w:rsidRDefault="00852BF3" w:rsidP="003C0F5A">
            <w:pPr>
              <w:spacing w:after="0" w:line="240" w:lineRule="auto"/>
              <w:rPr>
                <w:rFonts w:ascii="Calibri" w:eastAsia="Times New Roman" w:hAnsi="Calibri" w:cs="Times New Roman"/>
                <w:color w:val="FF0000"/>
                <w:lang w:eastAsia="pl-PL"/>
              </w:rPr>
            </w:pPr>
          </w:p>
        </w:tc>
        <w:tc>
          <w:tcPr>
            <w:tcW w:w="1992" w:type="dxa"/>
            <w:shd w:val="clear" w:color="000000" w:fill="FDE9D9"/>
            <w:vAlign w:val="bottom"/>
            <w:hideMark/>
          </w:tcPr>
          <w:p w14:paraId="2C5D532F" w14:textId="77777777" w:rsidR="00852BF3" w:rsidRPr="00FE23B7" w:rsidRDefault="00852BF3" w:rsidP="003C0F5A">
            <w:pPr>
              <w:spacing w:after="0" w:line="240" w:lineRule="auto"/>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Wskaźniki produktu w wybranych wnioskach</w:t>
            </w:r>
          </w:p>
        </w:tc>
        <w:tc>
          <w:tcPr>
            <w:tcW w:w="1559" w:type="dxa"/>
            <w:shd w:val="clear" w:color="000000" w:fill="FDE9D9"/>
            <w:vAlign w:val="center"/>
            <w:hideMark/>
          </w:tcPr>
          <w:p w14:paraId="134D0865"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10</w:t>
            </w:r>
          </w:p>
        </w:tc>
        <w:tc>
          <w:tcPr>
            <w:tcW w:w="2268" w:type="dxa"/>
            <w:shd w:val="clear" w:color="000000" w:fill="FDE9D9"/>
            <w:vAlign w:val="center"/>
            <w:hideMark/>
          </w:tcPr>
          <w:p w14:paraId="0D47C7C3"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10</w:t>
            </w:r>
          </w:p>
        </w:tc>
        <w:tc>
          <w:tcPr>
            <w:tcW w:w="1966" w:type="dxa"/>
            <w:shd w:val="clear" w:color="000000" w:fill="FDE9D9"/>
            <w:vAlign w:val="center"/>
            <w:hideMark/>
          </w:tcPr>
          <w:p w14:paraId="15C738BE"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5</w:t>
            </w:r>
          </w:p>
        </w:tc>
        <w:tc>
          <w:tcPr>
            <w:tcW w:w="1644" w:type="dxa"/>
            <w:shd w:val="clear" w:color="000000" w:fill="FDE9D9"/>
            <w:vAlign w:val="center"/>
          </w:tcPr>
          <w:p w14:paraId="16D88DA5"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6</w:t>
            </w:r>
          </w:p>
        </w:tc>
        <w:tc>
          <w:tcPr>
            <w:tcW w:w="1276" w:type="dxa"/>
            <w:shd w:val="clear" w:color="000000" w:fill="FDE9D9"/>
            <w:vAlign w:val="center"/>
          </w:tcPr>
          <w:p w14:paraId="0CBEA466"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6</w:t>
            </w:r>
          </w:p>
        </w:tc>
        <w:tc>
          <w:tcPr>
            <w:tcW w:w="1276" w:type="dxa"/>
            <w:shd w:val="clear" w:color="000000" w:fill="FDE9D9"/>
            <w:vAlign w:val="center"/>
          </w:tcPr>
          <w:p w14:paraId="08B58C0A"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7</w:t>
            </w:r>
          </w:p>
        </w:tc>
        <w:tc>
          <w:tcPr>
            <w:tcW w:w="1276" w:type="dxa"/>
            <w:gridSpan w:val="2"/>
            <w:shd w:val="clear" w:color="000000" w:fill="FDE9D9"/>
            <w:vAlign w:val="center"/>
          </w:tcPr>
          <w:p w14:paraId="37CA0AD7"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5</w:t>
            </w:r>
          </w:p>
        </w:tc>
        <w:tc>
          <w:tcPr>
            <w:tcW w:w="1558" w:type="dxa"/>
            <w:shd w:val="clear" w:color="000000" w:fill="FDE9D9"/>
            <w:vAlign w:val="center"/>
          </w:tcPr>
          <w:p w14:paraId="5D0E9E37"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13</w:t>
            </w:r>
          </w:p>
        </w:tc>
        <w:tc>
          <w:tcPr>
            <w:tcW w:w="10715" w:type="dxa"/>
            <w:gridSpan w:val="2"/>
            <w:shd w:val="clear" w:color="000000" w:fill="FDE9D9"/>
          </w:tcPr>
          <w:p w14:paraId="14D88218"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p>
        </w:tc>
        <w:tc>
          <w:tcPr>
            <w:tcW w:w="4793" w:type="dxa"/>
            <w:gridSpan w:val="2"/>
            <w:shd w:val="clear" w:color="000000" w:fill="FDE9D9"/>
          </w:tcPr>
          <w:p w14:paraId="51038B97"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p>
        </w:tc>
      </w:tr>
      <w:tr w:rsidR="00852BF3" w:rsidRPr="00066996" w14:paraId="58DD3FCD" w14:textId="77777777" w:rsidTr="00852BF3">
        <w:trPr>
          <w:trHeight w:val="300"/>
        </w:trPr>
        <w:tc>
          <w:tcPr>
            <w:tcW w:w="1127" w:type="dxa"/>
            <w:vMerge/>
            <w:vAlign w:val="center"/>
          </w:tcPr>
          <w:p w14:paraId="28C79C43" w14:textId="77777777" w:rsidR="00852BF3" w:rsidRPr="007F4D43" w:rsidRDefault="00852BF3" w:rsidP="003C0F5A">
            <w:pPr>
              <w:spacing w:after="0" w:line="240" w:lineRule="auto"/>
              <w:rPr>
                <w:rFonts w:ascii="Calibri" w:eastAsia="Times New Roman" w:hAnsi="Calibri" w:cs="Times New Roman"/>
                <w:color w:val="FF0000"/>
                <w:lang w:eastAsia="pl-PL"/>
              </w:rPr>
            </w:pPr>
          </w:p>
        </w:tc>
        <w:tc>
          <w:tcPr>
            <w:tcW w:w="1992" w:type="dxa"/>
            <w:shd w:val="clear" w:color="000000" w:fill="FDE9D9"/>
            <w:vAlign w:val="bottom"/>
          </w:tcPr>
          <w:p w14:paraId="0CC2792E" w14:textId="77777777" w:rsidR="00852BF3" w:rsidRPr="00FE23B7" w:rsidRDefault="00852BF3" w:rsidP="003C0F5A">
            <w:pPr>
              <w:spacing w:after="0" w:line="240" w:lineRule="auto"/>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Wskaźniki produktu w zrealizowanych projektach</w:t>
            </w:r>
          </w:p>
        </w:tc>
        <w:tc>
          <w:tcPr>
            <w:tcW w:w="1559" w:type="dxa"/>
            <w:shd w:val="clear" w:color="000000" w:fill="FDE9D9"/>
            <w:vAlign w:val="center"/>
          </w:tcPr>
          <w:p w14:paraId="1BAF8E17"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10</w:t>
            </w:r>
          </w:p>
        </w:tc>
        <w:tc>
          <w:tcPr>
            <w:tcW w:w="2268" w:type="dxa"/>
            <w:shd w:val="clear" w:color="000000" w:fill="FDE9D9"/>
            <w:vAlign w:val="center"/>
          </w:tcPr>
          <w:p w14:paraId="38EABA8F"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9</w:t>
            </w:r>
          </w:p>
        </w:tc>
        <w:tc>
          <w:tcPr>
            <w:tcW w:w="1966" w:type="dxa"/>
            <w:shd w:val="clear" w:color="000000" w:fill="FDE9D9"/>
            <w:vAlign w:val="center"/>
          </w:tcPr>
          <w:p w14:paraId="2003CE40" w14:textId="77777777" w:rsidR="00852BF3" w:rsidRPr="00FE23B7" w:rsidRDefault="00852BF3" w:rsidP="000C4FA6">
            <w:pPr>
              <w:spacing w:after="0" w:line="240" w:lineRule="auto"/>
              <w:jc w:val="center"/>
              <w:rPr>
                <w:rFonts w:ascii="Calibri" w:eastAsia="Times New Roman" w:hAnsi="Calibri" w:cs="Times New Roman"/>
                <w:color w:val="5B9BD5" w:themeColor="accent1"/>
                <w:lang w:eastAsia="pl-PL"/>
              </w:rPr>
            </w:pPr>
            <w:r w:rsidRPr="00FE23B7">
              <w:rPr>
                <w:rFonts w:ascii="Calibri" w:eastAsia="Times New Roman" w:hAnsi="Calibri" w:cs="Times New Roman"/>
                <w:color w:val="5B9BD5" w:themeColor="accent1"/>
                <w:lang w:eastAsia="pl-PL"/>
              </w:rPr>
              <w:t>5</w:t>
            </w:r>
          </w:p>
        </w:tc>
        <w:tc>
          <w:tcPr>
            <w:tcW w:w="1644" w:type="dxa"/>
            <w:shd w:val="clear" w:color="000000" w:fill="FDE9D9"/>
            <w:vAlign w:val="center"/>
          </w:tcPr>
          <w:p w14:paraId="4D0C3FF8" w14:textId="77777777" w:rsidR="00852BF3" w:rsidRPr="007F4D43" w:rsidRDefault="00852BF3" w:rsidP="000C4FA6">
            <w:pPr>
              <w:spacing w:after="0" w:line="240" w:lineRule="auto"/>
              <w:jc w:val="center"/>
              <w:rPr>
                <w:rFonts w:ascii="Calibri" w:eastAsia="Times New Roman" w:hAnsi="Calibri" w:cs="Times New Roman"/>
                <w:color w:val="FF0000"/>
                <w:lang w:eastAsia="pl-PL"/>
              </w:rPr>
            </w:pPr>
          </w:p>
        </w:tc>
        <w:tc>
          <w:tcPr>
            <w:tcW w:w="1276" w:type="dxa"/>
            <w:shd w:val="clear" w:color="000000" w:fill="FDE9D9"/>
            <w:vAlign w:val="center"/>
          </w:tcPr>
          <w:p w14:paraId="69FEFB50"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6</w:t>
            </w:r>
          </w:p>
        </w:tc>
        <w:tc>
          <w:tcPr>
            <w:tcW w:w="1276" w:type="dxa"/>
            <w:shd w:val="clear" w:color="000000" w:fill="FDE9D9"/>
            <w:vAlign w:val="center"/>
          </w:tcPr>
          <w:p w14:paraId="75FC0D51"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6</w:t>
            </w:r>
          </w:p>
        </w:tc>
        <w:tc>
          <w:tcPr>
            <w:tcW w:w="1276" w:type="dxa"/>
            <w:gridSpan w:val="2"/>
            <w:shd w:val="clear" w:color="000000" w:fill="FDE9D9"/>
            <w:vAlign w:val="center"/>
          </w:tcPr>
          <w:p w14:paraId="6197D3C9" w14:textId="77777777" w:rsidR="00852BF3" w:rsidRPr="006B77EF" w:rsidRDefault="00852BF3" w:rsidP="000C4FA6">
            <w:pPr>
              <w:spacing w:after="0" w:line="240" w:lineRule="auto"/>
              <w:jc w:val="center"/>
              <w:rPr>
                <w:rFonts w:ascii="Calibri" w:eastAsia="Times New Roman" w:hAnsi="Calibri" w:cs="Times New Roman"/>
                <w:color w:val="000000" w:themeColor="text1"/>
                <w:lang w:eastAsia="pl-PL"/>
              </w:rPr>
            </w:pPr>
            <w:r w:rsidRPr="006B77EF">
              <w:rPr>
                <w:rFonts w:ascii="Calibri" w:eastAsia="Times New Roman" w:hAnsi="Calibri" w:cs="Times New Roman"/>
                <w:color w:val="000000" w:themeColor="text1"/>
                <w:lang w:eastAsia="pl-PL"/>
              </w:rPr>
              <w:t>5</w:t>
            </w:r>
          </w:p>
        </w:tc>
        <w:tc>
          <w:tcPr>
            <w:tcW w:w="1558" w:type="dxa"/>
            <w:shd w:val="clear" w:color="000000" w:fill="FDE9D9"/>
            <w:vAlign w:val="center"/>
          </w:tcPr>
          <w:p w14:paraId="18A4AD80" w14:textId="77777777" w:rsidR="00852BF3" w:rsidRPr="007F4D43" w:rsidRDefault="00852BF3" w:rsidP="000C4FA6">
            <w:pPr>
              <w:spacing w:after="0" w:line="240" w:lineRule="auto"/>
              <w:jc w:val="center"/>
              <w:rPr>
                <w:rFonts w:ascii="Calibri" w:eastAsia="Times New Roman" w:hAnsi="Calibri" w:cs="Times New Roman"/>
                <w:color w:val="FF0000"/>
                <w:lang w:eastAsia="pl-PL"/>
              </w:rPr>
            </w:pPr>
          </w:p>
        </w:tc>
        <w:tc>
          <w:tcPr>
            <w:tcW w:w="10715" w:type="dxa"/>
            <w:gridSpan w:val="2"/>
            <w:shd w:val="clear" w:color="000000" w:fill="FDE9D9"/>
          </w:tcPr>
          <w:p w14:paraId="00A0B510" w14:textId="77777777" w:rsidR="00852BF3" w:rsidRPr="007F4D43" w:rsidRDefault="00852BF3" w:rsidP="000C4FA6">
            <w:pPr>
              <w:spacing w:after="0" w:line="240" w:lineRule="auto"/>
              <w:jc w:val="center"/>
              <w:rPr>
                <w:rFonts w:ascii="Calibri" w:eastAsia="Times New Roman" w:hAnsi="Calibri" w:cs="Times New Roman"/>
                <w:color w:val="FF0000"/>
                <w:lang w:eastAsia="pl-PL"/>
              </w:rPr>
            </w:pPr>
          </w:p>
        </w:tc>
        <w:tc>
          <w:tcPr>
            <w:tcW w:w="4793" w:type="dxa"/>
            <w:gridSpan w:val="2"/>
            <w:shd w:val="clear" w:color="000000" w:fill="FDE9D9"/>
          </w:tcPr>
          <w:p w14:paraId="304EC4B6" w14:textId="77777777" w:rsidR="00852BF3" w:rsidRPr="007F4D43" w:rsidRDefault="00852BF3" w:rsidP="000C4FA6">
            <w:pPr>
              <w:spacing w:after="0" w:line="240" w:lineRule="auto"/>
              <w:jc w:val="center"/>
              <w:rPr>
                <w:rFonts w:ascii="Calibri" w:eastAsia="Times New Roman" w:hAnsi="Calibri" w:cs="Times New Roman"/>
                <w:color w:val="FF0000"/>
                <w:lang w:eastAsia="pl-PL"/>
              </w:rPr>
            </w:pPr>
          </w:p>
        </w:tc>
      </w:tr>
    </w:tbl>
    <w:p w14:paraId="3AE57DF7" w14:textId="77777777" w:rsidR="004671B0" w:rsidRDefault="004671B0" w:rsidP="00670DCB">
      <w:pPr>
        <w:tabs>
          <w:tab w:val="left" w:pos="426"/>
        </w:tabs>
        <w:spacing w:line="288" w:lineRule="auto"/>
        <w:jc w:val="both"/>
        <w:rPr>
          <w:rFonts w:ascii="Times New Roman" w:hAnsi="Times New Roman" w:cs="Times New Roman"/>
          <w:sz w:val="24"/>
          <w:szCs w:val="24"/>
        </w:rPr>
        <w:sectPr w:rsidR="004671B0" w:rsidSect="00950D9C">
          <w:pgSz w:w="16838" w:h="11906" w:orient="landscape"/>
          <w:pgMar w:top="1418" w:right="1418" w:bottom="851" w:left="1134" w:header="709" w:footer="175" w:gutter="0"/>
          <w:cols w:space="708"/>
          <w:docGrid w:linePitch="360"/>
        </w:sectPr>
      </w:pPr>
    </w:p>
    <w:p w14:paraId="111E50D6" w14:textId="77777777" w:rsidR="00D110F9" w:rsidRDefault="00D110F9" w:rsidP="00EC623C">
      <w:pPr>
        <w:tabs>
          <w:tab w:val="left" w:pos="426"/>
        </w:tabs>
        <w:spacing w:line="288" w:lineRule="auto"/>
        <w:jc w:val="both"/>
        <w:rPr>
          <w:rFonts w:ascii="Times New Roman" w:hAnsi="Times New Roman" w:cs="Times New Roman"/>
          <w:sz w:val="24"/>
          <w:szCs w:val="24"/>
        </w:rPr>
      </w:pPr>
    </w:p>
    <w:p w14:paraId="6ED0EBD0" w14:textId="5FD35ADF" w:rsidR="00F548ED" w:rsidRDefault="00F548ED" w:rsidP="00687936">
      <w:pPr>
        <w:tabs>
          <w:tab w:val="left" w:pos="426"/>
        </w:tabs>
        <w:spacing w:line="288" w:lineRule="auto"/>
        <w:jc w:val="both"/>
        <w:rPr>
          <w:rFonts w:ascii="Times New Roman" w:hAnsi="Times New Roman" w:cs="Times New Roman"/>
          <w:color w:val="000000" w:themeColor="text1"/>
          <w:sz w:val="24"/>
          <w:szCs w:val="24"/>
        </w:rPr>
      </w:pPr>
    </w:p>
    <w:p w14:paraId="25506A88" w14:textId="77777777" w:rsidR="00E20A76" w:rsidRPr="00001397" w:rsidRDefault="00724477" w:rsidP="006F1C17">
      <w:pPr>
        <w:pStyle w:val="Nagwek3"/>
        <w:spacing w:before="0" w:line="288" w:lineRule="auto"/>
      </w:pPr>
      <w:bookmarkStart w:id="24" w:name="_Toc55199480"/>
      <w:r>
        <w:rPr>
          <w:sz w:val="24"/>
          <w:szCs w:val="24"/>
        </w:rPr>
        <w:t>5.1.3</w:t>
      </w:r>
      <w:r w:rsidR="00A2138C">
        <w:rPr>
          <w:sz w:val="24"/>
          <w:szCs w:val="24"/>
        </w:rPr>
        <w:t xml:space="preserve"> </w:t>
      </w:r>
      <w:r w:rsidR="00E20A76" w:rsidRPr="00001397">
        <w:t>Stosowanie procedur naboru – wskazanie czy wszystko zostało zachowane.</w:t>
      </w:r>
      <w:bookmarkEnd w:id="24"/>
      <w:r w:rsidR="00E20A76" w:rsidRPr="00001397">
        <w:t xml:space="preserve"> </w:t>
      </w:r>
    </w:p>
    <w:p w14:paraId="1913983C" w14:textId="77777777" w:rsidR="00B917FD" w:rsidRDefault="00A1578A" w:rsidP="002D4B1D">
      <w:pPr>
        <w:spacing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Wszystkie </w:t>
      </w:r>
      <w:r w:rsidR="00EC623C">
        <w:rPr>
          <w:rFonts w:ascii="Times New Roman" w:hAnsi="Times New Roman" w:cs="Times New Roman"/>
          <w:sz w:val="24"/>
          <w:szCs w:val="24"/>
        </w:rPr>
        <w:t>działania</w:t>
      </w:r>
      <w:r>
        <w:rPr>
          <w:rFonts w:ascii="Times New Roman" w:hAnsi="Times New Roman" w:cs="Times New Roman"/>
          <w:sz w:val="24"/>
          <w:szCs w:val="24"/>
        </w:rPr>
        <w:t xml:space="preserve"> odbywały się zgodnie z przyjętymi procedurami, a ich zapisy stosowano na każdym etapie. </w:t>
      </w:r>
    </w:p>
    <w:p w14:paraId="1FC3EB73" w14:textId="77777777" w:rsidR="00B957E7" w:rsidRPr="00B957E7" w:rsidRDefault="00B957E7" w:rsidP="00B957E7">
      <w:pPr>
        <w:pStyle w:val="Nagwek2"/>
      </w:pPr>
      <w:bookmarkStart w:id="25" w:name="_Toc55199481"/>
      <w:r w:rsidRPr="00B957E7">
        <w:t>5.2. Realizacja wskaźników LSR</w:t>
      </w:r>
      <w:bookmarkEnd w:id="25"/>
    </w:p>
    <w:p w14:paraId="3A2C505A" w14:textId="77777777" w:rsidR="005E5133" w:rsidRDefault="005E5133" w:rsidP="00B319CD">
      <w:pPr>
        <w:spacing w:line="288" w:lineRule="auto"/>
        <w:jc w:val="both"/>
        <w:rPr>
          <w:rFonts w:ascii="Times New Roman" w:hAnsi="Times New Roman" w:cs="Times New Roman"/>
          <w:sz w:val="24"/>
          <w:szCs w:val="24"/>
        </w:rPr>
      </w:pPr>
    </w:p>
    <w:p w14:paraId="511361AA" w14:textId="77777777" w:rsidR="00B957E7" w:rsidRDefault="00B957E7" w:rsidP="00B319CD">
      <w:pPr>
        <w:spacing w:line="288" w:lineRule="auto"/>
        <w:jc w:val="both"/>
        <w:rPr>
          <w:rFonts w:ascii="Times New Roman" w:hAnsi="Times New Roman" w:cs="Times New Roman"/>
          <w:sz w:val="24"/>
          <w:szCs w:val="24"/>
        </w:rPr>
      </w:pPr>
    </w:p>
    <w:p w14:paraId="6F968FD8" w14:textId="77777777" w:rsidR="00B957E7" w:rsidRDefault="00B957E7" w:rsidP="00B319CD">
      <w:pPr>
        <w:spacing w:line="288" w:lineRule="auto"/>
        <w:jc w:val="both"/>
        <w:rPr>
          <w:rFonts w:ascii="Times New Roman" w:hAnsi="Times New Roman" w:cs="Times New Roman"/>
          <w:sz w:val="24"/>
          <w:szCs w:val="24"/>
        </w:rPr>
      </w:pPr>
    </w:p>
    <w:p w14:paraId="7E19508B" w14:textId="77777777" w:rsidR="00B957E7" w:rsidRDefault="00B957E7" w:rsidP="00B319CD">
      <w:pPr>
        <w:spacing w:line="288" w:lineRule="auto"/>
        <w:jc w:val="both"/>
        <w:rPr>
          <w:rFonts w:ascii="Times New Roman" w:hAnsi="Times New Roman" w:cs="Times New Roman"/>
          <w:sz w:val="24"/>
          <w:szCs w:val="24"/>
        </w:rPr>
      </w:pPr>
    </w:p>
    <w:p w14:paraId="2C33E719" w14:textId="77777777" w:rsidR="00B957E7" w:rsidRDefault="00B957E7" w:rsidP="00B319CD">
      <w:pPr>
        <w:spacing w:line="288" w:lineRule="auto"/>
        <w:jc w:val="both"/>
        <w:rPr>
          <w:rFonts w:ascii="Times New Roman" w:hAnsi="Times New Roman" w:cs="Times New Roman"/>
          <w:sz w:val="24"/>
          <w:szCs w:val="24"/>
        </w:rPr>
      </w:pPr>
    </w:p>
    <w:p w14:paraId="5E3574A2" w14:textId="77777777" w:rsidR="00B957E7" w:rsidRDefault="00B957E7" w:rsidP="00B319CD">
      <w:pPr>
        <w:spacing w:line="288" w:lineRule="auto"/>
        <w:jc w:val="both"/>
        <w:rPr>
          <w:rFonts w:ascii="Times New Roman" w:hAnsi="Times New Roman" w:cs="Times New Roman"/>
          <w:sz w:val="24"/>
          <w:szCs w:val="24"/>
        </w:rPr>
      </w:pPr>
    </w:p>
    <w:p w14:paraId="43C860CA" w14:textId="77777777" w:rsidR="00B957E7" w:rsidRDefault="00B957E7" w:rsidP="00B319CD">
      <w:pPr>
        <w:spacing w:line="288" w:lineRule="auto"/>
        <w:jc w:val="both"/>
        <w:rPr>
          <w:rFonts w:ascii="Times New Roman" w:hAnsi="Times New Roman" w:cs="Times New Roman"/>
          <w:sz w:val="24"/>
          <w:szCs w:val="24"/>
        </w:rPr>
      </w:pPr>
    </w:p>
    <w:p w14:paraId="7935FB79" w14:textId="77777777" w:rsidR="00B957E7" w:rsidRDefault="00B957E7" w:rsidP="00B957E7">
      <w:pPr>
        <w:spacing w:after="0" w:line="240" w:lineRule="auto"/>
        <w:rPr>
          <w:rFonts w:eastAsia="Calibri" w:cs="Times New Roman"/>
          <w:sz w:val="20"/>
          <w:szCs w:val="20"/>
          <w:lang w:eastAsia="pl-PL"/>
        </w:rPr>
        <w:sectPr w:rsidR="00B957E7" w:rsidSect="00196C7B">
          <w:pgSz w:w="11906" w:h="16838"/>
          <w:pgMar w:top="1417" w:right="1417" w:bottom="1134" w:left="1417" w:header="708" w:footer="708" w:gutter="0"/>
          <w:cols w:space="708"/>
          <w:docGrid w:linePitch="360"/>
        </w:sectPr>
      </w:pPr>
    </w:p>
    <w:tbl>
      <w:tblPr>
        <w:tblW w:w="144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8"/>
        <w:gridCol w:w="2694"/>
        <w:gridCol w:w="836"/>
        <w:gridCol w:w="851"/>
        <w:gridCol w:w="1148"/>
        <w:gridCol w:w="2817"/>
        <w:gridCol w:w="670"/>
        <w:gridCol w:w="851"/>
        <w:gridCol w:w="1275"/>
      </w:tblGrid>
      <w:tr w:rsidR="00B957E7" w:rsidRPr="00B957E7" w14:paraId="5D6D5718" w14:textId="77777777" w:rsidTr="0026036C">
        <w:trPr>
          <w:trHeight w:val="567"/>
        </w:trPr>
        <w:tc>
          <w:tcPr>
            <w:tcW w:w="14460" w:type="dxa"/>
            <w:gridSpan w:val="9"/>
            <w:tcBorders>
              <w:top w:val="nil"/>
              <w:left w:val="nil"/>
              <w:bottom w:val="single" w:sz="4" w:space="0" w:color="auto"/>
              <w:right w:val="nil"/>
            </w:tcBorders>
            <w:shd w:val="clear" w:color="auto" w:fill="FFFFFF" w:themeFill="background1"/>
            <w:vAlign w:val="center"/>
          </w:tcPr>
          <w:p w14:paraId="26FD45D9"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lastRenderedPageBreak/>
              <w:t>Realizacja wskaźników produktu i rezultatu określonych w LSR</w:t>
            </w:r>
          </w:p>
        </w:tc>
      </w:tr>
      <w:tr w:rsidR="00B957E7" w:rsidRPr="00B957E7" w14:paraId="17DF3251" w14:textId="77777777" w:rsidTr="0026036C">
        <w:trPr>
          <w:trHeight w:val="567"/>
        </w:trPr>
        <w:tc>
          <w:tcPr>
            <w:tcW w:w="3318" w:type="dxa"/>
            <w:tcBorders>
              <w:bottom w:val="single" w:sz="4" w:space="0" w:color="auto"/>
            </w:tcBorders>
            <w:shd w:val="clear" w:color="auto" w:fill="CCFFCC"/>
            <w:vAlign w:val="center"/>
          </w:tcPr>
          <w:p w14:paraId="46B31593"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Przedsięwzięcie</w:t>
            </w:r>
          </w:p>
        </w:tc>
        <w:tc>
          <w:tcPr>
            <w:tcW w:w="2694" w:type="dxa"/>
            <w:shd w:val="clear" w:color="auto" w:fill="CCFFCC"/>
            <w:vAlign w:val="center"/>
          </w:tcPr>
          <w:p w14:paraId="5F4F8AC8"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Wskaźnik rezultatu</w:t>
            </w:r>
          </w:p>
        </w:tc>
        <w:tc>
          <w:tcPr>
            <w:tcW w:w="836" w:type="dxa"/>
            <w:shd w:val="clear" w:color="auto" w:fill="CCFFCC"/>
            <w:vAlign w:val="center"/>
          </w:tcPr>
          <w:p w14:paraId="098C0775"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Plan</w:t>
            </w:r>
          </w:p>
        </w:tc>
        <w:tc>
          <w:tcPr>
            <w:tcW w:w="851" w:type="dxa"/>
            <w:shd w:val="clear" w:color="auto" w:fill="CCFFCC"/>
            <w:vAlign w:val="center"/>
          </w:tcPr>
          <w:p w14:paraId="5C06BD16"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Umowa</w:t>
            </w:r>
          </w:p>
        </w:tc>
        <w:tc>
          <w:tcPr>
            <w:tcW w:w="1148" w:type="dxa"/>
            <w:shd w:val="clear" w:color="auto" w:fill="CCFFCC"/>
            <w:vAlign w:val="center"/>
          </w:tcPr>
          <w:p w14:paraId="0990EDEE"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Wykonanie</w:t>
            </w:r>
          </w:p>
        </w:tc>
        <w:tc>
          <w:tcPr>
            <w:tcW w:w="2817" w:type="dxa"/>
            <w:shd w:val="clear" w:color="auto" w:fill="CCFFCC"/>
            <w:vAlign w:val="center"/>
          </w:tcPr>
          <w:p w14:paraId="18047D62"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Wskaźnik produktu</w:t>
            </w:r>
          </w:p>
        </w:tc>
        <w:tc>
          <w:tcPr>
            <w:tcW w:w="670" w:type="dxa"/>
            <w:shd w:val="clear" w:color="auto" w:fill="CCFFCC"/>
            <w:vAlign w:val="center"/>
          </w:tcPr>
          <w:p w14:paraId="7F4ADBBC"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Plan</w:t>
            </w:r>
          </w:p>
        </w:tc>
        <w:tc>
          <w:tcPr>
            <w:tcW w:w="851" w:type="dxa"/>
            <w:shd w:val="clear" w:color="auto" w:fill="CCFFCC"/>
            <w:vAlign w:val="center"/>
          </w:tcPr>
          <w:p w14:paraId="75DCB1E8"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Umowa</w:t>
            </w:r>
          </w:p>
        </w:tc>
        <w:tc>
          <w:tcPr>
            <w:tcW w:w="1275" w:type="dxa"/>
            <w:shd w:val="clear" w:color="auto" w:fill="CCFFCC"/>
            <w:vAlign w:val="center"/>
          </w:tcPr>
          <w:p w14:paraId="2EA1FFCD"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Wykonanie</w:t>
            </w:r>
          </w:p>
        </w:tc>
      </w:tr>
      <w:tr w:rsidR="00B957E7" w:rsidRPr="00B957E7" w14:paraId="3E481046" w14:textId="77777777" w:rsidTr="0026036C">
        <w:trPr>
          <w:trHeight w:val="184"/>
        </w:trPr>
        <w:tc>
          <w:tcPr>
            <w:tcW w:w="3318" w:type="dxa"/>
            <w:shd w:val="clear" w:color="auto" w:fill="FFCC99"/>
            <w:vAlign w:val="center"/>
            <w:hideMark/>
          </w:tcPr>
          <w:p w14:paraId="689A14E8"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1.1.1 Podejmowanie działalności gospodarczej</w:t>
            </w:r>
          </w:p>
        </w:tc>
        <w:tc>
          <w:tcPr>
            <w:tcW w:w="2694" w:type="dxa"/>
            <w:vMerge w:val="restart"/>
            <w:shd w:val="clear" w:color="auto" w:fill="FFFF99"/>
            <w:vAlign w:val="center"/>
          </w:tcPr>
          <w:p w14:paraId="7A20ED0E" w14:textId="77777777" w:rsidR="00B957E7" w:rsidRPr="00B957E7" w:rsidRDefault="00B957E7" w:rsidP="00B957E7">
            <w:pPr>
              <w:spacing w:after="0" w:line="240" w:lineRule="auto"/>
              <w:rPr>
                <w:rFonts w:eastAsia="Calibri" w:cs="Times New Roman"/>
                <w:sz w:val="20"/>
                <w:szCs w:val="20"/>
                <w:lang w:eastAsia="pl-PL"/>
              </w:rPr>
            </w:pPr>
            <w:r w:rsidRPr="00B957E7">
              <w:rPr>
                <w:rFonts w:eastAsia="Calibri" w:cs="Times New Roman"/>
                <w:sz w:val="20"/>
                <w:szCs w:val="20"/>
                <w:lang w:eastAsia="pl-PL"/>
              </w:rPr>
              <w:t>Liczba utworzonych miejsc pracy</w:t>
            </w:r>
          </w:p>
        </w:tc>
        <w:tc>
          <w:tcPr>
            <w:tcW w:w="836" w:type="dxa"/>
            <w:vMerge w:val="restart"/>
            <w:vAlign w:val="center"/>
          </w:tcPr>
          <w:p w14:paraId="5C333E0D" w14:textId="77777777" w:rsidR="00B957E7" w:rsidRPr="0090268F" w:rsidRDefault="00EC623C" w:rsidP="00B957E7">
            <w:pPr>
              <w:spacing w:after="0" w:line="240" w:lineRule="auto"/>
              <w:rPr>
                <w:rFonts w:eastAsia="Calibri" w:cs="Times New Roman"/>
                <w:color w:val="FF0000"/>
                <w:sz w:val="20"/>
                <w:szCs w:val="20"/>
                <w:lang w:eastAsia="pl-PL"/>
              </w:rPr>
            </w:pPr>
            <w:r w:rsidRPr="0090268F">
              <w:rPr>
                <w:rFonts w:eastAsia="Calibri" w:cs="Times New Roman"/>
                <w:color w:val="FF0000"/>
                <w:sz w:val="20"/>
                <w:szCs w:val="20"/>
                <w:lang w:eastAsia="pl-PL"/>
              </w:rPr>
              <w:t>40</w:t>
            </w:r>
          </w:p>
        </w:tc>
        <w:tc>
          <w:tcPr>
            <w:tcW w:w="851" w:type="dxa"/>
            <w:vMerge w:val="restart"/>
            <w:vAlign w:val="center"/>
          </w:tcPr>
          <w:p w14:paraId="34E05E40" w14:textId="77777777" w:rsidR="00B957E7" w:rsidRPr="0090268F" w:rsidRDefault="00222E44" w:rsidP="00B957E7">
            <w:pPr>
              <w:spacing w:after="0" w:line="240" w:lineRule="auto"/>
              <w:rPr>
                <w:rFonts w:eastAsia="Calibri" w:cs="Times New Roman"/>
                <w:color w:val="FF0000"/>
                <w:sz w:val="20"/>
                <w:szCs w:val="20"/>
                <w:lang w:eastAsia="pl-PL"/>
              </w:rPr>
            </w:pPr>
            <w:r w:rsidRPr="0090268F">
              <w:rPr>
                <w:rFonts w:eastAsia="Calibri" w:cs="Times New Roman"/>
                <w:color w:val="FF0000"/>
                <w:sz w:val="20"/>
                <w:szCs w:val="20"/>
                <w:lang w:eastAsia="pl-PL"/>
              </w:rPr>
              <w:t>27</w:t>
            </w:r>
          </w:p>
        </w:tc>
        <w:tc>
          <w:tcPr>
            <w:tcW w:w="1148" w:type="dxa"/>
            <w:vMerge w:val="restart"/>
            <w:vAlign w:val="center"/>
          </w:tcPr>
          <w:p w14:paraId="1E8C9BD0" w14:textId="77777777" w:rsidR="00B957E7" w:rsidRPr="0090268F" w:rsidRDefault="00EC623C" w:rsidP="00B957E7">
            <w:pPr>
              <w:spacing w:after="0" w:line="240" w:lineRule="auto"/>
              <w:rPr>
                <w:rFonts w:eastAsia="Calibri" w:cs="Times New Roman"/>
                <w:color w:val="FF0000"/>
                <w:sz w:val="20"/>
                <w:szCs w:val="20"/>
                <w:lang w:eastAsia="pl-PL"/>
              </w:rPr>
            </w:pPr>
            <w:r w:rsidRPr="0090268F">
              <w:rPr>
                <w:rFonts w:eastAsia="Calibri" w:cs="Times New Roman"/>
                <w:color w:val="FF0000"/>
                <w:sz w:val="20"/>
                <w:szCs w:val="20"/>
                <w:lang w:eastAsia="pl-PL"/>
              </w:rPr>
              <w:t>27</w:t>
            </w:r>
          </w:p>
        </w:tc>
        <w:tc>
          <w:tcPr>
            <w:tcW w:w="2817" w:type="dxa"/>
            <w:shd w:val="clear" w:color="auto" w:fill="FFFF99"/>
            <w:vAlign w:val="center"/>
            <w:hideMark/>
          </w:tcPr>
          <w:p w14:paraId="134236E2"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operacji polegających na utworzeniu nowego przedsiębiorstwa </w:t>
            </w:r>
          </w:p>
        </w:tc>
        <w:tc>
          <w:tcPr>
            <w:tcW w:w="670" w:type="dxa"/>
            <w:vAlign w:val="center"/>
          </w:tcPr>
          <w:p w14:paraId="6E40380B" w14:textId="7ADF381E" w:rsidR="00B957E7" w:rsidRPr="001A7303" w:rsidRDefault="001A7303"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38</w:t>
            </w:r>
          </w:p>
        </w:tc>
        <w:tc>
          <w:tcPr>
            <w:tcW w:w="851" w:type="dxa"/>
            <w:vAlign w:val="center"/>
            <w:hideMark/>
          </w:tcPr>
          <w:p w14:paraId="30B2E3D3" w14:textId="6D93C2AE"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w:t>
            </w:r>
            <w:r w:rsidR="004F66B0" w:rsidRPr="001A7303">
              <w:rPr>
                <w:rFonts w:eastAsia="Calibri" w:cs="Times New Roman"/>
                <w:color w:val="000000" w:themeColor="text1"/>
                <w:sz w:val="20"/>
                <w:szCs w:val="20"/>
                <w:lang w:eastAsia="pl-PL"/>
              </w:rPr>
              <w:t>27</w:t>
            </w:r>
          </w:p>
        </w:tc>
        <w:tc>
          <w:tcPr>
            <w:tcW w:w="1275" w:type="dxa"/>
            <w:vAlign w:val="center"/>
            <w:hideMark/>
          </w:tcPr>
          <w:p w14:paraId="59DAE9CC" w14:textId="1EA6A27A" w:rsidR="00B957E7" w:rsidRPr="001A7303" w:rsidRDefault="00EC623C"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w:t>
            </w:r>
            <w:r w:rsidR="001A7303" w:rsidRPr="001A7303">
              <w:rPr>
                <w:rFonts w:eastAsia="Calibri" w:cs="Times New Roman"/>
                <w:color w:val="000000" w:themeColor="text1"/>
                <w:sz w:val="20"/>
                <w:szCs w:val="20"/>
                <w:lang w:eastAsia="pl-PL"/>
              </w:rPr>
              <w:t>26</w:t>
            </w:r>
          </w:p>
        </w:tc>
      </w:tr>
      <w:tr w:rsidR="002B7FC2" w:rsidRPr="002B7FC2" w14:paraId="2FDA667A" w14:textId="77777777" w:rsidTr="0026036C">
        <w:trPr>
          <w:trHeight w:val="130"/>
        </w:trPr>
        <w:tc>
          <w:tcPr>
            <w:tcW w:w="3318" w:type="dxa"/>
            <w:shd w:val="clear" w:color="auto" w:fill="FFCC99"/>
            <w:vAlign w:val="center"/>
            <w:hideMark/>
          </w:tcPr>
          <w:p w14:paraId="6DA52D1C"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1.1.2 Rozwój działalności gospodarczej</w:t>
            </w:r>
          </w:p>
        </w:tc>
        <w:tc>
          <w:tcPr>
            <w:tcW w:w="2694" w:type="dxa"/>
            <w:vMerge/>
            <w:shd w:val="clear" w:color="auto" w:fill="FFFF99"/>
          </w:tcPr>
          <w:p w14:paraId="74C089A6" w14:textId="77777777" w:rsidR="00B957E7" w:rsidRPr="002B7FC2" w:rsidRDefault="00B957E7" w:rsidP="00B957E7">
            <w:pPr>
              <w:spacing w:after="0" w:line="240" w:lineRule="auto"/>
              <w:rPr>
                <w:rFonts w:eastAsia="Calibri" w:cs="Times New Roman"/>
                <w:color w:val="FF0000"/>
                <w:sz w:val="20"/>
                <w:szCs w:val="20"/>
                <w:lang w:eastAsia="pl-PL"/>
              </w:rPr>
            </w:pPr>
          </w:p>
        </w:tc>
        <w:tc>
          <w:tcPr>
            <w:tcW w:w="836" w:type="dxa"/>
            <w:vMerge/>
          </w:tcPr>
          <w:p w14:paraId="196D9686" w14:textId="77777777" w:rsidR="00B957E7" w:rsidRPr="0090268F" w:rsidRDefault="00B957E7" w:rsidP="00B957E7">
            <w:pPr>
              <w:spacing w:after="0" w:line="240" w:lineRule="auto"/>
              <w:rPr>
                <w:rFonts w:eastAsia="Calibri" w:cs="Times New Roman"/>
                <w:color w:val="FF0000"/>
                <w:sz w:val="20"/>
                <w:szCs w:val="20"/>
                <w:lang w:eastAsia="pl-PL"/>
              </w:rPr>
            </w:pPr>
          </w:p>
        </w:tc>
        <w:tc>
          <w:tcPr>
            <w:tcW w:w="851" w:type="dxa"/>
            <w:vMerge/>
          </w:tcPr>
          <w:p w14:paraId="1C3457D7" w14:textId="77777777" w:rsidR="00B957E7" w:rsidRPr="0090268F" w:rsidRDefault="00B957E7" w:rsidP="00B957E7">
            <w:pPr>
              <w:spacing w:after="0" w:line="240" w:lineRule="auto"/>
              <w:rPr>
                <w:rFonts w:eastAsia="Calibri" w:cs="Times New Roman"/>
                <w:color w:val="FF0000"/>
                <w:sz w:val="20"/>
                <w:szCs w:val="20"/>
                <w:lang w:eastAsia="pl-PL"/>
              </w:rPr>
            </w:pPr>
          </w:p>
        </w:tc>
        <w:tc>
          <w:tcPr>
            <w:tcW w:w="1148" w:type="dxa"/>
            <w:vMerge/>
          </w:tcPr>
          <w:p w14:paraId="1F1A9FAF" w14:textId="77777777" w:rsidR="00B957E7" w:rsidRPr="0090268F" w:rsidRDefault="00B957E7" w:rsidP="00B957E7">
            <w:pPr>
              <w:spacing w:after="0" w:line="240" w:lineRule="auto"/>
              <w:rPr>
                <w:rFonts w:eastAsia="Calibri" w:cs="Times New Roman"/>
                <w:color w:val="FF0000"/>
                <w:sz w:val="20"/>
                <w:szCs w:val="20"/>
                <w:lang w:eastAsia="pl-PL"/>
              </w:rPr>
            </w:pPr>
          </w:p>
        </w:tc>
        <w:tc>
          <w:tcPr>
            <w:tcW w:w="2817" w:type="dxa"/>
            <w:shd w:val="clear" w:color="auto" w:fill="FFFF99"/>
            <w:vAlign w:val="center"/>
            <w:hideMark/>
          </w:tcPr>
          <w:p w14:paraId="5B6CC87A"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operacji polegających na rozwoju istniejącego przedsiębiorstwa </w:t>
            </w:r>
          </w:p>
        </w:tc>
        <w:tc>
          <w:tcPr>
            <w:tcW w:w="670" w:type="dxa"/>
            <w:vAlign w:val="center"/>
          </w:tcPr>
          <w:p w14:paraId="7753CA3B"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10</w:t>
            </w:r>
          </w:p>
        </w:tc>
        <w:tc>
          <w:tcPr>
            <w:tcW w:w="851" w:type="dxa"/>
            <w:vAlign w:val="center"/>
            <w:hideMark/>
          </w:tcPr>
          <w:p w14:paraId="6482386F" w14:textId="77777777" w:rsidR="00B957E7" w:rsidRPr="001A7303" w:rsidRDefault="00B957E7" w:rsidP="00222E44">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w:t>
            </w:r>
            <w:r w:rsidR="00222E44" w:rsidRPr="001A7303">
              <w:rPr>
                <w:rFonts w:eastAsia="Calibri" w:cs="Times New Roman"/>
                <w:color w:val="000000" w:themeColor="text1"/>
                <w:sz w:val="20"/>
                <w:szCs w:val="20"/>
                <w:lang w:eastAsia="pl-PL"/>
              </w:rPr>
              <w:t>9</w:t>
            </w:r>
          </w:p>
        </w:tc>
        <w:tc>
          <w:tcPr>
            <w:tcW w:w="1275" w:type="dxa"/>
            <w:vAlign w:val="center"/>
            <w:hideMark/>
          </w:tcPr>
          <w:p w14:paraId="72BBF607" w14:textId="77777777" w:rsidR="00B957E7" w:rsidRPr="001A7303" w:rsidRDefault="00EC623C"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9</w:t>
            </w:r>
          </w:p>
        </w:tc>
      </w:tr>
      <w:tr w:rsidR="002B7FC2" w:rsidRPr="002B7FC2" w14:paraId="0BB82AD7" w14:textId="77777777" w:rsidTr="0026036C">
        <w:trPr>
          <w:trHeight w:val="373"/>
        </w:trPr>
        <w:tc>
          <w:tcPr>
            <w:tcW w:w="3318" w:type="dxa"/>
            <w:shd w:val="clear" w:color="auto" w:fill="FFCC99"/>
            <w:vAlign w:val="center"/>
            <w:hideMark/>
          </w:tcPr>
          <w:p w14:paraId="689A1A94"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1.2.1</w:t>
            </w:r>
            <w:r w:rsidR="00DE5178" w:rsidRPr="00C64B07">
              <w:rPr>
                <w:rFonts w:eastAsia="Calibri" w:cs="Times New Roman"/>
                <w:color w:val="000000" w:themeColor="text1"/>
                <w:sz w:val="20"/>
                <w:szCs w:val="20"/>
                <w:lang w:eastAsia="pl-PL"/>
              </w:rPr>
              <w:t xml:space="preserve"> </w:t>
            </w:r>
            <w:r w:rsidRPr="00C64B07">
              <w:rPr>
                <w:rFonts w:eastAsia="Calibri" w:cs="Times New Roman"/>
                <w:color w:val="000000" w:themeColor="text1"/>
                <w:sz w:val="20"/>
                <w:szCs w:val="20"/>
                <w:lang w:eastAsia="pl-PL"/>
              </w:rPr>
              <w:t>Kreator przedsiębiorczości</w:t>
            </w:r>
          </w:p>
        </w:tc>
        <w:tc>
          <w:tcPr>
            <w:tcW w:w="2694" w:type="dxa"/>
            <w:shd w:val="clear" w:color="auto" w:fill="FFFF99"/>
          </w:tcPr>
          <w:p w14:paraId="7AFA8BCF"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xml:space="preserve">Liczba projektów kierowanych do przedsiębiorców i przedstawicieli grup </w:t>
            </w:r>
            <w:proofErr w:type="spellStart"/>
            <w:r w:rsidRPr="00C64B07">
              <w:rPr>
                <w:rFonts w:eastAsia="Calibri" w:cs="Times New Roman"/>
                <w:color w:val="000000" w:themeColor="text1"/>
                <w:sz w:val="20"/>
                <w:szCs w:val="20"/>
                <w:lang w:eastAsia="pl-PL"/>
              </w:rPr>
              <w:t>defaworyzowanych</w:t>
            </w:r>
            <w:proofErr w:type="spellEnd"/>
          </w:p>
        </w:tc>
        <w:tc>
          <w:tcPr>
            <w:tcW w:w="836" w:type="dxa"/>
            <w:vAlign w:val="center"/>
          </w:tcPr>
          <w:p w14:paraId="78D2818D" w14:textId="2C272975"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3EC0FA14" w14:textId="77777777" w:rsidR="00B957E7" w:rsidRPr="0037773B" w:rsidRDefault="00D024B0"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w:t>
            </w:r>
          </w:p>
        </w:tc>
        <w:tc>
          <w:tcPr>
            <w:tcW w:w="1148" w:type="dxa"/>
            <w:vAlign w:val="center"/>
          </w:tcPr>
          <w:p w14:paraId="0C46B4D9" w14:textId="2299EDCF"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w:t>
            </w:r>
          </w:p>
        </w:tc>
        <w:tc>
          <w:tcPr>
            <w:tcW w:w="2817" w:type="dxa"/>
            <w:shd w:val="clear" w:color="auto" w:fill="FFFF99"/>
            <w:vAlign w:val="center"/>
            <w:hideMark/>
          </w:tcPr>
          <w:p w14:paraId="0F94ABAC" w14:textId="77777777" w:rsidR="00B957E7" w:rsidRPr="001A7303" w:rsidRDefault="00B957E7" w:rsidP="005D7812">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xml:space="preserve">Liczba </w:t>
            </w:r>
            <w:r w:rsidR="005D7812" w:rsidRPr="001A7303">
              <w:rPr>
                <w:rFonts w:eastAsia="Calibri" w:cs="Times New Roman"/>
                <w:color w:val="000000" w:themeColor="text1"/>
                <w:sz w:val="20"/>
                <w:szCs w:val="20"/>
                <w:lang w:eastAsia="pl-PL"/>
              </w:rPr>
              <w:t>zrealizowanych</w:t>
            </w:r>
            <w:r w:rsidRPr="001A7303">
              <w:rPr>
                <w:rFonts w:eastAsia="Calibri" w:cs="Times New Roman"/>
                <w:color w:val="000000" w:themeColor="text1"/>
                <w:sz w:val="20"/>
                <w:szCs w:val="20"/>
                <w:lang w:eastAsia="pl-PL"/>
              </w:rPr>
              <w:t xml:space="preserve"> projektów współpracy</w:t>
            </w:r>
          </w:p>
        </w:tc>
        <w:tc>
          <w:tcPr>
            <w:tcW w:w="670" w:type="dxa"/>
            <w:vAlign w:val="center"/>
          </w:tcPr>
          <w:p w14:paraId="558A99DC"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851" w:type="dxa"/>
            <w:vAlign w:val="center"/>
            <w:hideMark/>
          </w:tcPr>
          <w:p w14:paraId="413D657D" w14:textId="77777777" w:rsidR="00B957E7" w:rsidRPr="001A7303" w:rsidRDefault="00B957E7" w:rsidP="00D024B0">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w:t>
            </w:r>
            <w:r w:rsidR="00D024B0" w:rsidRPr="001A7303">
              <w:rPr>
                <w:rFonts w:eastAsia="Calibri" w:cs="Times New Roman"/>
                <w:color w:val="000000" w:themeColor="text1"/>
                <w:sz w:val="20"/>
                <w:szCs w:val="20"/>
                <w:lang w:eastAsia="pl-PL"/>
              </w:rPr>
              <w:t>1</w:t>
            </w:r>
          </w:p>
        </w:tc>
        <w:tc>
          <w:tcPr>
            <w:tcW w:w="1275" w:type="dxa"/>
            <w:vAlign w:val="center"/>
            <w:hideMark/>
          </w:tcPr>
          <w:p w14:paraId="6B6B3AB5" w14:textId="13604DF1"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r>
      <w:tr w:rsidR="002B7FC2" w:rsidRPr="002B7FC2" w14:paraId="314BB9A2" w14:textId="77777777" w:rsidTr="0026036C">
        <w:trPr>
          <w:trHeight w:val="136"/>
        </w:trPr>
        <w:tc>
          <w:tcPr>
            <w:tcW w:w="3318" w:type="dxa"/>
            <w:shd w:val="clear" w:color="auto" w:fill="FFCC99"/>
            <w:vAlign w:val="center"/>
          </w:tcPr>
          <w:p w14:paraId="335041F6"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1.2.2 Szkolenie dla osób podejmujących działalność gospodarczą</w:t>
            </w:r>
          </w:p>
        </w:tc>
        <w:tc>
          <w:tcPr>
            <w:tcW w:w="2694" w:type="dxa"/>
            <w:shd w:val="clear" w:color="auto" w:fill="FFFF99"/>
          </w:tcPr>
          <w:p w14:paraId="28FF5BA0"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xml:space="preserve">Liczba osób przeszkolonych, w tym liczba osób z grup </w:t>
            </w:r>
            <w:proofErr w:type="spellStart"/>
            <w:r w:rsidRPr="00C64B07">
              <w:rPr>
                <w:rFonts w:eastAsia="Calibri" w:cs="Times New Roman"/>
                <w:color w:val="000000" w:themeColor="text1"/>
                <w:sz w:val="20"/>
                <w:szCs w:val="20"/>
                <w:lang w:eastAsia="pl-PL"/>
              </w:rPr>
              <w:t>defaworyzowanych</w:t>
            </w:r>
            <w:proofErr w:type="spellEnd"/>
            <w:r w:rsidRPr="00C64B07">
              <w:rPr>
                <w:rFonts w:eastAsia="Calibri" w:cs="Times New Roman"/>
                <w:color w:val="000000" w:themeColor="text1"/>
                <w:sz w:val="20"/>
                <w:szCs w:val="20"/>
                <w:lang w:eastAsia="pl-PL"/>
              </w:rPr>
              <w:t xml:space="preserve"> objętych w/w wsparciem</w:t>
            </w:r>
          </w:p>
        </w:tc>
        <w:tc>
          <w:tcPr>
            <w:tcW w:w="836" w:type="dxa"/>
            <w:vAlign w:val="center"/>
          </w:tcPr>
          <w:p w14:paraId="676ADA1F" w14:textId="212D95D2"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093EBEAB" w14:textId="77777777" w:rsidR="00B957E7" w:rsidRPr="0037773B" w:rsidRDefault="00B957E7"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10/5</w:t>
            </w:r>
          </w:p>
        </w:tc>
        <w:tc>
          <w:tcPr>
            <w:tcW w:w="1148" w:type="dxa"/>
            <w:vAlign w:val="center"/>
          </w:tcPr>
          <w:p w14:paraId="47254CB6" w14:textId="77777777" w:rsidR="00B957E7" w:rsidRPr="0037773B" w:rsidRDefault="002D4C2E"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56/</w:t>
            </w:r>
            <w:r w:rsidR="00512EEE" w:rsidRPr="0037773B">
              <w:rPr>
                <w:rFonts w:eastAsia="Calibri" w:cs="Times New Roman"/>
                <w:color w:val="000000" w:themeColor="text1"/>
                <w:sz w:val="20"/>
                <w:szCs w:val="20"/>
                <w:lang w:eastAsia="pl-PL"/>
              </w:rPr>
              <w:t>36</w:t>
            </w:r>
          </w:p>
        </w:tc>
        <w:tc>
          <w:tcPr>
            <w:tcW w:w="2817" w:type="dxa"/>
            <w:shd w:val="clear" w:color="auto" w:fill="FFFF99"/>
            <w:vAlign w:val="center"/>
          </w:tcPr>
          <w:p w14:paraId="7CFCAA7F"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szkoleń </w:t>
            </w:r>
          </w:p>
        </w:tc>
        <w:tc>
          <w:tcPr>
            <w:tcW w:w="670" w:type="dxa"/>
            <w:vAlign w:val="center"/>
          </w:tcPr>
          <w:p w14:paraId="0425B5D0"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851" w:type="dxa"/>
            <w:vAlign w:val="center"/>
          </w:tcPr>
          <w:p w14:paraId="35BCA0CA"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1275" w:type="dxa"/>
            <w:vAlign w:val="center"/>
          </w:tcPr>
          <w:p w14:paraId="20713003"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1</w:t>
            </w:r>
          </w:p>
        </w:tc>
      </w:tr>
      <w:tr w:rsidR="002B7FC2" w:rsidRPr="002B7FC2" w14:paraId="0B89460F" w14:textId="77777777" w:rsidTr="0026036C">
        <w:trPr>
          <w:trHeight w:val="136"/>
        </w:trPr>
        <w:tc>
          <w:tcPr>
            <w:tcW w:w="3318" w:type="dxa"/>
            <w:shd w:val="clear" w:color="auto" w:fill="FFCC99"/>
          </w:tcPr>
          <w:p w14:paraId="411D4DD3"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xml:space="preserve">2.1.1 Budowa lub przebudowa ogólnodostępnej i niekomercyjnej infrastruktury turystycznej lub rekreacyjnej </w:t>
            </w:r>
          </w:p>
        </w:tc>
        <w:tc>
          <w:tcPr>
            <w:tcW w:w="2694" w:type="dxa"/>
            <w:shd w:val="clear" w:color="auto" w:fill="FFFF99"/>
          </w:tcPr>
          <w:p w14:paraId="1C3F668E"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xml:space="preserve">Wzrost liczby osób korzystających z infrastruktury turystycznej i rekreacyjnej </w:t>
            </w:r>
          </w:p>
        </w:tc>
        <w:tc>
          <w:tcPr>
            <w:tcW w:w="836" w:type="dxa"/>
            <w:vAlign w:val="center"/>
          </w:tcPr>
          <w:p w14:paraId="474E1354" w14:textId="3CC94595"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19484AC5" w14:textId="63AE3DD5"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10500</w:t>
            </w:r>
          </w:p>
        </w:tc>
        <w:tc>
          <w:tcPr>
            <w:tcW w:w="1148" w:type="dxa"/>
            <w:vAlign w:val="center"/>
          </w:tcPr>
          <w:p w14:paraId="05692576" w14:textId="0E9A8EDB"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4620</w:t>
            </w:r>
          </w:p>
        </w:tc>
        <w:tc>
          <w:tcPr>
            <w:tcW w:w="2817" w:type="dxa"/>
            <w:shd w:val="clear" w:color="auto" w:fill="FFFF99"/>
            <w:vAlign w:val="center"/>
          </w:tcPr>
          <w:p w14:paraId="2DCED4B1"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nowych lub zmodernizowanych obiektów infrastruktury turystycznej i rekreacyjnej</w:t>
            </w:r>
          </w:p>
        </w:tc>
        <w:tc>
          <w:tcPr>
            <w:tcW w:w="670" w:type="dxa"/>
            <w:vAlign w:val="center"/>
          </w:tcPr>
          <w:p w14:paraId="72C2664F" w14:textId="4B46CA9B"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13</w:t>
            </w:r>
          </w:p>
        </w:tc>
        <w:tc>
          <w:tcPr>
            <w:tcW w:w="851" w:type="dxa"/>
            <w:vAlign w:val="center"/>
          </w:tcPr>
          <w:p w14:paraId="26DBE700" w14:textId="666EFAE1"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8</w:t>
            </w:r>
          </w:p>
        </w:tc>
        <w:tc>
          <w:tcPr>
            <w:tcW w:w="1275" w:type="dxa"/>
            <w:vAlign w:val="center"/>
          </w:tcPr>
          <w:p w14:paraId="5D39C00B" w14:textId="4939148E"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7</w:t>
            </w:r>
          </w:p>
        </w:tc>
      </w:tr>
      <w:tr w:rsidR="002B7FC2" w:rsidRPr="002B7FC2" w14:paraId="6C5D2E93" w14:textId="77777777" w:rsidTr="0026036C">
        <w:trPr>
          <w:trHeight w:val="136"/>
        </w:trPr>
        <w:tc>
          <w:tcPr>
            <w:tcW w:w="3318" w:type="dxa"/>
            <w:shd w:val="clear" w:color="auto" w:fill="FFCC99"/>
          </w:tcPr>
          <w:p w14:paraId="2C515BAE"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2.1.2 Zachowanie niematerialnego dziedzictwa lokalnego</w:t>
            </w:r>
          </w:p>
        </w:tc>
        <w:tc>
          <w:tcPr>
            <w:tcW w:w="2694" w:type="dxa"/>
            <w:shd w:val="clear" w:color="auto" w:fill="FFFF99"/>
          </w:tcPr>
          <w:p w14:paraId="4836FED2"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Liczba uczestników inicjatyw związanych z zachowaniem dziedzictwa lokalnego</w:t>
            </w:r>
          </w:p>
        </w:tc>
        <w:tc>
          <w:tcPr>
            <w:tcW w:w="836" w:type="dxa"/>
            <w:vAlign w:val="center"/>
          </w:tcPr>
          <w:p w14:paraId="00DAAB9D" w14:textId="2AB6EBEA"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5FF65A09" w14:textId="034FCAA7"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50</w:t>
            </w:r>
          </w:p>
        </w:tc>
        <w:tc>
          <w:tcPr>
            <w:tcW w:w="1148" w:type="dxa"/>
            <w:vAlign w:val="center"/>
          </w:tcPr>
          <w:p w14:paraId="08E8E75C" w14:textId="07F870AE" w:rsidR="00B957E7" w:rsidRPr="0037773B" w:rsidRDefault="001A7303"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289</w:t>
            </w:r>
          </w:p>
        </w:tc>
        <w:tc>
          <w:tcPr>
            <w:tcW w:w="2817" w:type="dxa"/>
            <w:shd w:val="clear" w:color="auto" w:fill="FFFF99"/>
            <w:vAlign w:val="center"/>
          </w:tcPr>
          <w:p w14:paraId="6A007C6D"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podmiotów działających w sferze kultury, które otrzymały wsparcie w ramach realizacji LSR</w:t>
            </w:r>
          </w:p>
        </w:tc>
        <w:tc>
          <w:tcPr>
            <w:tcW w:w="670" w:type="dxa"/>
            <w:vAlign w:val="center"/>
          </w:tcPr>
          <w:p w14:paraId="2FB250CB"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w:t>
            </w:r>
          </w:p>
        </w:tc>
        <w:tc>
          <w:tcPr>
            <w:tcW w:w="851" w:type="dxa"/>
            <w:vAlign w:val="center"/>
          </w:tcPr>
          <w:p w14:paraId="66D24480" w14:textId="77777777" w:rsidR="00B957E7" w:rsidRPr="001A7303" w:rsidRDefault="00F533EB"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6</w:t>
            </w:r>
          </w:p>
        </w:tc>
        <w:tc>
          <w:tcPr>
            <w:tcW w:w="1275" w:type="dxa"/>
            <w:vAlign w:val="center"/>
          </w:tcPr>
          <w:p w14:paraId="2B9ACAA7" w14:textId="08D67192"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8</w:t>
            </w:r>
          </w:p>
        </w:tc>
      </w:tr>
      <w:tr w:rsidR="002B7FC2" w:rsidRPr="002B7FC2" w14:paraId="04DA7C87" w14:textId="77777777" w:rsidTr="0026036C">
        <w:trPr>
          <w:trHeight w:val="136"/>
        </w:trPr>
        <w:tc>
          <w:tcPr>
            <w:tcW w:w="3318" w:type="dxa"/>
            <w:shd w:val="clear" w:color="auto" w:fill="FFCC99"/>
          </w:tcPr>
          <w:p w14:paraId="4DD0A94C"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2.1.3 Zachowanie materialnego dziedzictwa lokalnego</w:t>
            </w:r>
          </w:p>
        </w:tc>
        <w:tc>
          <w:tcPr>
            <w:tcW w:w="2694" w:type="dxa"/>
            <w:shd w:val="clear" w:color="auto" w:fill="FFFF99"/>
          </w:tcPr>
          <w:p w14:paraId="58FBB807"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Wzrost liczby osób odwiedzających zabytki i obiekty</w:t>
            </w:r>
          </w:p>
        </w:tc>
        <w:tc>
          <w:tcPr>
            <w:tcW w:w="836" w:type="dxa"/>
            <w:vAlign w:val="center"/>
          </w:tcPr>
          <w:p w14:paraId="4BCFC234" w14:textId="4D0B1F20"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7C5A20AD" w14:textId="77777777" w:rsidR="00B957E7" w:rsidRPr="0037773B" w:rsidRDefault="003B1C7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1200</w:t>
            </w:r>
          </w:p>
        </w:tc>
        <w:tc>
          <w:tcPr>
            <w:tcW w:w="1148" w:type="dxa"/>
            <w:vAlign w:val="center"/>
          </w:tcPr>
          <w:p w14:paraId="28A47A3F" w14:textId="1E545741"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1250</w:t>
            </w:r>
          </w:p>
        </w:tc>
        <w:tc>
          <w:tcPr>
            <w:tcW w:w="2817" w:type="dxa"/>
            <w:shd w:val="clear" w:color="auto" w:fill="FFFF99"/>
            <w:vAlign w:val="center"/>
          </w:tcPr>
          <w:p w14:paraId="48F27DDB"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zabytków poddanych pracom konserwatorskim lub restauratorskim w wyniku wsparcia otrzymanego w ramach realizacji strategii</w:t>
            </w:r>
          </w:p>
        </w:tc>
        <w:tc>
          <w:tcPr>
            <w:tcW w:w="670" w:type="dxa"/>
            <w:vAlign w:val="center"/>
          </w:tcPr>
          <w:p w14:paraId="19D31287" w14:textId="1417E29E"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6</w:t>
            </w:r>
          </w:p>
        </w:tc>
        <w:tc>
          <w:tcPr>
            <w:tcW w:w="851" w:type="dxa"/>
            <w:vAlign w:val="center"/>
          </w:tcPr>
          <w:p w14:paraId="517A81F5" w14:textId="77777777" w:rsidR="00B957E7" w:rsidRPr="001A7303" w:rsidRDefault="00502DB8"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6</w:t>
            </w:r>
          </w:p>
        </w:tc>
        <w:tc>
          <w:tcPr>
            <w:tcW w:w="1275" w:type="dxa"/>
            <w:vAlign w:val="center"/>
          </w:tcPr>
          <w:p w14:paraId="63D887B1" w14:textId="77777777" w:rsidR="00B957E7" w:rsidRPr="001A7303" w:rsidRDefault="005D7812"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6</w:t>
            </w:r>
          </w:p>
        </w:tc>
      </w:tr>
      <w:tr w:rsidR="002B7FC2" w:rsidRPr="002B7FC2" w14:paraId="0F8E374A" w14:textId="77777777" w:rsidTr="0026036C">
        <w:trPr>
          <w:trHeight w:val="405"/>
        </w:trPr>
        <w:tc>
          <w:tcPr>
            <w:tcW w:w="3318" w:type="dxa"/>
            <w:vMerge w:val="restart"/>
            <w:shd w:val="clear" w:color="auto" w:fill="FFCC99"/>
          </w:tcPr>
          <w:p w14:paraId="4CE7F7BF"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2.1.4 Promocja obszaru objętego LSR, w tym produktów lub usług lokalnych</w:t>
            </w:r>
          </w:p>
        </w:tc>
        <w:tc>
          <w:tcPr>
            <w:tcW w:w="2694" w:type="dxa"/>
            <w:vMerge w:val="restart"/>
            <w:shd w:val="clear" w:color="auto" w:fill="FFFF99"/>
          </w:tcPr>
          <w:p w14:paraId="7A1836C5"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Liczba odbiorców działań promocyjnych</w:t>
            </w:r>
          </w:p>
        </w:tc>
        <w:tc>
          <w:tcPr>
            <w:tcW w:w="836" w:type="dxa"/>
            <w:vMerge w:val="restart"/>
            <w:vAlign w:val="center"/>
          </w:tcPr>
          <w:p w14:paraId="0DFA2259" w14:textId="37BCD4EF"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Merge w:val="restart"/>
            <w:vAlign w:val="center"/>
          </w:tcPr>
          <w:p w14:paraId="500470B2" w14:textId="3CB89635"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12000</w:t>
            </w:r>
          </w:p>
        </w:tc>
        <w:tc>
          <w:tcPr>
            <w:tcW w:w="1148" w:type="dxa"/>
            <w:vMerge w:val="restart"/>
            <w:vAlign w:val="center"/>
          </w:tcPr>
          <w:p w14:paraId="556437A0" w14:textId="6E2F17F4" w:rsidR="00B957E7" w:rsidRPr="0037773B" w:rsidRDefault="00FF10CD" w:rsidP="005D7812">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16968</w:t>
            </w:r>
          </w:p>
        </w:tc>
        <w:tc>
          <w:tcPr>
            <w:tcW w:w="2817" w:type="dxa"/>
            <w:vMerge w:val="restart"/>
            <w:shd w:val="clear" w:color="auto" w:fill="FFFF99"/>
            <w:vAlign w:val="center"/>
          </w:tcPr>
          <w:p w14:paraId="00B6E299"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zrealizowanych działań promocyjnych</w:t>
            </w:r>
          </w:p>
        </w:tc>
        <w:tc>
          <w:tcPr>
            <w:tcW w:w="670" w:type="dxa"/>
            <w:vAlign w:val="center"/>
          </w:tcPr>
          <w:p w14:paraId="031FC986"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7</w:t>
            </w:r>
          </w:p>
        </w:tc>
        <w:tc>
          <w:tcPr>
            <w:tcW w:w="851" w:type="dxa"/>
            <w:vAlign w:val="center"/>
          </w:tcPr>
          <w:p w14:paraId="7582C729" w14:textId="77777777" w:rsidR="00B957E7" w:rsidRPr="001A7303" w:rsidRDefault="008565BC"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6</w:t>
            </w:r>
          </w:p>
        </w:tc>
        <w:tc>
          <w:tcPr>
            <w:tcW w:w="1275" w:type="dxa"/>
            <w:vAlign w:val="center"/>
          </w:tcPr>
          <w:p w14:paraId="351F5F0D" w14:textId="77777777" w:rsidR="00B957E7" w:rsidRPr="001A7303" w:rsidRDefault="005D7812"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6</w:t>
            </w:r>
          </w:p>
        </w:tc>
      </w:tr>
      <w:tr w:rsidR="002B7FC2" w:rsidRPr="002B7FC2" w14:paraId="33121130" w14:textId="77777777" w:rsidTr="0026036C">
        <w:trPr>
          <w:trHeight w:val="405"/>
        </w:trPr>
        <w:tc>
          <w:tcPr>
            <w:tcW w:w="3318" w:type="dxa"/>
            <w:vMerge/>
            <w:shd w:val="clear" w:color="auto" w:fill="FFCC99"/>
          </w:tcPr>
          <w:p w14:paraId="5DEBC2E2" w14:textId="77777777" w:rsidR="00B957E7" w:rsidRPr="00C64B07" w:rsidRDefault="00B957E7" w:rsidP="00B957E7">
            <w:pPr>
              <w:spacing w:after="0" w:line="240" w:lineRule="auto"/>
              <w:rPr>
                <w:rFonts w:eastAsia="Calibri" w:cs="Times New Roman"/>
                <w:color w:val="000000" w:themeColor="text1"/>
                <w:sz w:val="20"/>
                <w:szCs w:val="20"/>
                <w:lang w:eastAsia="pl-PL"/>
              </w:rPr>
            </w:pPr>
          </w:p>
        </w:tc>
        <w:tc>
          <w:tcPr>
            <w:tcW w:w="2694" w:type="dxa"/>
            <w:vMerge/>
            <w:shd w:val="clear" w:color="auto" w:fill="FFFF99"/>
          </w:tcPr>
          <w:p w14:paraId="38A0505D" w14:textId="77777777" w:rsidR="00B957E7" w:rsidRPr="00C64B07" w:rsidRDefault="00B957E7" w:rsidP="00B957E7">
            <w:pPr>
              <w:spacing w:after="0" w:line="240" w:lineRule="auto"/>
              <w:rPr>
                <w:rFonts w:eastAsia="Calibri" w:cs="Times New Roman"/>
                <w:color w:val="000000" w:themeColor="text1"/>
                <w:sz w:val="20"/>
                <w:szCs w:val="20"/>
                <w:lang w:eastAsia="pl-PL"/>
              </w:rPr>
            </w:pPr>
          </w:p>
        </w:tc>
        <w:tc>
          <w:tcPr>
            <w:tcW w:w="836" w:type="dxa"/>
            <w:vMerge/>
            <w:vAlign w:val="center"/>
          </w:tcPr>
          <w:p w14:paraId="7937C7B7" w14:textId="77777777" w:rsidR="00B957E7" w:rsidRPr="0090268F" w:rsidRDefault="00B957E7" w:rsidP="00B957E7">
            <w:pPr>
              <w:spacing w:after="0" w:line="240" w:lineRule="auto"/>
              <w:rPr>
                <w:rFonts w:eastAsia="Calibri" w:cs="Times New Roman"/>
                <w:color w:val="FF0000"/>
                <w:sz w:val="20"/>
                <w:szCs w:val="20"/>
                <w:lang w:eastAsia="pl-PL"/>
              </w:rPr>
            </w:pPr>
          </w:p>
        </w:tc>
        <w:tc>
          <w:tcPr>
            <w:tcW w:w="851" w:type="dxa"/>
            <w:vMerge/>
            <w:vAlign w:val="center"/>
          </w:tcPr>
          <w:p w14:paraId="6BF59FB4" w14:textId="77777777" w:rsidR="00B957E7" w:rsidRPr="0090268F" w:rsidRDefault="00B957E7" w:rsidP="00B957E7">
            <w:pPr>
              <w:spacing w:after="0" w:line="240" w:lineRule="auto"/>
              <w:rPr>
                <w:rFonts w:eastAsia="Calibri" w:cs="Times New Roman"/>
                <w:color w:val="FF0000"/>
                <w:sz w:val="20"/>
                <w:szCs w:val="20"/>
                <w:lang w:eastAsia="pl-PL"/>
              </w:rPr>
            </w:pPr>
          </w:p>
        </w:tc>
        <w:tc>
          <w:tcPr>
            <w:tcW w:w="1148" w:type="dxa"/>
            <w:vMerge/>
            <w:vAlign w:val="center"/>
          </w:tcPr>
          <w:p w14:paraId="48FCAFB4" w14:textId="77777777" w:rsidR="00B957E7" w:rsidRPr="0090268F" w:rsidRDefault="00B957E7" w:rsidP="00B957E7">
            <w:pPr>
              <w:spacing w:after="0" w:line="240" w:lineRule="auto"/>
              <w:rPr>
                <w:rFonts w:eastAsia="Calibri" w:cs="Times New Roman"/>
                <w:color w:val="FF0000"/>
                <w:sz w:val="20"/>
                <w:szCs w:val="20"/>
                <w:lang w:eastAsia="pl-PL"/>
              </w:rPr>
            </w:pPr>
          </w:p>
        </w:tc>
        <w:tc>
          <w:tcPr>
            <w:tcW w:w="2817" w:type="dxa"/>
            <w:vMerge/>
            <w:shd w:val="clear" w:color="auto" w:fill="FFFF99"/>
            <w:vAlign w:val="center"/>
          </w:tcPr>
          <w:p w14:paraId="20ED7B36" w14:textId="77777777" w:rsidR="00B957E7" w:rsidRPr="001A7303" w:rsidRDefault="00B957E7" w:rsidP="00B957E7">
            <w:pPr>
              <w:spacing w:after="0" w:line="240" w:lineRule="auto"/>
              <w:rPr>
                <w:rFonts w:eastAsia="Calibri" w:cs="Times New Roman"/>
                <w:color w:val="000000" w:themeColor="text1"/>
                <w:sz w:val="20"/>
                <w:szCs w:val="20"/>
                <w:lang w:eastAsia="pl-PL"/>
              </w:rPr>
            </w:pPr>
          </w:p>
        </w:tc>
        <w:tc>
          <w:tcPr>
            <w:tcW w:w="670" w:type="dxa"/>
            <w:vAlign w:val="center"/>
          </w:tcPr>
          <w:p w14:paraId="519C92E5"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851" w:type="dxa"/>
            <w:vAlign w:val="center"/>
          </w:tcPr>
          <w:p w14:paraId="7EBC3195" w14:textId="77777777" w:rsidR="00B957E7" w:rsidRPr="001A7303" w:rsidRDefault="003B1C7D"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1275" w:type="dxa"/>
            <w:vAlign w:val="center"/>
          </w:tcPr>
          <w:p w14:paraId="14C70B88" w14:textId="1FC064FB"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r>
      <w:tr w:rsidR="002B7FC2" w:rsidRPr="002B7FC2" w14:paraId="0791211D" w14:textId="77777777" w:rsidTr="0026036C">
        <w:trPr>
          <w:trHeight w:val="136"/>
        </w:trPr>
        <w:tc>
          <w:tcPr>
            <w:tcW w:w="3318" w:type="dxa"/>
            <w:shd w:val="clear" w:color="auto" w:fill="FFCC99"/>
          </w:tcPr>
          <w:p w14:paraId="572A1B6E"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2.1.5 Tworzenie, oznakowanie i promocja szlaków turystycznych</w:t>
            </w:r>
          </w:p>
        </w:tc>
        <w:tc>
          <w:tcPr>
            <w:tcW w:w="2694" w:type="dxa"/>
            <w:shd w:val="clear" w:color="auto" w:fill="FFFF99"/>
          </w:tcPr>
          <w:p w14:paraId="056B1F42"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Liczba projektów skierowanych do turystów</w:t>
            </w:r>
          </w:p>
        </w:tc>
        <w:tc>
          <w:tcPr>
            <w:tcW w:w="836" w:type="dxa"/>
            <w:vAlign w:val="center"/>
          </w:tcPr>
          <w:p w14:paraId="799AE7B6" w14:textId="77777777" w:rsidR="00B957E7" w:rsidRPr="0037773B" w:rsidRDefault="00B957E7"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w:t>
            </w:r>
          </w:p>
        </w:tc>
        <w:tc>
          <w:tcPr>
            <w:tcW w:w="851" w:type="dxa"/>
            <w:vAlign w:val="center"/>
          </w:tcPr>
          <w:p w14:paraId="46B82EEC" w14:textId="439140AC"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w:t>
            </w:r>
          </w:p>
        </w:tc>
        <w:tc>
          <w:tcPr>
            <w:tcW w:w="1148" w:type="dxa"/>
            <w:vAlign w:val="center"/>
          </w:tcPr>
          <w:p w14:paraId="22ECECAD" w14:textId="3D2F81B2"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w:t>
            </w:r>
          </w:p>
        </w:tc>
        <w:tc>
          <w:tcPr>
            <w:tcW w:w="2817" w:type="dxa"/>
            <w:shd w:val="clear" w:color="auto" w:fill="FFFF99"/>
            <w:vAlign w:val="center"/>
          </w:tcPr>
          <w:p w14:paraId="764073A0" w14:textId="77777777" w:rsidR="00B957E7" w:rsidRPr="001A7303" w:rsidRDefault="00B957E7" w:rsidP="005D7812">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 xml:space="preserve">Liczba </w:t>
            </w:r>
            <w:r w:rsidR="005D7812" w:rsidRPr="001A7303">
              <w:rPr>
                <w:rFonts w:eastAsia="Calibri" w:cs="Times New Roman"/>
                <w:color w:val="000000" w:themeColor="text1"/>
                <w:sz w:val="20"/>
                <w:szCs w:val="20"/>
                <w:lang w:eastAsia="pl-PL"/>
              </w:rPr>
              <w:t>zrealizowanych</w:t>
            </w:r>
            <w:r w:rsidRPr="001A7303">
              <w:rPr>
                <w:rFonts w:eastAsia="Calibri" w:cs="Times New Roman"/>
                <w:color w:val="000000" w:themeColor="text1"/>
                <w:sz w:val="20"/>
                <w:szCs w:val="20"/>
                <w:lang w:eastAsia="pl-PL"/>
              </w:rPr>
              <w:t xml:space="preserve"> projektów współpracy</w:t>
            </w:r>
          </w:p>
        </w:tc>
        <w:tc>
          <w:tcPr>
            <w:tcW w:w="670" w:type="dxa"/>
            <w:vAlign w:val="center"/>
          </w:tcPr>
          <w:p w14:paraId="21A0A59B"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851" w:type="dxa"/>
            <w:vAlign w:val="center"/>
          </w:tcPr>
          <w:p w14:paraId="2AFDF51D" w14:textId="0629402A"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w:t>
            </w:r>
          </w:p>
        </w:tc>
        <w:tc>
          <w:tcPr>
            <w:tcW w:w="1275" w:type="dxa"/>
            <w:vAlign w:val="center"/>
          </w:tcPr>
          <w:p w14:paraId="6BB13026" w14:textId="67984E81"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1</w:t>
            </w:r>
          </w:p>
        </w:tc>
      </w:tr>
      <w:tr w:rsidR="002B7FC2" w:rsidRPr="002B7FC2" w14:paraId="2715C40F" w14:textId="77777777" w:rsidTr="0026036C">
        <w:trPr>
          <w:trHeight w:val="136"/>
        </w:trPr>
        <w:tc>
          <w:tcPr>
            <w:tcW w:w="3318" w:type="dxa"/>
            <w:shd w:val="clear" w:color="auto" w:fill="FFCC99"/>
            <w:vAlign w:val="center"/>
          </w:tcPr>
          <w:p w14:paraId="65AFFA06"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lastRenderedPageBreak/>
              <w:t>3.1.1 Lokalna sieć innowacji</w:t>
            </w:r>
          </w:p>
        </w:tc>
        <w:tc>
          <w:tcPr>
            <w:tcW w:w="2694" w:type="dxa"/>
            <w:shd w:val="clear" w:color="auto" w:fill="FFFF99"/>
          </w:tcPr>
          <w:p w14:paraId="2B17A3A1"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Liczba mieszkańców obszaru LGD, którzy podnieśli kompetencje</w:t>
            </w:r>
          </w:p>
        </w:tc>
        <w:tc>
          <w:tcPr>
            <w:tcW w:w="836" w:type="dxa"/>
            <w:vAlign w:val="center"/>
          </w:tcPr>
          <w:p w14:paraId="44ED1D19" w14:textId="1057AED5"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5782181B" w14:textId="362ED18D"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60</w:t>
            </w:r>
          </w:p>
        </w:tc>
        <w:tc>
          <w:tcPr>
            <w:tcW w:w="1148" w:type="dxa"/>
            <w:vAlign w:val="center"/>
          </w:tcPr>
          <w:p w14:paraId="34E39D59" w14:textId="77777777" w:rsidR="00B957E7" w:rsidRPr="0037773B" w:rsidRDefault="00512EEE"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441</w:t>
            </w:r>
          </w:p>
        </w:tc>
        <w:tc>
          <w:tcPr>
            <w:tcW w:w="2817" w:type="dxa"/>
            <w:shd w:val="clear" w:color="auto" w:fill="FFFF99"/>
            <w:vAlign w:val="center"/>
          </w:tcPr>
          <w:p w14:paraId="1B183B7F"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operacji ukierunkowanych na innowacje, w tym liczba operacji polegających na wypracowaniu innowacyjnych rozwiązań z udziałem osób do 35 roku życia</w:t>
            </w:r>
          </w:p>
        </w:tc>
        <w:tc>
          <w:tcPr>
            <w:tcW w:w="670" w:type="dxa"/>
            <w:vAlign w:val="center"/>
          </w:tcPr>
          <w:p w14:paraId="0BAF3AA7"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w:t>
            </w:r>
          </w:p>
        </w:tc>
        <w:tc>
          <w:tcPr>
            <w:tcW w:w="851" w:type="dxa"/>
            <w:vAlign w:val="center"/>
          </w:tcPr>
          <w:p w14:paraId="5C69BF08"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w:t>
            </w:r>
          </w:p>
        </w:tc>
        <w:tc>
          <w:tcPr>
            <w:tcW w:w="1275" w:type="dxa"/>
            <w:vAlign w:val="center"/>
          </w:tcPr>
          <w:p w14:paraId="5FD26FBE" w14:textId="77777777" w:rsidR="00B957E7" w:rsidRPr="001A7303" w:rsidRDefault="003B1C7D"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w:t>
            </w:r>
          </w:p>
        </w:tc>
      </w:tr>
      <w:tr w:rsidR="002B7FC2" w:rsidRPr="002B7FC2" w14:paraId="1D0236F5" w14:textId="77777777" w:rsidTr="0026036C">
        <w:trPr>
          <w:trHeight w:val="136"/>
        </w:trPr>
        <w:tc>
          <w:tcPr>
            <w:tcW w:w="3318" w:type="dxa"/>
            <w:shd w:val="clear" w:color="auto" w:fill="FFCC99"/>
            <w:vAlign w:val="center"/>
          </w:tcPr>
          <w:p w14:paraId="090F4CD8"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3.2.1 Działania na rzecz integracji mieszkańców, ochrony środowiska oraz przeciwdziałania zmianom klimatu</w:t>
            </w:r>
          </w:p>
        </w:tc>
        <w:tc>
          <w:tcPr>
            <w:tcW w:w="2694" w:type="dxa"/>
            <w:shd w:val="clear" w:color="auto" w:fill="FFFF99"/>
          </w:tcPr>
          <w:p w14:paraId="2B03A255"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Liczba mieszkańców obszaru LGD zaangażowanych w operacje mające na celu rozwiązanie lokalnych problemów</w:t>
            </w:r>
          </w:p>
        </w:tc>
        <w:tc>
          <w:tcPr>
            <w:tcW w:w="836" w:type="dxa"/>
            <w:vAlign w:val="center"/>
          </w:tcPr>
          <w:p w14:paraId="457762A2" w14:textId="29AB5A8D" w:rsidR="00B957E7" w:rsidRPr="0037773B" w:rsidRDefault="00FF10CD"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100FACD5" w14:textId="295991AC"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500</w:t>
            </w:r>
          </w:p>
        </w:tc>
        <w:tc>
          <w:tcPr>
            <w:tcW w:w="1148" w:type="dxa"/>
            <w:vAlign w:val="center"/>
          </w:tcPr>
          <w:p w14:paraId="446621E6" w14:textId="74966215"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1303</w:t>
            </w:r>
          </w:p>
        </w:tc>
        <w:tc>
          <w:tcPr>
            <w:tcW w:w="2817" w:type="dxa"/>
            <w:shd w:val="clear" w:color="auto" w:fill="FFFF99"/>
            <w:vAlign w:val="center"/>
          </w:tcPr>
          <w:p w14:paraId="1D2F4914"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wdrożonych innowacyjnych rozwiązań</w:t>
            </w:r>
          </w:p>
        </w:tc>
        <w:tc>
          <w:tcPr>
            <w:tcW w:w="670" w:type="dxa"/>
            <w:vAlign w:val="center"/>
          </w:tcPr>
          <w:p w14:paraId="3A13338C"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12</w:t>
            </w:r>
          </w:p>
        </w:tc>
        <w:tc>
          <w:tcPr>
            <w:tcW w:w="851" w:type="dxa"/>
            <w:vAlign w:val="center"/>
          </w:tcPr>
          <w:p w14:paraId="0DAD4CF1" w14:textId="77777777" w:rsidR="00B957E7" w:rsidRPr="001A7303" w:rsidRDefault="00BD451F"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13</w:t>
            </w:r>
          </w:p>
        </w:tc>
        <w:tc>
          <w:tcPr>
            <w:tcW w:w="1275" w:type="dxa"/>
            <w:vAlign w:val="center"/>
          </w:tcPr>
          <w:p w14:paraId="4C6D6D2D" w14:textId="1B0E719B"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13</w:t>
            </w:r>
          </w:p>
        </w:tc>
      </w:tr>
      <w:tr w:rsidR="002B7FC2" w:rsidRPr="002B7FC2" w14:paraId="72844338" w14:textId="77777777" w:rsidTr="0026036C">
        <w:trPr>
          <w:trHeight w:val="855"/>
        </w:trPr>
        <w:tc>
          <w:tcPr>
            <w:tcW w:w="3318" w:type="dxa"/>
            <w:vMerge w:val="restart"/>
            <w:shd w:val="clear" w:color="auto" w:fill="FFCC99"/>
            <w:vAlign w:val="center"/>
          </w:tcPr>
          <w:p w14:paraId="79032626"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3.3.1 Szkolenia pracowników LGD</w:t>
            </w:r>
            <w:r w:rsidR="00DE5178" w:rsidRPr="00C64B07">
              <w:rPr>
                <w:rFonts w:ascii="Calibri" w:eastAsia="Calibri" w:hAnsi="Calibri" w:cs="Times New Roman"/>
                <w:color w:val="000000" w:themeColor="text1"/>
                <w:sz w:val="20"/>
                <w:szCs w:val="20"/>
                <w:lang w:eastAsia="pl-PL"/>
              </w:rPr>
              <w:t xml:space="preserve">         i</w:t>
            </w:r>
            <w:r w:rsidRPr="00C64B07">
              <w:rPr>
                <w:rFonts w:ascii="Calibri" w:eastAsia="Calibri" w:hAnsi="Calibri" w:cs="Times New Roman"/>
                <w:color w:val="000000" w:themeColor="text1"/>
                <w:sz w:val="20"/>
                <w:szCs w:val="20"/>
                <w:lang w:eastAsia="pl-PL"/>
              </w:rPr>
              <w:t xml:space="preserve"> członków organów LGD</w:t>
            </w:r>
          </w:p>
          <w:p w14:paraId="08DB7525"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 xml:space="preserve">  </w:t>
            </w:r>
          </w:p>
        </w:tc>
        <w:tc>
          <w:tcPr>
            <w:tcW w:w="2694" w:type="dxa"/>
            <w:vMerge w:val="restart"/>
            <w:shd w:val="clear" w:color="auto" w:fill="FFFF99"/>
            <w:vAlign w:val="center"/>
          </w:tcPr>
          <w:p w14:paraId="6629D14C"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Liczba osób, które otrzymały wsparcie po uprzednim udzieleniu indywidualnego doradztwa w zakresie ubiegania się o wsparcie na realizację LSR, świadczonego w biurze LGD</w:t>
            </w:r>
          </w:p>
        </w:tc>
        <w:tc>
          <w:tcPr>
            <w:tcW w:w="836" w:type="dxa"/>
            <w:vMerge w:val="restart"/>
            <w:vAlign w:val="center"/>
          </w:tcPr>
          <w:p w14:paraId="6D4F4E09" w14:textId="6ACFF4DD"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Merge w:val="restart"/>
            <w:vAlign w:val="center"/>
          </w:tcPr>
          <w:p w14:paraId="1671B206" w14:textId="1F5DC257"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40</w:t>
            </w:r>
          </w:p>
        </w:tc>
        <w:tc>
          <w:tcPr>
            <w:tcW w:w="1148" w:type="dxa"/>
            <w:vMerge w:val="restart"/>
            <w:vAlign w:val="center"/>
          </w:tcPr>
          <w:p w14:paraId="22C7424F" w14:textId="5E36F63C"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71</w:t>
            </w:r>
          </w:p>
        </w:tc>
        <w:tc>
          <w:tcPr>
            <w:tcW w:w="2817" w:type="dxa"/>
            <w:shd w:val="clear" w:color="auto" w:fill="FFFF99"/>
            <w:vAlign w:val="center"/>
          </w:tcPr>
          <w:p w14:paraId="51479808"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osobodni szkoleń dla pracowników LGD</w:t>
            </w:r>
          </w:p>
        </w:tc>
        <w:tc>
          <w:tcPr>
            <w:tcW w:w="670" w:type="dxa"/>
            <w:vAlign w:val="center"/>
          </w:tcPr>
          <w:p w14:paraId="42A041C0"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18</w:t>
            </w:r>
          </w:p>
        </w:tc>
        <w:tc>
          <w:tcPr>
            <w:tcW w:w="851" w:type="dxa"/>
            <w:vAlign w:val="center"/>
          </w:tcPr>
          <w:p w14:paraId="19072A3C"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18</w:t>
            </w:r>
          </w:p>
        </w:tc>
        <w:tc>
          <w:tcPr>
            <w:tcW w:w="1275" w:type="dxa"/>
            <w:vAlign w:val="center"/>
          </w:tcPr>
          <w:p w14:paraId="42EBFE36" w14:textId="77777777" w:rsidR="00B957E7" w:rsidRPr="001A7303" w:rsidRDefault="007E7AC5"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18</w:t>
            </w:r>
          </w:p>
        </w:tc>
      </w:tr>
      <w:tr w:rsidR="002B7FC2" w:rsidRPr="002B7FC2" w14:paraId="08D49497" w14:textId="77777777" w:rsidTr="0026036C">
        <w:trPr>
          <w:trHeight w:val="855"/>
        </w:trPr>
        <w:tc>
          <w:tcPr>
            <w:tcW w:w="3318" w:type="dxa"/>
            <w:vMerge/>
            <w:shd w:val="clear" w:color="auto" w:fill="FFCC99"/>
            <w:vAlign w:val="center"/>
          </w:tcPr>
          <w:p w14:paraId="5713A0DF"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p>
        </w:tc>
        <w:tc>
          <w:tcPr>
            <w:tcW w:w="2694" w:type="dxa"/>
            <w:vMerge/>
            <w:shd w:val="clear" w:color="auto" w:fill="FFFF99"/>
          </w:tcPr>
          <w:p w14:paraId="270F69A6"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p>
        </w:tc>
        <w:tc>
          <w:tcPr>
            <w:tcW w:w="836" w:type="dxa"/>
            <w:vMerge/>
            <w:vAlign w:val="center"/>
          </w:tcPr>
          <w:p w14:paraId="1554C898" w14:textId="77777777" w:rsidR="00B957E7" w:rsidRPr="0090268F" w:rsidRDefault="00B957E7" w:rsidP="00B957E7">
            <w:pPr>
              <w:spacing w:after="0" w:line="240" w:lineRule="auto"/>
              <w:rPr>
                <w:rFonts w:eastAsia="Calibri" w:cs="Times New Roman"/>
                <w:color w:val="FF0000"/>
                <w:sz w:val="20"/>
                <w:szCs w:val="20"/>
                <w:lang w:eastAsia="pl-PL"/>
              </w:rPr>
            </w:pPr>
          </w:p>
        </w:tc>
        <w:tc>
          <w:tcPr>
            <w:tcW w:w="851" w:type="dxa"/>
            <w:vMerge/>
            <w:vAlign w:val="center"/>
          </w:tcPr>
          <w:p w14:paraId="70A0270A" w14:textId="77777777" w:rsidR="00B957E7" w:rsidRPr="0090268F" w:rsidRDefault="00B957E7" w:rsidP="00B957E7">
            <w:pPr>
              <w:spacing w:after="0" w:line="240" w:lineRule="auto"/>
              <w:rPr>
                <w:rFonts w:eastAsia="Calibri" w:cs="Times New Roman"/>
                <w:color w:val="FF0000"/>
                <w:sz w:val="20"/>
                <w:szCs w:val="20"/>
                <w:lang w:eastAsia="pl-PL"/>
              </w:rPr>
            </w:pPr>
          </w:p>
        </w:tc>
        <w:tc>
          <w:tcPr>
            <w:tcW w:w="1148" w:type="dxa"/>
            <w:vMerge/>
            <w:vAlign w:val="center"/>
          </w:tcPr>
          <w:p w14:paraId="4B0690D6" w14:textId="77777777" w:rsidR="00B957E7" w:rsidRPr="0090268F" w:rsidRDefault="00B957E7" w:rsidP="00B957E7">
            <w:pPr>
              <w:spacing w:after="0" w:line="240" w:lineRule="auto"/>
              <w:rPr>
                <w:rFonts w:eastAsia="Calibri" w:cs="Times New Roman"/>
                <w:color w:val="FF0000"/>
                <w:sz w:val="20"/>
                <w:szCs w:val="20"/>
                <w:lang w:eastAsia="pl-PL"/>
              </w:rPr>
            </w:pPr>
          </w:p>
        </w:tc>
        <w:tc>
          <w:tcPr>
            <w:tcW w:w="2817" w:type="dxa"/>
            <w:shd w:val="clear" w:color="auto" w:fill="FFFF99"/>
            <w:vAlign w:val="center"/>
          </w:tcPr>
          <w:p w14:paraId="55EF324A"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osobodni szkoleń dla organów LGD</w:t>
            </w:r>
          </w:p>
        </w:tc>
        <w:tc>
          <w:tcPr>
            <w:tcW w:w="670" w:type="dxa"/>
            <w:vAlign w:val="center"/>
          </w:tcPr>
          <w:p w14:paraId="546924D6"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54</w:t>
            </w:r>
          </w:p>
        </w:tc>
        <w:tc>
          <w:tcPr>
            <w:tcW w:w="851" w:type="dxa"/>
            <w:vAlign w:val="center"/>
          </w:tcPr>
          <w:p w14:paraId="60B70B6B" w14:textId="59C5ACF0"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w:t>
            </w:r>
            <w:r w:rsidR="001A7303">
              <w:rPr>
                <w:rFonts w:eastAsia="Calibri" w:cs="Times New Roman"/>
                <w:color w:val="000000" w:themeColor="text1"/>
                <w:sz w:val="20"/>
                <w:szCs w:val="20"/>
                <w:lang w:eastAsia="pl-PL"/>
              </w:rPr>
              <w:t>6</w:t>
            </w:r>
          </w:p>
        </w:tc>
        <w:tc>
          <w:tcPr>
            <w:tcW w:w="1275" w:type="dxa"/>
            <w:vAlign w:val="center"/>
          </w:tcPr>
          <w:p w14:paraId="693DF45D" w14:textId="77777777" w:rsidR="00B957E7" w:rsidRPr="001A7303" w:rsidRDefault="007E7AC5"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56</w:t>
            </w:r>
          </w:p>
        </w:tc>
      </w:tr>
      <w:tr w:rsidR="002B7FC2" w:rsidRPr="002B7FC2" w14:paraId="3E390FCE" w14:textId="77777777" w:rsidTr="0026036C">
        <w:trPr>
          <w:trHeight w:val="136"/>
        </w:trPr>
        <w:tc>
          <w:tcPr>
            <w:tcW w:w="3318" w:type="dxa"/>
            <w:shd w:val="clear" w:color="auto" w:fill="FFCC99"/>
            <w:vAlign w:val="center"/>
          </w:tcPr>
          <w:p w14:paraId="5E55218C"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 xml:space="preserve">3.3.2 Indywidualne doradztwo </w:t>
            </w:r>
            <w:r w:rsidR="00DE5178" w:rsidRPr="00C64B07">
              <w:rPr>
                <w:rFonts w:ascii="Calibri" w:eastAsia="Calibri" w:hAnsi="Calibri" w:cs="Times New Roman"/>
                <w:color w:val="000000" w:themeColor="text1"/>
                <w:sz w:val="20"/>
                <w:szCs w:val="20"/>
                <w:lang w:eastAsia="pl-PL"/>
              </w:rPr>
              <w:t xml:space="preserve">            </w:t>
            </w:r>
            <w:r w:rsidRPr="00C64B07">
              <w:rPr>
                <w:rFonts w:ascii="Calibri" w:eastAsia="Calibri" w:hAnsi="Calibri" w:cs="Times New Roman"/>
                <w:color w:val="000000" w:themeColor="text1"/>
                <w:sz w:val="20"/>
                <w:szCs w:val="20"/>
                <w:lang w:eastAsia="pl-PL"/>
              </w:rPr>
              <w:t>w biurze LGD</w:t>
            </w:r>
          </w:p>
        </w:tc>
        <w:tc>
          <w:tcPr>
            <w:tcW w:w="2694" w:type="dxa"/>
            <w:vMerge/>
            <w:shd w:val="clear" w:color="auto" w:fill="FFFF99"/>
          </w:tcPr>
          <w:p w14:paraId="02F4D6A6"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p>
        </w:tc>
        <w:tc>
          <w:tcPr>
            <w:tcW w:w="836" w:type="dxa"/>
            <w:vMerge/>
            <w:vAlign w:val="center"/>
          </w:tcPr>
          <w:p w14:paraId="05DB492B" w14:textId="77777777" w:rsidR="00B957E7" w:rsidRPr="0090268F" w:rsidRDefault="00B957E7" w:rsidP="00B957E7">
            <w:pPr>
              <w:spacing w:after="0" w:line="240" w:lineRule="auto"/>
              <w:rPr>
                <w:rFonts w:eastAsia="Calibri" w:cs="Times New Roman"/>
                <w:color w:val="FF0000"/>
                <w:sz w:val="20"/>
                <w:szCs w:val="20"/>
                <w:lang w:eastAsia="pl-PL"/>
              </w:rPr>
            </w:pPr>
          </w:p>
        </w:tc>
        <w:tc>
          <w:tcPr>
            <w:tcW w:w="851" w:type="dxa"/>
            <w:vMerge/>
            <w:vAlign w:val="center"/>
          </w:tcPr>
          <w:p w14:paraId="4892A634" w14:textId="77777777" w:rsidR="00B957E7" w:rsidRPr="0090268F" w:rsidRDefault="00B957E7" w:rsidP="00B957E7">
            <w:pPr>
              <w:spacing w:after="0" w:line="240" w:lineRule="auto"/>
              <w:rPr>
                <w:rFonts w:eastAsia="Calibri" w:cs="Times New Roman"/>
                <w:color w:val="FF0000"/>
                <w:sz w:val="20"/>
                <w:szCs w:val="20"/>
                <w:lang w:eastAsia="pl-PL"/>
              </w:rPr>
            </w:pPr>
          </w:p>
        </w:tc>
        <w:tc>
          <w:tcPr>
            <w:tcW w:w="1148" w:type="dxa"/>
            <w:vMerge/>
            <w:vAlign w:val="center"/>
          </w:tcPr>
          <w:p w14:paraId="3CFEF079" w14:textId="77777777" w:rsidR="00B957E7" w:rsidRPr="0090268F" w:rsidRDefault="00B957E7" w:rsidP="00B957E7">
            <w:pPr>
              <w:spacing w:after="0" w:line="240" w:lineRule="auto"/>
              <w:rPr>
                <w:rFonts w:eastAsia="Calibri" w:cs="Times New Roman"/>
                <w:color w:val="FF0000"/>
                <w:sz w:val="20"/>
                <w:szCs w:val="20"/>
                <w:lang w:eastAsia="pl-PL"/>
              </w:rPr>
            </w:pPr>
          </w:p>
        </w:tc>
        <w:tc>
          <w:tcPr>
            <w:tcW w:w="2817" w:type="dxa"/>
            <w:shd w:val="clear" w:color="auto" w:fill="FFFF99"/>
            <w:vAlign w:val="center"/>
          </w:tcPr>
          <w:p w14:paraId="1B5C297A"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podmiotów, którym udzielono indywidualnego doradztwa</w:t>
            </w:r>
          </w:p>
        </w:tc>
        <w:tc>
          <w:tcPr>
            <w:tcW w:w="670" w:type="dxa"/>
            <w:vAlign w:val="center"/>
          </w:tcPr>
          <w:p w14:paraId="39AFE6CB" w14:textId="3FE4D593" w:rsidR="00B957E7" w:rsidRPr="001A7303" w:rsidRDefault="001A7303" w:rsidP="00B957E7">
            <w:pPr>
              <w:spacing w:after="0" w:line="240" w:lineRule="auto"/>
              <w:rPr>
                <w:rFonts w:eastAsia="Calibri" w:cs="Times New Roman"/>
                <w:color w:val="000000" w:themeColor="text1"/>
                <w:sz w:val="20"/>
                <w:szCs w:val="20"/>
                <w:lang w:eastAsia="pl-PL"/>
              </w:rPr>
            </w:pPr>
            <w:r>
              <w:rPr>
                <w:rFonts w:eastAsia="Calibri" w:cs="Times New Roman"/>
                <w:color w:val="000000" w:themeColor="text1"/>
                <w:sz w:val="20"/>
                <w:szCs w:val="20"/>
                <w:lang w:eastAsia="pl-PL"/>
              </w:rPr>
              <w:t>100</w:t>
            </w:r>
          </w:p>
        </w:tc>
        <w:tc>
          <w:tcPr>
            <w:tcW w:w="851" w:type="dxa"/>
            <w:vAlign w:val="center"/>
          </w:tcPr>
          <w:p w14:paraId="2C35B970" w14:textId="18BBF866"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2</w:t>
            </w:r>
            <w:r w:rsidR="001A7303">
              <w:rPr>
                <w:rFonts w:eastAsia="Calibri" w:cs="Times New Roman"/>
                <w:color w:val="000000" w:themeColor="text1"/>
                <w:sz w:val="20"/>
                <w:szCs w:val="20"/>
                <w:lang w:eastAsia="pl-PL"/>
              </w:rPr>
              <w:t>32</w:t>
            </w:r>
          </w:p>
        </w:tc>
        <w:tc>
          <w:tcPr>
            <w:tcW w:w="1275" w:type="dxa"/>
            <w:vAlign w:val="center"/>
          </w:tcPr>
          <w:p w14:paraId="2417C04D" w14:textId="38C16C07"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2</w:t>
            </w:r>
            <w:r w:rsidR="001A7303">
              <w:rPr>
                <w:rFonts w:eastAsia="Calibri" w:cs="Times New Roman"/>
                <w:color w:val="000000" w:themeColor="text1"/>
                <w:sz w:val="20"/>
                <w:szCs w:val="20"/>
                <w:lang w:eastAsia="pl-PL"/>
              </w:rPr>
              <w:t>32</w:t>
            </w:r>
          </w:p>
        </w:tc>
      </w:tr>
      <w:tr w:rsidR="002B7FC2" w:rsidRPr="002B7FC2" w14:paraId="30039683" w14:textId="77777777" w:rsidTr="0026036C">
        <w:trPr>
          <w:trHeight w:val="368"/>
        </w:trPr>
        <w:tc>
          <w:tcPr>
            <w:tcW w:w="3318" w:type="dxa"/>
            <w:vMerge w:val="restart"/>
            <w:shd w:val="clear" w:color="auto" w:fill="FFCC99"/>
          </w:tcPr>
          <w:p w14:paraId="2E2036C4" w14:textId="77777777" w:rsidR="00B957E7" w:rsidRPr="00C64B07" w:rsidRDefault="00B957E7" w:rsidP="00B957E7">
            <w:pPr>
              <w:spacing w:after="0" w:line="240" w:lineRule="auto"/>
              <w:rPr>
                <w:rFonts w:eastAsia="Calibri" w:cs="Times New Roman"/>
                <w:color w:val="000000" w:themeColor="text1"/>
                <w:sz w:val="20"/>
                <w:szCs w:val="20"/>
                <w:lang w:eastAsia="pl-PL"/>
              </w:rPr>
            </w:pPr>
            <w:r w:rsidRPr="00C64B07">
              <w:rPr>
                <w:rFonts w:eastAsia="Calibri" w:cs="Times New Roman"/>
                <w:color w:val="000000" w:themeColor="text1"/>
                <w:sz w:val="20"/>
                <w:szCs w:val="20"/>
                <w:lang w:eastAsia="pl-PL"/>
              </w:rPr>
              <w:t xml:space="preserve">3.4.1 Organizacja wydarzeń </w:t>
            </w:r>
            <w:r w:rsidR="00DE5178" w:rsidRPr="00C64B07">
              <w:rPr>
                <w:rFonts w:eastAsia="Calibri" w:cs="Times New Roman"/>
                <w:color w:val="000000" w:themeColor="text1"/>
                <w:sz w:val="20"/>
                <w:szCs w:val="20"/>
                <w:lang w:eastAsia="pl-PL"/>
              </w:rPr>
              <w:t xml:space="preserve">                   </w:t>
            </w:r>
            <w:r w:rsidRPr="00C64B07">
              <w:rPr>
                <w:rFonts w:eastAsia="Calibri" w:cs="Times New Roman"/>
                <w:color w:val="000000" w:themeColor="text1"/>
                <w:sz w:val="20"/>
                <w:szCs w:val="20"/>
                <w:lang w:eastAsia="pl-PL"/>
              </w:rPr>
              <w:t>o charakterze aktywizacyjnym</w:t>
            </w:r>
          </w:p>
        </w:tc>
        <w:tc>
          <w:tcPr>
            <w:tcW w:w="2694" w:type="dxa"/>
            <w:shd w:val="clear" w:color="auto" w:fill="FFFF99"/>
          </w:tcPr>
          <w:p w14:paraId="24E1CA62"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Liczba osób uczestniczących w spotkaniach informacyjno-konsultacyjnych</w:t>
            </w:r>
          </w:p>
        </w:tc>
        <w:tc>
          <w:tcPr>
            <w:tcW w:w="836" w:type="dxa"/>
            <w:vAlign w:val="center"/>
          </w:tcPr>
          <w:p w14:paraId="051DC887" w14:textId="4ED83AC9"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62A29BFD" w14:textId="1C9C73ED" w:rsidR="00B957E7" w:rsidRPr="0037773B" w:rsidRDefault="007E7AC5"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4</w:t>
            </w:r>
            <w:r w:rsidR="0037773B" w:rsidRPr="0037773B">
              <w:rPr>
                <w:rFonts w:eastAsia="Calibri" w:cs="Times New Roman"/>
                <w:color w:val="000000" w:themeColor="text1"/>
                <w:sz w:val="20"/>
                <w:szCs w:val="20"/>
                <w:lang w:eastAsia="pl-PL"/>
              </w:rPr>
              <w:t>20</w:t>
            </w:r>
          </w:p>
        </w:tc>
        <w:tc>
          <w:tcPr>
            <w:tcW w:w="1148" w:type="dxa"/>
            <w:vAlign w:val="center"/>
          </w:tcPr>
          <w:p w14:paraId="1347148D" w14:textId="6E98998E"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444</w:t>
            </w:r>
          </w:p>
        </w:tc>
        <w:tc>
          <w:tcPr>
            <w:tcW w:w="2817" w:type="dxa"/>
            <w:vMerge w:val="restart"/>
            <w:shd w:val="clear" w:color="auto" w:fill="FFFF99"/>
            <w:vAlign w:val="center"/>
          </w:tcPr>
          <w:p w14:paraId="28EC1E52" w14:textId="77777777" w:rsidR="00B957E7" w:rsidRPr="001A7303" w:rsidRDefault="00B957E7"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Liczba spotkań informacyjno-konsultacyjnych LGD z mieszkańcami</w:t>
            </w:r>
          </w:p>
        </w:tc>
        <w:tc>
          <w:tcPr>
            <w:tcW w:w="670" w:type="dxa"/>
            <w:vMerge w:val="restart"/>
            <w:vAlign w:val="center"/>
          </w:tcPr>
          <w:p w14:paraId="0553F301" w14:textId="77777777" w:rsidR="00B957E7" w:rsidRPr="001A7303" w:rsidRDefault="002005D4"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44</w:t>
            </w:r>
          </w:p>
        </w:tc>
        <w:tc>
          <w:tcPr>
            <w:tcW w:w="851" w:type="dxa"/>
            <w:vMerge w:val="restart"/>
            <w:vAlign w:val="center"/>
          </w:tcPr>
          <w:p w14:paraId="009E1E39" w14:textId="77777777" w:rsidR="00B957E7" w:rsidRPr="001A7303" w:rsidRDefault="002005D4"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44</w:t>
            </w:r>
          </w:p>
        </w:tc>
        <w:tc>
          <w:tcPr>
            <w:tcW w:w="1275" w:type="dxa"/>
            <w:vMerge w:val="restart"/>
            <w:vAlign w:val="center"/>
          </w:tcPr>
          <w:p w14:paraId="4CFA0E4E" w14:textId="20E0F398" w:rsidR="00B957E7" w:rsidRPr="001A7303" w:rsidRDefault="004F66B0" w:rsidP="00B957E7">
            <w:pPr>
              <w:spacing w:after="0" w:line="240" w:lineRule="auto"/>
              <w:rPr>
                <w:rFonts w:eastAsia="Calibri" w:cs="Times New Roman"/>
                <w:color w:val="000000" w:themeColor="text1"/>
                <w:sz w:val="20"/>
                <w:szCs w:val="20"/>
                <w:lang w:eastAsia="pl-PL"/>
              </w:rPr>
            </w:pPr>
            <w:r w:rsidRPr="001A7303">
              <w:rPr>
                <w:rFonts w:eastAsia="Calibri" w:cs="Times New Roman"/>
                <w:color w:val="000000" w:themeColor="text1"/>
                <w:sz w:val="20"/>
                <w:szCs w:val="20"/>
                <w:lang w:eastAsia="pl-PL"/>
              </w:rPr>
              <w:t>45</w:t>
            </w:r>
          </w:p>
        </w:tc>
      </w:tr>
      <w:tr w:rsidR="002B7FC2" w:rsidRPr="002B7FC2" w14:paraId="3AC65239" w14:textId="77777777" w:rsidTr="0026036C">
        <w:trPr>
          <w:trHeight w:val="367"/>
        </w:trPr>
        <w:tc>
          <w:tcPr>
            <w:tcW w:w="3318" w:type="dxa"/>
            <w:vMerge/>
            <w:shd w:val="clear" w:color="auto" w:fill="FFCC99"/>
          </w:tcPr>
          <w:p w14:paraId="14B1EC2B" w14:textId="77777777" w:rsidR="00B957E7" w:rsidRPr="002B7FC2" w:rsidRDefault="00B957E7" w:rsidP="00B957E7">
            <w:pPr>
              <w:spacing w:after="0" w:line="240" w:lineRule="auto"/>
              <w:rPr>
                <w:rFonts w:eastAsia="Calibri" w:cs="Times New Roman"/>
                <w:color w:val="FF0000"/>
                <w:sz w:val="20"/>
                <w:szCs w:val="20"/>
                <w:lang w:eastAsia="pl-PL"/>
              </w:rPr>
            </w:pPr>
          </w:p>
        </w:tc>
        <w:tc>
          <w:tcPr>
            <w:tcW w:w="2694" w:type="dxa"/>
            <w:shd w:val="clear" w:color="auto" w:fill="FFFF99"/>
          </w:tcPr>
          <w:p w14:paraId="08BDF987" w14:textId="77777777" w:rsidR="00B957E7" w:rsidRPr="00C64B07" w:rsidRDefault="00B957E7" w:rsidP="00B957E7">
            <w:pPr>
              <w:spacing w:after="0" w:line="240" w:lineRule="auto"/>
              <w:rPr>
                <w:rFonts w:ascii="Calibri" w:eastAsia="Calibri" w:hAnsi="Calibri" w:cs="Times New Roman"/>
                <w:color w:val="000000" w:themeColor="text1"/>
                <w:sz w:val="20"/>
                <w:szCs w:val="20"/>
                <w:lang w:eastAsia="pl-PL"/>
              </w:rPr>
            </w:pPr>
            <w:r w:rsidRPr="00C64B07">
              <w:rPr>
                <w:rFonts w:ascii="Calibri" w:eastAsia="Calibri" w:hAnsi="Calibri" w:cs="Times New Roman"/>
                <w:color w:val="000000" w:themeColor="text1"/>
                <w:sz w:val="20"/>
                <w:szCs w:val="20"/>
                <w:lang w:eastAsia="pl-PL"/>
              </w:rPr>
              <w:t>Liczba osób zadowolonych ze spotkań przeprowadzonych przez LGD</w:t>
            </w:r>
          </w:p>
        </w:tc>
        <w:tc>
          <w:tcPr>
            <w:tcW w:w="836" w:type="dxa"/>
            <w:vAlign w:val="center"/>
          </w:tcPr>
          <w:p w14:paraId="7B1A6397" w14:textId="0D36409F"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0</w:t>
            </w:r>
          </w:p>
        </w:tc>
        <w:tc>
          <w:tcPr>
            <w:tcW w:w="851" w:type="dxa"/>
            <w:vAlign w:val="center"/>
          </w:tcPr>
          <w:p w14:paraId="3E6B96DC" w14:textId="49555E4D" w:rsidR="00B957E7" w:rsidRPr="0037773B" w:rsidRDefault="0037773B" w:rsidP="00B957E7">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80%</w:t>
            </w:r>
          </w:p>
        </w:tc>
        <w:tc>
          <w:tcPr>
            <w:tcW w:w="1148" w:type="dxa"/>
            <w:vAlign w:val="center"/>
          </w:tcPr>
          <w:p w14:paraId="40874B44" w14:textId="6DD1F2AD" w:rsidR="00B957E7" w:rsidRPr="0037773B" w:rsidRDefault="0037773B" w:rsidP="00FB6BF5">
            <w:pPr>
              <w:spacing w:after="0" w:line="240" w:lineRule="auto"/>
              <w:rPr>
                <w:rFonts w:eastAsia="Calibri" w:cs="Times New Roman"/>
                <w:color w:val="000000" w:themeColor="text1"/>
                <w:sz w:val="20"/>
                <w:szCs w:val="20"/>
                <w:lang w:eastAsia="pl-PL"/>
              </w:rPr>
            </w:pPr>
            <w:r w:rsidRPr="0037773B">
              <w:rPr>
                <w:rFonts w:eastAsia="Calibri" w:cs="Times New Roman"/>
                <w:color w:val="000000" w:themeColor="text1"/>
                <w:sz w:val="20"/>
                <w:szCs w:val="20"/>
                <w:lang w:eastAsia="pl-PL"/>
              </w:rPr>
              <w:t>247/250</w:t>
            </w:r>
          </w:p>
        </w:tc>
        <w:tc>
          <w:tcPr>
            <w:tcW w:w="2817" w:type="dxa"/>
            <w:vMerge/>
            <w:shd w:val="clear" w:color="auto" w:fill="FFFF99"/>
            <w:vAlign w:val="center"/>
          </w:tcPr>
          <w:p w14:paraId="215F4546" w14:textId="77777777" w:rsidR="00B957E7" w:rsidRPr="002B7FC2" w:rsidRDefault="00B957E7" w:rsidP="00B957E7">
            <w:pPr>
              <w:spacing w:after="0" w:line="240" w:lineRule="auto"/>
              <w:rPr>
                <w:rFonts w:eastAsia="Calibri" w:cs="Times New Roman"/>
                <w:color w:val="FF0000"/>
                <w:sz w:val="20"/>
                <w:szCs w:val="20"/>
                <w:lang w:eastAsia="pl-PL"/>
              </w:rPr>
            </w:pPr>
          </w:p>
        </w:tc>
        <w:tc>
          <w:tcPr>
            <w:tcW w:w="670" w:type="dxa"/>
            <w:vMerge/>
            <w:vAlign w:val="center"/>
          </w:tcPr>
          <w:p w14:paraId="5EF1528A" w14:textId="77777777" w:rsidR="00B957E7" w:rsidRPr="002B7FC2" w:rsidRDefault="00B957E7" w:rsidP="00B957E7">
            <w:pPr>
              <w:spacing w:after="0" w:line="240" w:lineRule="auto"/>
              <w:rPr>
                <w:rFonts w:eastAsia="Calibri" w:cs="Times New Roman"/>
                <w:color w:val="FF0000"/>
                <w:sz w:val="20"/>
                <w:szCs w:val="20"/>
                <w:lang w:eastAsia="pl-PL"/>
              </w:rPr>
            </w:pPr>
          </w:p>
        </w:tc>
        <w:tc>
          <w:tcPr>
            <w:tcW w:w="851" w:type="dxa"/>
            <w:vMerge/>
            <w:vAlign w:val="center"/>
          </w:tcPr>
          <w:p w14:paraId="6AF8563E" w14:textId="77777777" w:rsidR="00B957E7" w:rsidRPr="002B7FC2" w:rsidRDefault="00B957E7" w:rsidP="00B957E7">
            <w:pPr>
              <w:spacing w:after="0" w:line="240" w:lineRule="auto"/>
              <w:rPr>
                <w:rFonts w:eastAsia="Calibri" w:cs="Times New Roman"/>
                <w:color w:val="FF0000"/>
                <w:sz w:val="20"/>
                <w:szCs w:val="20"/>
                <w:lang w:eastAsia="pl-PL"/>
              </w:rPr>
            </w:pPr>
          </w:p>
        </w:tc>
        <w:tc>
          <w:tcPr>
            <w:tcW w:w="1275" w:type="dxa"/>
            <w:vMerge/>
            <w:vAlign w:val="center"/>
          </w:tcPr>
          <w:p w14:paraId="541167C2" w14:textId="77777777" w:rsidR="00B957E7" w:rsidRPr="002B7FC2" w:rsidRDefault="00B957E7" w:rsidP="00B957E7">
            <w:pPr>
              <w:spacing w:after="0" w:line="240" w:lineRule="auto"/>
              <w:rPr>
                <w:rFonts w:eastAsia="Calibri" w:cs="Times New Roman"/>
                <w:color w:val="FF0000"/>
                <w:sz w:val="20"/>
                <w:szCs w:val="20"/>
                <w:lang w:eastAsia="pl-PL"/>
              </w:rPr>
            </w:pPr>
          </w:p>
        </w:tc>
      </w:tr>
    </w:tbl>
    <w:p w14:paraId="654D18E4" w14:textId="77777777" w:rsidR="00B957E7" w:rsidRDefault="00B957E7" w:rsidP="00B319CD">
      <w:pPr>
        <w:spacing w:line="288" w:lineRule="auto"/>
        <w:jc w:val="both"/>
        <w:rPr>
          <w:rFonts w:ascii="Times New Roman" w:hAnsi="Times New Roman" w:cs="Times New Roman"/>
          <w:sz w:val="24"/>
          <w:szCs w:val="24"/>
        </w:rPr>
        <w:sectPr w:rsidR="00B957E7" w:rsidSect="00B957E7">
          <w:pgSz w:w="16838" w:h="11906" w:orient="landscape"/>
          <w:pgMar w:top="1418" w:right="1418" w:bottom="1418" w:left="1134" w:header="709" w:footer="709" w:gutter="0"/>
          <w:cols w:space="708"/>
          <w:docGrid w:linePitch="360"/>
        </w:sectPr>
      </w:pPr>
    </w:p>
    <w:p w14:paraId="59C0C7E8" w14:textId="77777777" w:rsidR="002A0E6F" w:rsidRPr="00001397" w:rsidRDefault="003544E2" w:rsidP="003544E2">
      <w:pPr>
        <w:pStyle w:val="Nagwek2"/>
        <w:spacing w:before="100" w:beforeAutospacing="1" w:after="120" w:line="288" w:lineRule="auto"/>
      </w:pPr>
      <w:bookmarkStart w:id="26" w:name="_Toc55199482"/>
      <w:r>
        <w:lastRenderedPageBreak/>
        <w:t>5.3 Realizacja b</w:t>
      </w:r>
      <w:r w:rsidR="008F1D1F" w:rsidRPr="00001397">
        <w:t>udżetu</w:t>
      </w:r>
      <w:bookmarkEnd w:id="26"/>
    </w:p>
    <w:tbl>
      <w:tblPr>
        <w:tblW w:w="14454" w:type="dxa"/>
        <w:tblInd w:w="75" w:type="dxa"/>
        <w:tblLayout w:type="fixed"/>
        <w:tblCellMar>
          <w:left w:w="70" w:type="dxa"/>
          <w:right w:w="70" w:type="dxa"/>
        </w:tblCellMar>
        <w:tblLook w:val="04A0" w:firstRow="1" w:lastRow="0" w:firstColumn="1" w:lastColumn="0" w:noHBand="0" w:noVBand="1"/>
      </w:tblPr>
      <w:tblGrid>
        <w:gridCol w:w="1360"/>
        <w:gridCol w:w="903"/>
        <w:gridCol w:w="993"/>
        <w:gridCol w:w="992"/>
        <w:gridCol w:w="1701"/>
        <w:gridCol w:w="850"/>
        <w:gridCol w:w="851"/>
        <w:gridCol w:w="850"/>
        <w:gridCol w:w="1985"/>
        <w:gridCol w:w="850"/>
        <w:gridCol w:w="851"/>
        <w:gridCol w:w="709"/>
        <w:gridCol w:w="850"/>
        <w:gridCol w:w="709"/>
      </w:tblGrid>
      <w:tr w:rsidR="003D10F2" w:rsidRPr="00FC4D53" w14:paraId="47B554A7" w14:textId="77777777" w:rsidTr="00796A2F">
        <w:trPr>
          <w:trHeight w:val="795"/>
        </w:trPr>
        <w:tc>
          <w:tcPr>
            <w:tcW w:w="4248" w:type="dxa"/>
            <w:gridSpan w:val="4"/>
            <w:tcBorders>
              <w:top w:val="single" w:sz="4" w:space="0" w:color="auto"/>
              <w:left w:val="single" w:sz="4" w:space="0" w:color="auto"/>
              <w:bottom w:val="single" w:sz="4" w:space="0" w:color="auto"/>
              <w:right w:val="single" w:sz="4" w:space="0" w:color="000000"/>
            </w:tcBorders>
            <w:shd w:val="clear" w:color="000000" w:fill="92CDDC"/>
            <w:vAlign w:val="center"/>
            <w:hideMark/>
          </w:tcPr>
          <w:p w14:paraId="53C1EA65"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Cele ogólne</w:t>
            </w:r>
          </w:p>
        </w:tc>
        <w:tc>
          <w:tcPr>
            <w:tcW w:w="4252" w:type="dxa"/>
            <w:gridSpan w:val="4"/>
            <w:tcBorders>
              <w:top w:val="single" w:sz="4" w:space="0" w:color="auto"/>
              <w:left w:val="nil"/>
              <w:bottom w:val="single" w:sz="4" w:space="0" w:color="auto"/>
              <w:right w:val="single" w:sz="4" w:space="0" w:color="000000"/>
            </w:tcBorders>
            <w:shd w:val="clear" w:color="000000" w:fill="B7DEE8"/>
            <w:vAlign w:val="center"/>
            <w:hideMark/>
          </w:tcPr>
          <w:p w14:paraId="5149F9BC"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Cele szczegółowe</w:t>
            </w:r>
          </w:p>
        </w:tc>
        <w:tc>
          <w:tcPr>
            <w:tcW w:w="5954" w:type="dxa"/>
            <w:gridSpan w:val="6"/>
            <w:tcBorders>
              <w:top w:val="single" w:sz="4" w:space="0" w:color="auto"/>
              <w:left w:val="nil"/>
              <w:bottom w:val="single" w:sz="4" w:space="0" w:color="auto"/>
              <w:right w:val="single" w:sz="4" w:space="0" w:color="000000"/>
            </w:tcBorders>
            <w:shd w:val="clear" w:color="000000" w:fill="DAEEF3"/>
            <w:vAlign w:val="center"/>
            <w:hideMark/>
          </w:tcPr>
          <w:p w14:paraId="1DFE815B" w14:textId="77777777" w:rsidR="003D10F2" w:rsidRPr="00FC4D53" w:rsidRDefault="003D10F2" w:rsidP="00FC4D53">
            <w:pPr>
              <w:spacing w:after="0" w:line="240" w:lineRule="auto"/>
              <w:jc w:val="center"/>
              <w:rPr>
                <w:rFonts w:ascii="Calibri" w:eastAsia="Times New Roman" w:hAnsi="Calibri" w:cs="Times New Roman"/>
                <w:bCs/>
                <w:color w:val="000000"/>
                <w:sz w:val="20"/>
                <w:szCs w:val="20"/>
                <w:lang w:eastAsia="pl-PL"/>
              </w:rPr>
            </w:pPr>
            <w:r w:rsidRPr="00FC4D53">
              <w:rPr>
                <w:rFonts w:ascii="Calibri" w:eastAsia="Times New Roman" w:hAnsi="Calibri" w:cs="Times New Roman"/>
                <w:bCs/>
                <w:color w:val="000000"/>
                <w:sz w:val="20"/>
                <w:szCs w:val="20"/>
                <w:lang w:eastAsia="pl-PL"/>
              </w:rPr>
              <w:t>Przedsięwzięcia</w:t>
            </w:r>
          </w:p>
        </w:tc>
      </w:tr>
      <w:tr w:rsidR="003D10F2" w:rsidRPr="00FC4D53" w14:paraId="68E83F71" w14:textId="77777777" w:rsidTr="003D10F2">
        <w:trPr>
          <w:trHeight w:val="750"/>
        </w:trPr>
        <w:tc>
          <w:tcPr>
            <w:tcW w:w="136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27D6748"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Nazwa</w:t>
            </w:r>
          </w:p>
        </w:tc>
        <w:tc>
          <w:tcPr>
            <w:tcW w:w="903"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FEFFC1C"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Budżet w LSR [PLN]</w:t>
            </w:r>
          </w:p>
        </w:tc>
        <w:tc>
          <w:tcPr>
            <w:tcW w:w="993"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4A7BEE6"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Realizacja budżetu [PLN]</w:t>
            </w:r>
          </w:p>
        </w:tc>
        <w:tc>
          <w:tcPr>
            <w:tcW w:w="992"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25359CB"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Realizacja budżetu [%]</w:t>
            </w:r>
          </w:p>
        </w:tc>
        <w:tc>
          <w:tcPr>
            <w:tcW w:w="1701" w:type="dxa"/>
            <w:vMerge w:val="restart"/>
            <w:tcBorders>
              <w:top w:val="nil"/>
              <w:left w:val="single" w:sz="4" w:space="0" w:color="auto"/>
              <w:bottom w:val="single" w:sz="4" w:space="0" w:color="000000"/>
              <w:right w:val="single" w:sz="4" w:space="0" w:color="auto"/>
            </w:tcBorders>
            <w:shd w:val="clear" w:color="000000" w:fill="B7DEE8"/>
            <w:vAlign w:val="center"/>
            <w:hideMark/>
          </w:tcPr>
          <w:p w14:paraId="22A88B3A"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Nazwa</w:t>
            </w:r>
          </w:p>
        </w:tc>
        <w:tc>
          <w:tcPr>
            <w:tcW w:w="85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36F1F8AD"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Budżet w LSR [PLN]</w:t>
            </w:r>
          </w:p>
        </w:tc>
        <w:tc>
          <w:tcPr>
            <w:tcW w:w="85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BDDDF0F"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Realizacja budżetu [PLN]</w:t>
            </w:r>
          </w:p>
        </w:tc>
        <w:tc>
          <w:tcPr>
            <w:tcW w:w="85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9C336F7" w14:textId="77777777" w:rsidR="003D10F2" w:rsidRPr="00FC4D53" w:rsidRDefault="003D10F2" w:rsidP="003D10F2">
            <w:pPr>
              <w:spacing w:after="0" w:line="240" w:lineRule="auto"/>
              <w:ind w:left="-57" w:right="-57"/>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Realizacja budżetu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DAEEF3"/>
            <w:vAlign w:val="center"/>
            <w:hideMark/>
          </w:tcPr>
          <w:p w14:paraId="21206697"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Nazwa</w:t>
            </w:r>
          </w:p>
        </w:tc>
        <w:tc>
          <w:tcPr>
            <w:tcW w:w="85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30C85EB"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Budżet w LSR [PLN]</w:t>
            </w:r>
          </w:p>
        </w:tc>
        <w:tc>
          <w:tcPr>
            <w:tcW w:w="1560" w:type="dxa"/>
            <w:gridSpan w:val="2"/>
            <w:tcBorders>
              <w:top w:val="single" w:sz="4" w:space="0" w:color="auto"/>
              <w:left w:val="nil"/>
              <w:bottom w:val="single" w:sz="4" w:space="0" w:color="auto"/>
              <w:right w:val="single" w:sz="4" w:space="0" w:color="000000"/>
            </w:tcBorders>
            <w:shd w:val="clear" w:color="000000" w:fill="F2F2F2"/>
            <w:vAlign w:val="center"/>
            <w:hideMark/>
          </w:tcPr>
          <w:p w14:paraId="427A8B1F"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Pomoc przyznana</w:t>
            </w:r>
          </w:p>
        </w:tc>
        <w:tc>
          <w:tcPr>
            <w:tcW w:w="1559" w:type="dxa"/>
            <w:gridSpan w:val="2"/>
            <w:tcBorders>
              <w:top w:val="single" w:sz="4" w:space="0" w:color="auto"/>
              <w:left w:val="nil"/>
              <w:bottom w:val="single" w:sz="4" w:space="0" w:color="auto"/>
              <w:right w:val="single" w:sz="4" w:space="0" w:color="000000"/>
            </w:tcBorders>
            <w:shd w:val="clear" w:color="000000" w:fill="F2F2F2"/>
            <w:vAlign w:val="center"/>
            <w:hideMark/>
          </w:tcPr>
          <w:p w14:paraId="7237FCC0" w14:textId="77777777" w:rsidR="003D10F2" w:rsidRPr="00FC4D53" w:rsidRDefault="003D10F2" w:rsidP="00FC4D53">
            <w:pPr>
              <w:spacing w:after="0" w:line="240" w:lineRule="auto"/>
              <w:jc w:val="center"/>
              <w:rPr>
                <w:rFonts w:ascii="Calibri" w:eastAsia="Times New Roman" w:hAnsi="Calibri" w:cs="Times New Roman"/>
                <w:b/>
                <w:bCs/>
                <w:color w:val="000000"/>
                <w:sz w:val="20"/>
                <w:szCs w:val="20"/>
                <w:lang w:eastAsia="pl-PL"/>
              </w:rPr>
            </w:pPr>
            <w:r w:rsidRPr="00FC4D53">
              <w:rPr>
                <w:rFonts w:ascii="Calibri" w:eastAsia="Times New Roman" w:hAnsi="Calibri" w:cs="Times New Roman"/>
                <w:b/>
                <w:bCs/>
                <w:color w:val="000000"/>
                <w:sz w:val="20"/>
                <w:szCs w:val="20"/>
                <w:lang w:eastAsia="pl-PL"/>
              </w:rPr>
              <w:t>Pomoc wypłacona</w:t>
            </w:r>
          </w:p>
        </w:tc>
      </w:tr>
      <w:tr w:rsidR="002B7FC2" w:rsidRPr="002B7FC2" w14:paraId="4AC32C57" w14:textId="77777777" w:rsidTr="003544E2">
        <w:trPr>
          <w:trHeight w:val="1005"/>
        </w:trPr>
        <w:tc>
          <w:tcPr>
            <w:tcW w:w="1360" w:type="dxa"/>
            <w:vMerge/>
            <w:tcBorders>
              <w:top w:val="nil"/>
              <w:left w:val="single" w:sz="4" w:space="0" w:color="auto"/>
              <w:bottom w:val="single" w:sz="4" w:space="0" w:color="000000"/>
              <w:right w:val="single" w:sz="4" w:space="0" w:color="auto"/>
            </w:tcBorders>
            <w:vAlign w:val="center"/>
            <w:hideMark/>
          </w:tcPr>
          <w:p w14:paraId="30D6CF42"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3BD9DE75"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30381349"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724896C2"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5CC7601"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6FD7E2FF"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482C3A49"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63C4E0DA"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12F2FF56"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0F3A4E8D" w14:textId="77777777" w:rsidR="003D10F2" w:rsidRPr="002B7FC2" w:rsidRDefault="003D10F2" w:rsidP="00FC4D53">
            <w:pPr>
              <w:spacing w:after="0" w:line="240" w:lineRule="auto"/>
              <w:rPr>
                <w:rFonts w:ascii="Calibri" w:eastAsia="Times New Roman" w:hAnsi="Calibri" w:cs="Times New Roman"/>
                <w:b/>
                <w:bCs/>
                <w:color w:val="FF0000"/>
                <w:sz w:val="20"/>
                <w:szCs w:val="20"/>
                <w:lang w:eastAsia="pl-PL"/>
              </w:rPr>
            </w:pPr>
          </w:p>
        </w:tc>
        <w:tc>
          <w:tcPr>
            <w:tcW w:w="851" w:type="dxa"/>
            <w:tcBorders>
              <w:top w:val="nil"/>
              <w:left w:val="nil"/>
              <w:bottom w:val="single" w:sz="4" w:space="0" w:color="auto"/>
              <w:right w:val="single" w:sz="4" w:space="0" w:color="auto"/>
            </w:tcBorders>
            <w:shd w:val="clear" w:color="000000" w:fill="F2F2F2"/>
            <w:vAlign w:val="center"/>
            <w:hideMark/>
          </w:tcPr>
          <w:p w14:paraId="4AE43590" w14:textId="77777777" w:rsidR="003D10F2" w:rsidRPr="00122C2E" w:rsidRDefault="003D10F2" w:rsidP="00FC4D53">
            <w:pPr>
              <w:spacing w:after="0" w:line="240" w:lineRule="auto"/>
              <w:rPr>
                <w:rFonts w:ascii="Calibri" w:eastAsia="Times New Roman" w:hAnsi="Calibri" w:cs="Times New Roman"/>
                <w:b/>
                <w:bCs/>
                <w:color w:val="000000" w:themeColor="text1"/>
                <w:sz w:val="20"/>
                <w:szCs w:val="20"/>
                <w:lang w:eastAsia="pl-PL"/>
              </w:rPr>
            </w:pPr>
            <w:r w:rsidRPr="00122C2E">
              <w:rPr>
                <w:rFonts w:ascii="Calibri" w:eastAsia="Times New Roman" w:hAnsi="Calibri" w:cs="Times New Roman"/>
                <w:b/>
                <w:bCs/>
                <w:color w:val="000000" w:themeColor="text1"/>
                <w:sz w:val="20"/>
                <w:szCs w:val="20"/>
                <w:lang w:eastAsia="pl-PL"/>
              </w:rPr>
              <w:t>Realizacja budżetu [PLN]</w:t>
            </w:r>
          </w:p>
        </w:tc>
        <w:tc>
          <w:tcPr>
            <w:tcW w:w="709" w:type="dxa"/>
            <w:tcBorders>
              <w:top w:val="nil"/>
              <w:left w:val="nil"/>
              <w:bottom w:val="single" w:sz="4" w:space="0" w:color="auto"/>
              <w:right w:val="single" w:sz="4" w:space="0" w:color="auto"/>
            </w:tcBorders>
            <w:shd w:val="clear" w:color="000000" w:fill="F2F2F2"/>
            <w:vAlign w:val="center"/>
            <w:hideMark/>
          </w:tcPr>
          <w:p w14:paraId="2FE7B3F3" w14:textId="77777777" w:rsidR="003D10F2" w:rsidRPr="00122C2E" w:rsidRDefault="003D10F2" w:rsidP="00FC4D53">
            <w:pPr>
              <w:spacing w:after="0" w:line="240" w:lineRule="auto"/>
              <w:rPr>
                <w:rFonts w:ascii="Calibri" w:eastAsia="Times New Roman" w:hAnsi="Calibri" w:cs="Times New Roman"/>
                <w:b/>
                <w:bCs/>
                <w:color w:val="000000" w:themeColor="text1"/>
                <w:sz w:val="20"/>
                <w:szCs w:val="20"/>
                <w:lang w:eastAsia="pl-PL"/>
              </w:rPr>
            </w:pPr>
            <w:r w:rsidRPr="00122C2E">
              <w:rPr>
                <w:rFonts w:ascii="Calibri" w:eastAsia="Times New Roman" w:hAnsi="Calibri" w:cs="Times New Roman"/>
                <w:b/>
                <w:bCs/>
                <w:color w:val="000000" w:themeColor="text1"/>
                <w:sz w:val="20"/>
                <w:szCs w:val="20"/>
                <w:lang w:eastAsia="pl-PL"/>
              </w:rPr>
              <w:t>Realizacja budżetu [%]</w:t>
            </w:r>
          </w:p>
        </w:tc>
        <w:tc>
          <w:tcPr>
            <w:tcW w:w="850" w:type="dxa"/>
            <w:tcBorders>
              <w:top w:val="nil"/>
              <w:left w:val="nil"/>
              <w:bottom w:val="single" w:sz="4" w:space="0" w:color="auto"/>
              <w:right w:val="single" w:sz="4" w:space="0" w:color="auto"/>
            </w:tcBorders>
            <w:shd w:val="clear" w:color="000000" w:fill="F2F2F2"/>
            <w:vAlign w:val="center"/>
            <w:hideMark/>
          </w:tcPr>
          <w:p w14:paraId="66EF3490" w14:textId="77777777" w:rsidR="003D10F2" w:rsidRPr="00122C2E" w:rsidRDefault="003D10F2" w:rsidP="00FC4D53">
            <w:pPr>
              <w:spacing w:after="0" w:line="240" w:lineRule="auto"/>
              <w:rPr>
                <w:rFonts w:ascii="Calibri" w:eastAsia="Times New Roman" w:hAnsi="Calibri" w:cs="Times New Roman"/>
                <w:b/>
                <w:bCs/>
                <w:color w:val="000000" w:themeColor="text1"/>
                <w:sz w:val="20"/>
                <w:szCs w:val="20"/>
                <w:lang w:eastAsia="pl-PL"/>
              </w:rPr>
            </w:pPr>
            <w:r w:rsidRPr="00122C2E">
              <w:rPr>
                <w:rFonts w:ascii="Calibri" w:eastAsia="Times New Roman" w:hAnsi="Calibri" w:cs="Times New Roman"/>
                <w:b/>
                <w:bCs/>
                <w:color w:val="000000" w:themeColor="text1"/>
                <w:sz w:val="20"/>
                <w:szCs w:val="20"/>
                <w:lang w:eastAsia="pl-PL"/>
              </w:rPr>
              <w:t>Realizacja budżetu [PLN]</w:t>
            </w:r>
          </w:p>
        </w:tc>
        <w:tc>
          <w:tcPr>
            <w:tcW w:w="709" w:type="dxa"/>
            <w:tcBorders>
              <w:top w:val="nil"/>
              <w:left w:val="nil"/>
              <w:bottom w:val="single" w:sz="4" w:space="0" w:color="auto"/>
              <w:right w:val="single" w:sz="4" w:space="0" w:color="auto"/>
            </w:tcBorders>
            <w:shd w:val="clear" w:color="000000" w:fill="F2F2F2"/>
            <w:vAlign w:val="center"/>
            <w:hideMark/>
          </w:tcPr>
          <w:p w14:paraId="01C05680" w14:textId="77777777" w:rsidR="003D10F2" w:rsidRPr="00122C2E" w:rsidRDefault="003D10F2" w:rsidP="00FC4D53">
            <w:pPr>
              <w:spacing w:after="0" w:line="240" w:lineRule="auto"/>
              <w:rPr>
                <w:rFonts w:ascii="Calibri" w:eastAsia="Times New Roman" w:hAnsi="Calibri" w:cs="Times New Roman"/>
                <w:b/>
                <w:bCs/>
                <w:color w:val="000000" w:themeColor="text1"/>
                <w:sz w:val="20"/>
                <w:szCs w:val="20"/>
                <w:lang w:eastAsia="pl-PL"/>
              </w:rPr>
            </w:pPr>
            <w:r w:rsidRPr="00122C2E">
              <w:rPr>
                <w:rFonts w:ascii="Calibri" w:eastAsia="Times New Roman" w:hAnsi="Calibri" w:cs="Times New Roman"/>
                <w:b/>
                <w:bCs/>
                <w:color w:val="000000" w:themeColor="text1"/>
                <w:sz w:val="20"/>
                <w:szCs w:val="20"/>
                <w:lang w:eastAsia="pl-PL"/>
              </w:rPr>
              <w:t>Realizacja budżetu [%]</w:t>
            </w:r>
          </w:p>
        </w:tc>
      </w:tr>
      <w:tr w:rsidR="002B7FC2" w:rsidRPr="002B7FC2" w14:paraId="61D53B46" w14:textId="77777777" w:rsidTr="008F6DB0">
        <w:trPr>
          <w:trHeight w:val="555"/>
        </w:trPr>
        <w:tc>
          <w:tcPr>
            <w:tcW w:w="1360" w:type="dxa"/>
            <w:vMerge w:val="restart"/>
            <w:tcBorders>
              <w:top w:val="nil"/>
              <w:left w:val="single" w:sz="4" w:space="0" w:color="auto"/>
              <w:bottom w:val="single" w:sz="4" w:space="0" w:color="000000"/>
              <w:right w:val="single" w:sz="4" w:space="0" w:color="auto"/>
            </w:tcBorders>
            <w:vAlign w:val="center"/>
            <w:hideMark/>
          </w:tcPr>
          <w:p w14:paraId="3C88D628" w14:textId="77777777" w:rsidR="005917AB" w:rsidRPr="002B7FC2" w:rsidRDefault="005917AB" w:rsidP="005917AB">
            <w:pPr>
              <w:spacing w:after="0" w:line="240" w:lineRule="auto"/>
              <w:jc w:val="center"/>
              <w:rPr>
                <w:rFonts w:ascii="Calibri" w:eastAsia="Times New Roman" w:hAnsi="Calibri" w:cs="Times New Roman"/>
                <w:color w:val="FF0000"/>
                <w:sz w:val="20"/>
                <w:szCs w:val="20"/>
                <w:lang w:eastAsia="pl-PL"/>
              </w:rPr>
            </w:pPr>
            <w:r w:rsidRPr="0023408E">
              <w:rPr>
                <w:rFonts w:ascii="Calibri" w:eastAsia="Times New Roman" w:hAnsi="Calibri" w:cs="Times New Roman"/>
                <w:color w:val="000000" w:themeColor="text1"/>
                <w:sz w:val="20"/>
                <w:szCs w:val="20"/>
                <w:lang w:eastAsia="pl-PL"/>
              </w:rPr>
              <w:t>Rozwój gospodarczy obszaru LGD</w:t>
            </w:r>
          </w:p>
        </w:tc>
        <w:tc>
          <w:tcPr>
            <w:tcW w:w="9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C9120" w14:textId="718C5118" w:rsidR="005917AB" w:rsidRPr="002B7FC2" w:rsidRDefault="004C3A9A" w:rsidP="005917AB">
            <w:pPr>
              <w:jc w:val="right"/>
              <w:rPr>
                <w:color w:val="FF0000"/>
                <w:sz w:val="20"/>
                <w:szCs w:val="20"/>
              </w:rPr>
            </w:pPr>
            <w:r>
              <w:rPr>
                <w:color w:val="000000" w:themeColor="text1"/>
                <w:sz w:val="20"/>
                <w:szCs w:val="20"/>
              </w:rPr>
              <w:t>3 271</w:t>
            </w:r>
            <w:r w:rsidR="005917AB" w:rsidRPr="0023408E">
              <w:rPr>
                <w:color w:val="000000" w:themeColor="text1"/>
                <w:sz w:val="20"/>
                <w:szCs w:val="20"/>
              </w:rPr>
              <w:t xml:space="preserve"> </w:t>
            </w:r>
            <w:r>
              <w:rPr>
                <w:color w:val="000000" w:themeColor="text1"/>
                <w:sz w:val="20"/>
                <w:szCs w:val="20"/>
              </w:rPr>
              <w:t>706</w:t>
            </w:r>
            <w:r w:rsidR="005917AB" w:rsidRPr="0023408E">
              <w:rPr>
                <w:color w:val="000000" w:themeColor="text1"/>
                <w:sz w:val="20"/>
                <w:szCs w:val="20"/>
              </w:rPr>
              <w:t>,</w:t>
            </w:r>
            <w:r>
              <w:rPr>
                <w:color w:val="000000" w:themeColor="text1"/>
                <w:sz w:val="20"/>
                <w:szCs w:val="20"/>
              </w:rPr>
              <w:t>56</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73A8553C" w14:textId="5E12FCAA" w:rsidR="005917AB" w:rsidRPr="002B7FC2" w:rsidRDefault="004C3A9A" w:rsidP="005917AB">
            <w:pPr>
              <w:jc w:val="right"/>
              <w:rPr>
                <w:color w:val="FF0000"/>
                <w:sz w:val="20"/>
                <w:szCs w:val="20"/>
              </w:rPr>
            </w:pPr>
            <w:r>
              <w:rPr>
                <w:color w:val="000000" w:themeColor="text1"/>
                <w:sz w:val="20"/>
                <w:szCs w:val="20"/>
              </w:rPr>
              <w:t>2</w:t>
            </w:r>
            <w:r w:rsidR="005917AB" w:rsidRPr="0023408E">
              <w:rPr>
                <w:color w:val="000000" w:themeColor="text1"/>
                <w:sz w:val="20"/>
                <w:szCs w:val="20"/>
              </w:rPr>
              <w:t xml:space="preserve"> </w:t>
            </w:r>
            <w:r>
              <w:rPr>
                <w:color w:val="000000" w:themeColor="text1"/>
                <w:sz w:val="20"/>
                <w:szCs w:val="20"/>
              </w:rPr>
              <w:t>769</w:t>
            </w:r>
            <w:r w:rsidR="005917AB" w:rsidRPr="0023408E">
              <w:rPr>
                <w:color w:val="000000" w:themeColor="text1"/>
                <w:sz w:val="20"/>
                <w:szCs w:val="20"/>
              </w:rPr>
              <w:t xml:space="preserve"> </w:t>
            </w:r>
            <w:r>
              <w:rPr>
                <w:color w:val="000000" w:themeColor="text1"/>
                <w:sz w:val="20"/>
                <w:szCs w:val="20"/>
              </w:rPr>
              <w:t>479</w:t>
            </w:r>
            <w:r w:rsidR="005917AB" w:rsidRPr="0023408E">
              <w:rPr>
                <w:color w:val="000000" w:themeColor="text1"/>
                <w:sz w:val="20"/>
                <w:szCs w:val="20"/>
              </w:rPr>
              <w:t>,03</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ACC1F" w14:textId="03A4A43C" w:rsidR="005917AB" w:rsidRPr="0023408E" w:rsidRDefault="00796A2F" w:rsidP="005917AB">
            <w:pPr>
              <w:jc w:val="right"/>
              <w:rPr>
                <w:color w:val="000000" w:themeColor="text1"/>
                <w:sz w:val="20"/>
                <w:szCs w:val="20"/>
              </w:rPr>
            </w:pPr>
            <w:r>
              <w:rPr>
                <w:color w:val="000000" w:themeColor="text1"/>
                <w:sz w:val="20"/>
                <w:szCs w:val="20"/>
              </w:rPr>
              <w:t>84,65</w:t>
            </w:r>
          </w:p>
        </w:tc>
        <w:tc>
          <w:tcPr>
            <w:tcW w:w="1701" w:type="dxa"/>
            <w:vMerge w:val="restart"/>
            <w:tcBorders>
              <w:top w:val="nil"/>
              <w:left w:val="single" w:sz="4" w:space="0" w:color="auto"/>
              <w:bottom w:val="single" w:sz="4" w:space="0" w:color="000000"/>
              <w:right w:val="single" w:sz="4" w:space="0" w:color="auto"/>
            </w:tcBorders>
            <w:vAlign w:val="center"/>
            <w:hideMark/>
          </w:tcPr>
          <w:p w14:paraId="33D57557" w14:textId="77777777" w:rsidR="005917AB" w:rsidRPr="0023408E" w:rsidRDefault="005917AB" w:rsidP="005917AB">
            <w:pPr>
              <w:spacing w:after="0" w:line="240" w:lineRule="auto"/>
              <w:rPr>
                <w:rFonts w:ascii="Calibri" w:eastAsia="Times New Roman" w:hAnsi="Calibri" w:cs="Times New Roman"/>
                <w:color w:val="000000" w:themeColor="text1"/>
                <w:sz w:val="20"/>
                <w:szCs w:val="20"/>
                <w:lang w:eastAsia="pl-PL"/>
              </w:rPr>
            </w:pPr>
            <w:r w:rsidRPr="0023408E">
              <w:rPr>
                <w:rFonts w:ascii="Calibri" w:eastAsia="Times New Roman" w:hAnsi="Calibri" w:cs="Times New Roman"/>
                <w:color w:val="000000" w:themeColor="text1"/>
                <w:sz w:val="20"/>
                <w:szCs w:val="20"/>
                <w:lang w:eastAsia="pl-PL"/>
              </w:rPr>
              <w:t>Rozwój przedsiębiorstw</w:t>
            </w:r>
          </w:p>
        </w:tc>
        <w:tc>
          <w:tcPr>
            <w:tcW w:w="850" w:type="dxa"/>
            <w:vMerge w:val="restart"/>
            <w:tcBorders>
              <w:top w:val="single" w:sz="4" w:space="0" w:color="auto"/>
              <w:left w:val="single" w:sz="4" w:space="0" w:color="auto"/>
              <w:bottom w:val="nil"/>
              <w:right w:val="single" w:sz="4" w:space="0" w:color="auto"/>
            </w:tcBorders>
            <w:noWrap/>
            <w:vAlign w:val="center"/>
            <w:hideMark/>
          </w:tcPr>
          <w:p w14:paraId="1F03474D" w14:textId="203D0C4B" w:rsidR="005917AB" w:rsidRPr="002B7FC2" w:rsidRDefault="00796A2F" w:rsidP="005917AB">
            <w:pPr>
              <w:jc w:val="center"/>
              <w:rPr>
                <w:color w:val="FF0000"/>
              </w:rPr>
            </w:pPr>
            <w:r>
              <w:rPr>
                <w:color w:val="000000" w:themeColor="text1"/>
              </w:rPr>
              <w:t>3</w:t>
            </w:r>
            <w:r w:rsidR="005917AB" w:rsidRPr="0023408E">
              <w:rPr>
                <w:color w:val="000000" w:themeColor="text1"/>
              </w:rPr>
              <w:t xml:space="preserve"> </w:t>
            </w:r>
            <w:r>
              <w:rPr>
                <w:color w:val="000000" w:themeColor="text1"/>
              </w:rPr>
              <w:t>192</w:t>
            </w:r>
            <w:r w:rsidR="005917AB" w:rsidRPr="0023408E">
              <w:rPr>
                <w:color w:val="000000" w:themeColor="text1"/>
              </w:rPr>
              <w:t xml:space="preserve"> </w:t>
            </w:r>
            <w:r>
              <w:rPr>
                <w:color w:val="000000" w:themeColor="text1"/>
              </w:rPr>
              <w:t>3</w:t>
            </w:r>
            <w:r w:rsidR="005917AB" w:rsidRPr="0023408E">
              <w:rPr>
                <w:color w:val="000000" w:themeColor="text1"/>
              </w:rPr>
              <w:t>18,</w:t>
            </w:r>
            <w:r>
              <w:rPr>
                <w:color w:val="000000" w:themeColor="text1"/>
              </w:rPr>
              <w:t>80</w:t>
            </w:r>
          </w:p>
        </w:tc>
        <w:tc>
          <w:tcPr>
            <w:tcW w:w="851" w:type="dxa"/>
            <w:vMerge w:val="restart"/>
            <w:tcBorders>
              <w:top w:val="single" w:sz="4" w:space="0" w:color="auto"/>
              <w:left w:val="single" w:sz="4" w:space="0" w:color="auto"/>
              <w:bottom w:val="nil"/>
              <w:right w:val="single" w:sz="4" w:space="0" w:color="auto"/>
            </w:tcBorders>
            <w:noWrap/>
            <w:vAlign w:val="center"/>
            <w:hideMark/>
          </w:tcPr>
          <w:p w14:paraId="5BD30D64" w14:textId="0F3A8BD1" w:rsidR="005917AB" w:rsidRPr="002B7FC2" w:rsidRDefault="00796A2F" w:rsidP="005917AB">
            <w:pPr>
              <w:jc w:val="center"/>
              <w:rPr>
                <w:color w:val="FF0000"/>
              </w:rPr>
            </w:pPr>
            <w:r>
              <w:rPr>
                <w:color w:val="000000" w:themeColor="text1"/>
              </w:rPr>
              <w:t>2</w:t>
            </w:r>
            <w:r w:rsidR="005917AB" w:rsidRPr="0023408E">
              <w:rPr>
                <w:color w:val="000000" w:themeColor="text1"/>
              </w:rPr>
              <w:t xml:space="preserve"> </w:t>
            </w:r>
            <w:r>
              <w:rPr>
                <w:color w:val="000000" w:themeColor="text1"/>
              </w:rPr>
              <w:t>695</w:t>
            </w:r>
            <w:r w:rsidR="005917AB" w:rsidRPr="0023408E">
              <w:rPr>
                <w:color w:val="000000" w:themeColor="text1"/>
              </w:rPr>
              <w:t xml:space="preserve"> 518,03</w:t>
            </w:r>
          </w:p>
        </w:tc>
        <w:tc>
          <w:tcPr>
            <w:tcW w:w="850" w:type="dxa"/>
            <w:vMerge w:val="restart"/>
            <w:tcBorders>
              <w:top w:val="single" w:sz="4" w:space="0" w:color="auto"/>
              <w:left w:val="single" w:sz="4" w:space="0" w:color="auto"/>
              <w:bottom w:val="nil"/>
              <w:right w:val="single" w:sz="4" w:space="0" w:color="auto"/>
            </w:tcBorders>
            <w:noWrap/>
            <w:vAlign w:val="center"/>
            <w:hideMark/>
          </w:tcPr>
          <w:p w14:paraId="4AB5ACEA" w14:textId="3DED75CC" w:rsidR="005917AB" w:rsidRPr="002B7FC2" w:rsidRDefault="00796A2F" w:rsidP="005917AB">
            <w:pPr>
              <w:jc w:val="center"/>
              <w:rPr>
                <w:color w:val="FF0000"/>
              </w:rPr>
            </w:pPr>
            <w:r>
              <w:rPr>
                <w:color w:val="000000" w:themeColor="text1"/>
              </w:rPr>
              <w:t>84,44</w:t>
            </w:r>
          </w:p>
        </w:tc>
        <w:tc>
          <w:tcPr>
            <w:tcW w:w="1985" w:type="dxa"/>
            <w:tcBorders>
              <w:top w:val="single" w:sz="4" w:space="0" w:color="auto"/>
              <w:left w:val="nil"/>
              <w:bottom w:val="single" w:sz="4" w:space="0" w:color="auto"/>
              <w:right w:val="single" w:sz="4" w:space="0" w:color="auto"/>
            </w:tcBorders>
            <w:hideMark/>
          </w:tcPr>
          <w:p w14:paraId="36B762F4" w14:textId="77777777" w:rsidR="005917AB" w:rsidRPr="00C42241" w:rsidRDefault="005917AB" w:rsidP="005917AB">
            <w:pPr>
              <w:spacing w:after="0" w:line="240" w:lineRule="auto"/>
              <w:rPr>
                <w:rFonts w:ascii="Calibri" w:eastAsia="Times New Roman" w:hAnsi="Calibri" w:cs="Times New Roman"/>
                <w:color w:val="000000" w:themeColor="text1"/>
                <w:sz w:val="20"/>
                <w:szCs w:val="20"/>
                <w:lang w:eastAsia="pl-PL"/>
              </w:rPr>
            </w:pPr>
            <w:r w:rsidRPr="00C42241">
              <w:rPr>
                <w:rFonts w:ascii="Calibri" w:eastAsia="Times New Roman" w:hAnsi="Calibri" w:cs="Times New Roman"/>
                <w:color w:val="000000" w:themeColor="text1"/>
                <w:sz w:val="20"/>
                <w:szCs w:val="20"/>
                <w:lang w:eastAsia="pl-PL"/>
              </w:rPr>
              <w:t>1.1.1 Podejmowanie działalności gospodarczej</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5BEB3B" w14:textId="4DFD3E68" w:rsidR="005917AB" w:rsidRPr="00C42241" w:rsidRDefault="005917AB" w:rsidP="005917AB">
            <w:pPr>
              <w:jc w:val="right"/>
              <w:rPr>
                <w:color w:val="000000" w:themeColor="text1"/>
                <w:sz w:val="18"/>
                <w:szCs w:val="18"/>
              </w:rPr>
            </w:pPr>
            <w:r w:rsidRPr="00C42241">
              <w:rPr>
                <w:color w:val="000000" w:themeColor="text1"/>
                <w:sz w:val="18"/>
                <w:szCs w:val="18"/>
              </w:rPr>
              <w:t>1</w:t>
            </w:r>
            <w:r w:rsidR="0090268F">
              <w:rPr>
                <w:color w:val="000000" w:themeColor="text1"/>
                <w:sz w:val="18"/>
                <w:szCs w:val="18"/>
              </w:rPr>
              <w:t> 919 659,84</w:t>
            </w:r>
            <w:r w:rsidRPr="00C42241">
              <w:rPr>
                <w:color w:val="000000" w:themeColor="text1"/>
                <w:sz w:val="18"/>
                <w:szCs w:val="18"/>
              </w:rPr>
              <w:t xml:space="preserve"> 000,00</w:t>
            </w:r>
          </w:p>
        </w:tc>
        <w:tc>
          <w:tcPr>
            <w:tcW w:w="851" w:type="dxa"/>
            <w:tcBorders>
              <w:top w:val="single" w:sz="4" w:space="0" w:color="auto"/>
              <w:left w:val="nil"/>
              <w:bottom w:val="single" w:sz="4" w:space="0" w:color="auto"/>
              <w:right w:val="single" w:sz="4" w:space="0" w:color="auto"/>
            </w:tcBorders>
            <w:noWrap/>
            <w:vAlign w:val="center"/>
            <w:hideMark/>
          </w:tcPr>
          <w:p w14:paraId="455BFFF0" w14:textId="52C85747" w:rsidR="005917AB" w:rsidRPr="00C42241" w:rsidRDefault="00C42241" w:rsidP="005917AB">
            <w:pPr>
              <w:jc w:val="right"/>
              <w:rPr>
                <w:color w:val="000000" w:themeColor="text1"/>
                <w:sz w:val="18"/>
                <w:szCs w:val="18"/>
              </w:rPr>
            </w:pPr>
            <w:r w:rsidRPr="00C42241">
              <w:rPr>
                <w:color w:val="000000" w:themeColor="text1"/>
                <w:sz w:val="18"/>
                <w:szCs w:val="18"/>
              </w:rPr>
              <w:t>1384</w:t>
            </w:r>
            <w:r w:rsidR="005917AB" w:rsidRPr="00C42241">
              <w:rPr>
                <w:color w:val="000000" w:themeColor="text1"/>
                <w:sz w:val="18"/>
                <w:szCs w:val="18"/>
              </w:rPr>
              <w:t xml:space="preserve"> 000,00</w:t>
            </w:r>
          </w:p>
        </w:tc>
        <w:tc>
          <w:tcPr>
            <w:tcW w:w="709" w:type="dxa"/>
            <w:tcBorders>
              <w:top w:val="single" w:sz="4" w:space="0" w:color="auto"/>
              <w:left w:val="nil"/>
              <w:bottom w:val="single" w:sz="4" w:space="0" w:color="auto"/>
              <w:right w:val="single" w:sz="4" w:space="0" w:color="auto"/>
            </w:tcBorders>
            <w:noWrap/>
            <w:vAlign w:val="center"/>
            <w:hideMark/>
          </w:tcPr>
          <w:p w14:paraId="75767B4B" w14:textId="45E36491" w:rsidR="005917AB" w:rsidRPr="00C42241" w:rsidRDefault="0090268F" w:rsidP="005917AB">
            <w:pPr>
              <w:jc w:val="right"/>
              <w:rPr>
                <w:color w:val="000000" w:themeColor="text1"/>
                <w:sz w:val="18"/>
                <w:szCs w:val="18"/>
              </w:rPr>
            </w:pPr>
            <w:r>
              <w:rPr>
                <w:color w:val="000000" w:themeColor="text1"/>
                <w:sz w:val="18"/>
                <w:szCs w:val="18"/>
              </w:rPr>
              <w:t>72,10</w:t>
            </w:r>
          </w:p>
        </w:tc>
        <w:tc>
          <w:tcPr>
            <w:tcW w:w="850" w:type="dxa"/>
            <w:tcBorders>
              <w:top w:val="single" w:sz="4" w:space="0" w:color="auto"/>
              <w:left w:val="nil"/>
              <w:bottom w:val="single" w:sz="4" w:space="0" w:color="auto"/>
              <w:right w:val="single" w:sz="4" w:space="0" w:color="auto"/>
            </w:tcBorders>
            <w:noWrap/>
            <w:vAlign w:val="center"/>
            <w:hideMark/>
          </w:tcPr>
          <w:p w14:paraId="5D64D5AB" w14:textId="5F20CA8A" w:rsidR="005917AB" w:rsidRPr="00C42241" w:rsidRDefault="0090268F" w:rsidP="005917AB">
            <w:pPr>
              <w:jc w:val="right"/>
              <w:rPr>
                <w:color w:val="000000" w:themeColor="text1"/>
                <w:sz w:val="18"/>
                <w:szCs w:val="18"/>
              </w:rPr>
            </w:pPr>
            <w:r>
              <w:rPr>
                <w:color w:val="000000" w:themeColor="text1"/>
                <w:sz w:val="18"/>
                <w:szCs w:val="18"/>
              </w:rPr>
              <w:t>1 </w:t>
            </w:r>
            <w:proofErr w:type="gramStart"/>
            <w:r>
              <w:rPr>
                <w:color w:val="000000" w:themeColor="text1"/>
                <w:sz w:val="18"/>
                <w:szCs w:val="18"/>
              </w:rPr>
              <w:t xml:space="preserve">332 </w:t>
            </w:r>
            <w:r w:rsidR="005917AB" w:rsidRPr="00C42241">
              <w:rPr>
                <w:color w:val="000000" w:themeColor="text1"/>
                <w:sz w:val="18"/>
                <w:szCs w:val="18"/>
              </w:rPr>
              <w:t xml:space="preserve"> 000</w:t>
            </w:r>
            <w:proofErr w:type="gramEnd"/>
            <w:r w:rsidR="005917AB" w:rsidRPr="00C42241">
              <w:rPr>
                <w:color w:val="000000" w:themeColor="text1"/>
                <w:sz w:val="18"/>
                <w:szCs w:val="18"/>
              </w:rPr>
              <w:t>,00</w:t>
            </w:r>
          </w:p>
        </w:tc>
        <w:tc>
          <w:tcPr>
            <w:tcW w:w="709" w:type="dxa"/>
            <w:tcBorders>
              <w:top w:val="single" w:sz="4" w:space="0" w:color="auto"/>
              <w:left w:val="nil"/>
              <w:bottom w:val="single" w:sz="4" w:space="0" w:color="auto"/>
              <w:right w:val="single" w:sz="4" w:space="0" w:color="auto"/>
            </w:tcBorders>
            <w:noWrap/>
            <w:vAlign w:val="center"/>
            <w:hideMark/>
          </w:tcPr>
          <w:p w14:paraId="0065F0D8" w14:textId="47476E81" w:rsidR="005917AB" w:rsidRPr="00C42241" w:rsidRDefault="0090268F" w:rsidP="005917AB">
            <w:pPr>
              <w:jc w:val="right"/>
              <w:rPr>
                <w:color w:val="000000" w:themeColor="text1"/>
                <w:sz w:val="18"/>
                <w:szCs w:val="18"/>
              </w:rPr>
            </w:pPr>
            <w:r>
              <w:rPr>
                <w:color w:val="000000" w:themeColor="text1"/>
                <w:sz w:val="18"/>
                <w:szCs w:val="18"/>
              </w:rPr>
              <w:t>69,39</w:t>
            </w:r>
          </w:p>
        </w:tc>
      </w:tr>
      <w:tr w:rsidR="002B7FC2" w:rsidRPr="002B7FC2" w14:paraId="49A3C057" w14:textId="77777777" w:rsidTr="008F6DB0">
        <w:trPr>
          <w:trHeight w:val="540"/>
        </w:trPr>
        <w:tc>
          <w:tcPr>
            <w:tcW w:w="1360" w:type="dxa"/>
            <w:vMerge/>
            <w:tcBorders>
              <w:top w:val="nil"/>
              <w:left w:val="single" w:sz="4" w:space="0" w:color="auto"/>
              <w:bottom w:val="single" w:sz="4" w:space="0" w:color="000000"/>
              <w:right w:val="single" w:sz="4" w:space="0" w:color="auto"/>
            </w:tcBorders>
            <w:vAlign w:val="center"/>
            <w:hideMark/>
          </w:tcPr>
          <w:p w14:paraId="4C4FDE19"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2F083C00"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F29A73"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1C0E70" w14:textId="77777777" w:rsidR="005917AB" w:rsidRPr="0023408E" w:rsidRDefault="005917AB" w:rsidP="005917AB">
            <w:pPr>
              <w:spacing w:after="0" w:line="240" w:lineRule="auto"/>
              <w:rPr>
                <w:rFonts w:eastAsia="Times New Roman" w:cs="Times New Roman"/>
                <w:color w:val="000000" w:themeColor="text1"/>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E629E4E" w14:textId="77777777" w:rsidR="005917AB" w:rsidRPr="0023408E" w:rsidRDefault="005917AB" w:rsidP="005917AB">
            <w:pPr>
              <w:spacing w:after="0" w:line="240" w:lineRule="auto"/>
              <w:rPr>
                <w:rFonts w:ascii="Calibri" w:eastAsia="Times New Roman" w:hAnsi="Calibri" w:cs="Times New Roman"/>
                <w:color w:val="000000" w:themeColor="text1"/>
                <w:sz w:val="20"/>
                <w:szCs w:val="20"/>
                <w:lang w:eastAsia="pl-PL"/>
              </w:rPr>
            </w:pPr>
          </w:p>
        </w:tc>
        <w:tc>
          <w:tcPr>
            <w:tcW w:w="850" w:type="dxa"/>
            <w:vMerge/>
            <w:tcBorders>
              <w:top w:val="single" w:sz="4" w:space="0" w:color="auto"/>
              <w:left w:val="single" w:sz="4" w:space="0" w:color="auto"/>
              <w:bottom w:val="nil"/>
              <w:right w:val="single" w:sz="4" w:space="0" w:color="auto"/>
            </w:tcBorders>
            <w:vAlign w:val="center"/>
            <w:hideMark/>
          </w:tcPr>
          <w:p w14:paraId="485FD1FB"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1" w:type="dxa"/>
            <w:vMerge/>
            <w:tcBorders>
              <w:top w:val="single" w:sz="4" w:space="0" w:color="auto"/>
              <w:left w:val="single" w:sz="4" w:space="0" w:color="auto"/>
              <w:bottom w:val="nil"/>
              <w:right w:val="single" w:sz="4" w:space="0" w:color="auto"/>
            </w:tcBorders>
            <w:vAlign w:val="center"/>
            <w:hideMark/>
          </w:tcPr>
          <w:p w14:paraId="1F075424"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single" w:sz="4" w:space="0" w:color="auto"/>
              <w:left w:val="single" w:sz="4" w:space="0" w:color="auto"/>
              <w:bottom w:val="nil"/>
              <w:right w:val="single" w:sz="4" w:space="0" w:color="auto"/>
            </w:tcBorders>
            <w:vAlign w:val="center"/>
            <w:hideMark/>
          </w:tcPr>
          <w:p w14:paraId="7733A744"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13A4D2C4" w14:textId="77777777" w:rsidR="005917AB" w:rsidRPr="00122C2E" w:rsidRDefault="005917AB" w:rsidP="005917AB">
            <w:pPr>
              <w:spacing w:after="0" w:line="240" w:lineRule="auto"/>
              <w:rPr>
                <w:rFonts w:ascii="Calibri" w:eastAsia="Times New Roman" w:hAnsi="Calibri" w:cs="Times New Roman"/>
                <w:color w:val="000000" w:themeColor="text1"/>
                <w:sz w:val="20"/>
                <w:szCs w:val="20"/>
                <w:lang w:eastAsia="pl-PL"/>
              </w:rPr>
            </w:pPr>
            <w:r w:rsidRPr="00122C2E">
              <w:rPr>
                <w:rFonts w:ascii="Calibri" w:eastAsia="Times New Roman" w:hAnsi="Calibri" w:cs="Times New Roman"/>
                <w:color w:val="000000" w:themeColor="text1"/>
                <w:sz w:val="20"/>
                <w:szCs w:val="20"/>
                <w:lang w:eastAsia="pl-PL"/>
              </w:rPr>
              <w:t>1.1.2 Rozwój działalności gospodarczej</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3674CF" w14:textId="78707362" w:rsidR="005917AB" w:rsidRPr="00122C2E" w:rsidRDefault="005917AB" w:rsidP="005917AB">
            <w:pPr>
              <w:jc w:val="right"/>
              <w:rPr>
                <w:color w:val="000000" w:themeColor="text1"/>
                <w:sz w:val="18"/>
                <w:szCs w:val="18"/>
              </w:rPr>
            </w:pPr>
            <w:r w:rsidRPr="00122C2E">
              <w:rPr>
                <w:color w:val="000000" w:themeColor="text1"/>
                <w:sz w:val="18"/>
                <w:szCs w:val="18"/>
              </w:rPr>
              <w:t xml:space="preserve">1 </w:t>
            </w:r>
            <w:r w:rsidR="0090268F">
              <w:rPr>
                <w:color w:val="000000" w:themeColor="text1"/>
                <w:sz w:val="18"/>
                <w:szCs w:val="18"/>
              </w:rPr>
              <w:t>272 658,96</w:t>
            </w:r>
          </w:p>
        </w:tc>
        <w:tc>
          <w:tcPr>
            <w:tcW w:w="851" w:type="dxa"/>
            <w:tcBorders>
              <w:top w:val="nil"/>
              <w:left w:val="nil"/>
              <w:bottom w:val="single" w:sz="4" w:space="0" w:color="auto"/>
              <w:right w:val="single" w:sz="4" w:space="0" w:color="auto"/>
            </w:tcBorders>
            <w:shd w:val="clear" w:color="000000" w:fill="FFFFFF"/>
            <w:noWrap/>
            <w:vAlign w:val="center"/>
            <w:hideMark/>
          </w:tcPr>
          <w:p w14:paraId="052BE73E" w14:textId="77777777" w:rsidR="005917AB" w:rsidRPr="00122C2E" w:rsidRDefault="005917AB" w:rsidP="005917AB">
            <w:pPr>
              <w:jc w:val="right"/>
              <w:rPr>
                <w:color w:val="000000" w:themeColor="text1"/>
                <w:sz w:val="18"/>
                <w:szCs w:val="18"/>
              </w:rPr>
            </w:pPr>
            <w:r w:rsidRPr="00122C2E">
              <w:rPr>
                <w:color w:val="000000" w:themeColor="text1"/>
                <w:sz w:val="18"/>
                <w:szCs w:val="18"/>
              </w:rPr>
              <w:t>1 363 518,03</w:t>
            </w:r>
          </w:p>
        </w:tc>
        <w:tc>
          <w:tcPr>
            <w:tcW w:w="709" w:type="dxa"/>
            <w:tcBorders>
              <w:top w:val="nil"/>
              <w:left w:val="nil"/>
              <w:bottom w:val="single" w:sz="4" w:space="0" w:color="auto"/>
              <w:right w:val="single" w:sz="4" w:space="0" w:color="auto"/>
            </w:tcBorders>
            <w:shd w:val="clear" w:color="000000" w:fill="FFFFFF"/>
            <w:noWrap/>
            <w:vAlign w:val="center"/>
            <w:hideMark/>
          </w:tcPr>
          <w:p w14:paraId="0052F84A" w14:textId="0AA72A48" w:rsidR="005917AB" w:rsidRPr="00122C2E" w:rsidRDefault="005917AB" w:rsidP="005917AB">
            <w:pPr>
              <w:jc w:val="right"/>
              <w:rPr>
                <w:color w:val="000000" w:themeColor="text1"/>
                <w:sz w:val="18"/>
                <w:szCs w:val="18"/>
              </w:rPr>
            </w:pPr>
            <w:r w:rsidRPr="00122C2E">
              <w:rPr>
                <w:color w:val="000000" w:themeColor="text1"/>
                <w:sz w:val="18"/>
                <w:szCs w:val="18"/>
              </w:rPr>
              <w:t>10</w:t>
            </w:r>
            <w:r w:rsidR="0090268F">
              <w:rPr>
                <w:color w:val="000000" w:themeColor="text1"/>
                <w:sz w:val="18"/>
                <w:szCs w:val="18"/>
              </w:rPr>
              <w:t>7,14</w:t>
            </w:r>
          </w:p>
        </w:tc>
        <w:tc>
          <w:tcPr>
            <w:tcW w:w="850" w:type="dxa"/>
            <w:tcBorders>
              <w:top w:val="nil"/>
              <w:left w:val="nil"/>
              <w:bottom w:val="single" w:sz="4" w:space="0" w:color="auto"/>
              <w:right w:val="single" w:sz="4" w:space="0" w:color="auto"/>
            </w:tcBorders>
            <w:noWrap/>
            <w:vAlign w:val="center"/>
            <w:hideMark/>
          </w:tcPr>
          <w:p w14:paraId="0A0BDC4B" w14:textId="77777777" w:rsidR="005917AB" w:rsidRPr="00122C2E" w:rsidRDefault="005917AB" w:rsidP="005917AB">
            <w:pPr>
              <w:jc w:val="right"/>
              <w:rPr>
                <w:color w:val="000000" w:themeColor="text1"/>
                <w:sz w:val="18"/>
                <w:szCs w:val="18"/>
              </w:rPr>
            </w:pPr>
            <w:r w:rsidRPr="00122C2E">
              <w:rPr>
                <w:color w:val="000000" w:themeColor="text1"/>
                <w:sz w:val="18"/>
                <w:szCs w:val="18"/>
              </w:rPr>
              <w:t>1 363 518,03</w:t>
            </w:r>
          </w:p>
        </w:tc>
        <w:tc>
          <w:tcPr>
            <w:tcW w:w="709" w:type="dxa"/>
            <w:tcBorders>
              <w:top w:val="nil"/>
              <w:left w:val="nil"/>
              <w:bottom w:val="single" w:sz="4" w:space="0" w:color="auto"/>
              <w:right w:val="single" w:sz="4" w:space="0" w:color="auto"/>
            </w:tcBorders>
            <w:noWrap/>
            <w:vAlign w:val="center"/>
            <w:hideMark/>
          </w:tcPr>
          <w:p w14:paraId="040EDF93" w14:textId="01245015" w:rsidR="005917AB" w:rsidRPr="00122C2E" w:rsidRDefault="005917AB" w:rsidP="005917AB">
            <w:pPr>
              <w:jc w:val="right"/>
              <w:rPr>
                <w:color w:val="000000" w:themeColor="text1"/>
                <w:sz w:val="18"/>
                <w:szCs w:val="18"/>
              </w:rPr>
            </w:pPr>
            <w:r w:rsidRPr="00122C2E">
              <w:rPr>
                <w:color w:val="000000" w:themeColor="text1"/>
                <w:sz w:val="18"/>
                <w:szCs w:val="18"/>
              </w:rPr>
              <w:t>10</w:t>
            </w:r>
            <w:r w:rsidR="0090268F">
              <w:rPr>
                <w:color w:val="000000" w:themeColor="text1"/>
                <w:sz w:val="18"/>
                <w:szCs w:val="18"/>
              </w:rPr>
              <w:t>7,14</w:t>
            </w:r>
          </w:p>
        </w:tc>
      </w:tr>
      <w:tr w:rsidR="002B7FC2" w:rsidRPr="002B7FC2" w14:paraId="3FD28733" w14:textId="77777777" w:rsidTr="008F6DB0">
        <w:trPr>
          <w:trHeight w:val="600"/>
        </w:trPr>
        <w:tc>
          <w:tcPr>
            <w:tcW w:w="1360" w:type="dxa"/>
            <w:vMerge/>
            <w:tcBorders>
              <w:top w:val="nil"/>
              <w:left w:val="single" w:sz="4" w:space="0" w:color="auto"/>
              <w:bottom w:val="single" w:sz="4" w:space="0" w:color="000000"/>
              <w:right w:val="single" w:sz="4" w:space="0" w:color="auto"/>
            </w:tcBorders>
            <w:vAlign w:val="center"/>
            <w:hideMark/>
          </w:tcPr>
          <w:p w14:paraId="2A16B229"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43BD98B3"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97E1A5"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B84FE1" w14:textId="77777777" w:rsidR="005917AB" w:rsidRPr="0023408E" w:rsidRDefault="005917AB" w:rsidP="005917AB">
            <w:pPr>
              <w:spacing w:after="0" w:line="240" w:lineRule="auto"/>
              <w:rPr>
                <w:rFonts w:eastAsia="Times New Roman" w:cs="Times New Roman"/>
                <w:color w:val="000000" w:themeColor="text1"/>
                <w:sz w:val="20"/>
                <w:szCs w:val="20"/>
                <w:lang w:eastAsia="pl-PL"/>
              </w:rPr>
            </w:pPr>
          </w:p>
        </w:tc>
        <w:tc>
          <w:tcPr>
            <w:tcW w:w="1701" w:type="dxa"/>
            <w:vMerge w:val="restart"/>
            <w:tcBorders>
              <w:top w:val="nil"/>
              <w:left w:val="single" w:sz="4" w:space="0" w:color="auto"/>
              <w:bottom w:val="single" w:sz="4" w:space="0" w:color="auto"/>
              <w:right w:val="single" w:sz="4" w:space="0" w:color="auto"/>
            </w:tcBorders>
            <w:vAlign w:val="center"/>
            <w:hideMark/>
          </w:tcPr>
          <w:p w14:paraId="75DD5BE1" w14:textId="77777777" w:rsidR="005917AB" w:rsidRPr="0023408E" w:rsidRDefault="005917AB" w:rsidP="005917AB">
            <w:pPr>
              <w:spacing w:after="0" w:line="240" w:lineRule="auto"/>
              <w:rPr>
                <w:rFonts w:ascii="Calibri" w:eastAsia="Times New Roman" w:hAnsi="Calibri" w:cs="Times New Roman"/>
                <w:color w:val="000000" w:themeColor="text1"/>
                <w:sz w:val="20"/>
                <w:szCs w:val="20"/>
                <w:lang w:eastAsia="pl-PL"/>
              </w:rPr>
            </w:pPr>
            <w:r w:rsidRPr="0023408E">
              <w:rPr>
                <w:rFonts w:ascii="Calibri" w:eastAsia="Times New Roman" w:hAnsi="Calibri" w:cs="Times New Roman"/>
                <w:color w:val="000000" w:themeColor="text1"/>
                <w:sz w:val="20"/>
                <w:szCs w:val="20"/>
                <w:lang w:eastAsia="pl-PL"/>
              </w:rPr>
              <w:t>Podnoszenie kompetencji osób realizujących operacje w zakresie rozwoju przedsiębiorczości</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81AAB5E" w14:textId="26D02AC3" w:rsidR="005917AB" w:rsidRPr="00122C2E" w:rsidRDefault="005917AB" w:rsidP="005917AB">
            <w:pPr>
              <w:jc w:val="center"/>
              <w:rPr>
                <w:color w:val="000000" w:themeColor="text1"/>
              </w:rPr>
            </w:pPr>
            <w:r w:rsidRPr="00122C2E">
              <w:rPr>
                <w:color w:val="000000" w:themeColor="text1"/>
              </w:rPr>
              <w:t>79 387,7</w:t>
            </w:r>
            <w:r w:rsidR="00796A2F">
              <w:rPr>
                <w:color w:val="000000" w:themeColor="text1"/>
              </w:rPr>
              <w:t>6</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22D0CE4" w14:textId="600B0D9A" w:rsidR="005917AB" w:rsidRPr="00122C2E" w:rsidRDefault="00796A2F" w:rsidP="005917AB">
            <w:pPr>
              <w:jc w:val="center"/>
              <w:rPr>
                <w:color w:val="000000" w:themeColor="text1"/>
              </w:rPr>
            </w:pPr>
            <w:r>
              <w:rPr>
                <w:color w:val="000000" w:themeColor="text1"/>
              </w:rPr>
              <w:t>73 961,00</w:t>
            </w:r>
          </w:p>
        </w:tc>
        <w:tc>
          <w:tcPr>
            <w:tcW w:w="85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55545534" w14:textId="463ABFF0" w:rsidR="005917AB" w:rsidRPr="00122C2E" w:rsidRDefault="00796A2F" w:rsidP="005917AB">
            <w:pPr>
              <w:jc w:val="center"/>
              <w:rPr>
                <w:color w:val="000000" w:themeColor="text1"/>
              </w:rPr>
            </w:pPr>
            <w:r>
              <w:rPr>
                <w:color w:val="000000" w:themeColor="text1"/>
              </w:rPr>
              <w:t>93,16</w:t>
            </w:r>
          </w:p>
        </w:tc>
        <w:tc>
          <w:tcPr>
            <w:tcW w:w="1985" w:type="dxa"/>
            <w:tcBorders>
              <w:top w:val="single" w:sz="4" w:space="0" w:color="auto"/>
              <w:left w:val="nil"/>
              <w:bottom w:val="single" w:sz="4" w:space="0" w:color="auto"/>
              <w:right w:val="single" w:sz="4" w:space="0" w:color="auto"/>
            </w:tcBorders>
            <w:hideMark/>
          </w:tcPr>
          <w:p w14:paraId="1F558595" w14:textId="77777777" w:rsidR="005917AB" w:rsidRPr="00122C2E" w:rsidRDefault="005917AB" w:rsidP="005917AB">
            <w:pPr>
              <w:spacing w:after="0" w:line="240" w:lineRule="auto"/>
              <w:rPr>
                <w:rFonts w:ascii="Calibri" w:eastAsia="Times New Roman" w:hAnsi="Calibri" w:cs="Times New Roman"/>
                <w:color w:val="000000" w:themeColor="text1"/>
                <w:sz w:val="20"/>
                <w:szCs w:val="20"/>
                <w:lang w:eastAsia="pl-PL"/>
              </w:rPr>
            </w:pPr>
            <w:r w:rsidRPr="00122C2E">
              <w:rPr>
                <w:rFonts w:ascii="Calibri" w:eastAsia="Times New Roman" w:hAnsi="Calibri" w:cs="Times New Roman"/>
                <w:color w:val="000000" w:themeColor="text1"/>
                <w:sz w:val="20"/>
                <w:szCs w:val="20"/>
                <w:lang w:eastAsia="pl-PL"/>
              </w:rPr>
              <w:t>1.2.1 Kreator przedsiębiorczości</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F268DE" w14:textId="2F8FD77D" w:rsidR="005917AB" w:rsidRPr="00122C2E" w:rsidRDefault="005917AB" w:rsidP="005917AB">
            <w:pPr>
              <w:jc w:val="right"/>
              <w:rPr>
                <w:color w:val="000000" w:themeColor="text1"/>
                <w:sz w:val="18"/>
                <w:szCs w:val="18"/>
              </w:rPr>
            </w:pPr>
            <w:r w:rsidRPr="00122C2E">
              <w:rPr>
                <w:color w:val="000000" w:themeColor="text1"/>
                <w:sz w:val="18"/>
                <w:szCs w:val="18"/>
              </w:rPr>
              <w:t>77 887,7</w:t>
            </w:r>
            <w:r w:rsidR="0090268F">
              <w:rPr>
                <w:color w:val="000000" w:themeColor="text1"/>
                <w:sz w:val="18"/>
                <w:szCs w:val="18"/>
              </w:rPr>
              <w:t>6</w:t>
            </w:r>
          </w:p>
        </w:tc>
        <w:tc>
          <w:tcPr>
            <w:tcW w:w="851" w:type="dxa"/>
            <w:tcBorders>
              <w:top w:val="nil"/>
              <w:left w:val="nil"/>
              <w:bottom w:val="single" w:sz="4" w:space="0" w:color="auto"/>
              <w:right w:val="single" w:sz="4" w:space="0" w:color="auto"/>
            </w:tcBorders>
            <w:shd w:val="clear" w:color="000000" w:fill="FFFFFF"/>
            <w:noWrap/>
            <w:vAlign w:val="center"/>
            <w:hideMark/>
          </w:tcPr>
          <w:p w14:paraId="24ADC7EB" w14:textId="336508C5" w:rsidR="005917AB" w:rsidRPr="00122C2E" w:rsidRDefault="005917AB" w:rsidP="005917AB">
            <w:pPr>
              <w:jc w:val="right"/>
              <w:rPr>
                <w:color w:val="000000" w:themeColor="text1"/>
                <w:sz w:val="18"/>
                <w:szCs w:val="18"/>
              </w:rPr>
            </w:pPr>
            <w:r w:rsidRPr="00122C2E">
              <w:rPr>
                <w:color w:val="000000" w:themeColor="text1"/>
                <w:sz w:val="18"/>
                <w:szCs w:val="18"/>
              </w:rPr>
              <w:t>77 88</w:t>
            </w:r>
            <w:r w:rsidR="0090268F">
              <w:rPr>
                <w:color w:val="000000" w:themeColor="text1"/>
                <w:sz w:val="18"/>
                <w:szCs w:val="18"/>
              </w:rPr>
              <w:t>4</w:t>
            </w:r>
            <w:r w:rsidRPr="00122C2E">
              <w:rPr>
                <w:color w:val="000000" w:themeColor="text1"/>
                <w:sz w:val="18"/>
                <w:szCs w:val="18"/>
              </w:rPr>
              <w:t>,</w:t>
            </w:r>
            <w:r w:rsidR="0090268F">
              <w:rPr>
                <w:color w:val="000000" w:themeColor="text1"/>
                <w:sz w:val="18"/>
                <w:szCs w:val="18"/>
              </w:rPr>
              <w:t>00</w:t>
            </w:r>
          </w:p>
        </w:tc>
        <w:tc>
          <w:tcPr>
            <w:tcW w:w="709" w:type="dxa"/>
            <w:tcBorders>
              <w:top w:val="nil"/>
              <w:left w:val="nil"/>
              <w:bottom w:val="single" w:sz="4" w:space="0" w:color="auto"/>
              <w:right w:val="single" w:sz="4" w:space="0" w:color="auto"/>
            </w:tcBorders>
            <w:shd w:val="clear" w:color="000000" w:fill="FFFFFF"/>
            <w:noWrap/>
            <w:vAlign w:val="center"/>
            <w:hideMark/>
          </w:tcPr>
          <w:p w14:paraId="39DB4FD9" w14:textId="77777777" w:rsidR="005917AB" w:rsidRPr="00122C2E" w:rsidRDefault="005917AB" w:rsidP="005917AB">
            <w:pPr>
              <w:jc w:val="right"/>
              <w:rPr>
                <w:color w:val="000000" w:themeColor="text1"/>
                <w:sz w:val="18"/>
                <w:szCs w:val="18"/>
              </w:rPr>
            </w:pPr>
            <w:r w:rsidRPr="00122C2E">
              <w:rPr>
                <w:color w:val="000000" w:themeColor="text1"/>
                <w:sz w:val="18"/>
                <w:szCs w:val="18"/>
              </w:rPr>
              <w:t>100,00</w:t>
            </w:r>
          </w:p>
        </w:tc>
        <w:tc>
          <w:tcPr>
            <w:tcW w:w="850" w:type="dxa"/>
            <w:tcBorders>
              <w:top w:val="nil"/>
              <w:left w:val="nil"/>
              <w:bottom w:val="single" w:sz="4" w:space="0" w:color="auto"/>
              <w:right w:val="single" w:sz="4" w:space="0" w:color="auto"/>
            </w:tcBorders>
            <w:noWrap/>
            <w:vAlign w:val="center"/>
            <w:hideMark/>
          </w:tcPr>
          <w:p w14:paraId="2D930AA1" w14:textId="560163F3" w:rsidR="005917AB" w:rsidRPr="00122C2E" w:rsidRDefault="0090268F" w:rsidP="005917AB">
            <w:pPr>
              <w:jc w:val="right"/>
              <w:rPr>
                <w:color w:val="000000" w:themeColor="text1"/>
                <w:sz w:val="18"/>
                <w:szCs w:val="18"/>
              </w:rPr>
            </w:pPr>
            <w:r>
              <w:rPr>
                <w:color w:val="000000" w:themeColor="text1"/>
                <w:sz w:val="18"/>
                <w:szCs w:val="18"/>
              </w:rPr>
              <w:t>72 461,00</w:t>
            </w:r>
          </w:p>
        </w:tc>
        <w:tc>
          <w:tcPr>
            <w:tcW w:w="709" w:type="dxa"/>
            <w:tcBorders>
              <w:top w:val="nil"/>
              <w:left w:val="nil"/>
              <w:bottom w:val="single" w:sz="4" w:space="0" w:color="auto"/>
              <w:right w:val="single" w:sz="4" w:space="0" w:color="auto"/>
            </w:tcBorders>
            <w:noWrap/>
            <w:vAlign w:val="center"/>
            <w:hideMark/>
          </w:tcPr>
          <w:p w14:paraId="7D0B914F" w14:textId="16B716F8" w:rsidR="005917AB" w:rsidRPr="00122C2E" w:rsidRDefault="0090268F" w:rsidP="005917AB">
            <w:pPr>
              <w:jc w:val="right"/>
              <w:rPr>
                <w:color w:val="000000" w:themeColor="text1"/>
                <w:sz w:val="18"/>
                <w:szCs w:val="18"/>
              </w:rPr>
            </w:pPr>
            <w:r>
              <w:rPr>
                <w:color w:val="000000" w:themeColor="text1"/>
                <w:sz w:val="18"/>
                <w:szCs w:val="18"/>
              </w:rPr>
              <w:t>93,03</w:t>
            </w:r>
          </w:p>
        </w:tc>
      </w:tr>
      <w:tr w:rsidR="002B7FC2" w:rsidRPr="002B7FC2" w14:paraId="7E9F2EB6" w14:textId="77777777" w:rsidTr="008F6DB0">
        <w:trPr>
          <w:trHeight w:val="960"/>
        </w:trPr>
        <w:tc>
          <w:tcPr>
            <w:tcW w:w="1360" w:type="dxa"/>
            <w:vMerge/>
            <w:tcBorders>
              <w:top w:val="nil"/>
              <w:left w:val="single" w:sz="4" w:space="0" w:color="auto"/>
              <w:bottom w:val="single" w:sz="4" w:space="0" w:color="000000"/>
              <w:right w:val="single" w:sz="4" w:space="0" w:color="auto"/>
            </w:tcBorders>
            <w:vAlign w:val="center"/>
            <w:hideMark/>
          </w:tcPr>
          <w:p w14:paraId="0A9980FA"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3DF5BB4E"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1F79ED"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543BA" w14:textId="77777777" w:rsidR="005917AB" w:rsidRPr="002B7FC2" w:rsidRDefault="005917AB" w:rsidP="005917AB">
            <w:pPr>
              <w:spacing w:after="0" w:line="240" w:lineRule="auto"/>
              <w:rPr>
                <w:rFonts w:eastAsia="Times New Roman" w:cs="Times New Roman"/>
                <w:color w:val="FF0000"/>
                <w:sz w:val="20"/>
                <w:szCs w:val="20"/>
                <w:lang w:eastAsia="pl-PL"/>
              </w:rPr>
            </w:pPr>
          </w:p>
        </w:tc>
        <w:tc>
          <w:tcPr>
            <w:tcW w:w="1701" w:type="dxa"/>
            <w:vMerge/>
            <w:tcBorders>
              <w:top w:val="nil"/>
              <w:left w:val="single" w:sz="4" w:space="0" w:color="auto"/>
              <w:bottom w:val="single" w:sz="4" w:space="0" w:color="auto"/>
              <w:right w:val="single" w:sz="4" w:space="0" w:color="auto"/>
            </w:tcBorders>
            <w:vAlign w:val="center"/>
            <w:hideMark/>
          </w:tcPr>
          <w:p w14:paraId="52540D1D"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D87E381"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12FC120"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single" w:sz="4" w:space="0" w:color="auto"/>
              <w:left w:val="single" w:sz="4" w:space="0" w:color="auto"/>
              <w:bottom w:val="nil"/>
              <w:right w:val="single" w:sz="4" w:space="0" w:color="auto"/>
            </w:tcBorders>
            <w:vAlign w:val="center"/>
            <w:hideMark/>
          </w:tcPr>
          <w:p w14:paraId="0010CCCF"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1F8DCF0F" w14:textId="77777777" w:rsidR="005917AB" w:rsidRPr="00122C2E" w:rsidRDefault="005917AB" w:rsidP="005917AB">
            <w:pPr>
              <w:spacing w:after="0" w:line="240" w:lineRule="auto"/>
              <w:rPr>
                <w:rFonts w:ascii="Calibri" w:eastAsia="Times New Roman" w:hAnsi="Calibri" w:cs="Times New Roman"/>
                <w:color w:val="000000" w:themeColor="text1"/>
                <w:sz w:val="20"/>
                <w:szCs w:val="20"/>
                <w:lang w:eastAsia="pl-PL"/>
              </w:rPr>
            </w:pPr>
            <w:r w:rsidRPr="00122C2E">
              <w:rPr>
                <w:rFonts w:ascii="Calibri" w:eastAsia="Times New Roman" w:hAnsi="Calibri" w:cs="Times New Roman"/>
                <w:color w:val="000000" w:themeColor="text1"/>
                <w:sz w:val="20"/>
                <w:szCs w:val="20"/>
                <w:lang w:eastAsia="pl-PL"/>
              </w:rPr>
              <w:t>1.2.2 Szkolenie dla osób podejmujących działalność gospodarczą</w:t>
            </w:r>
          </w:p>
        </w:tc>
        <w:tc>
          <w:tcPr>
            <w:tcW w:w="850" w:type="dxa"/>
            <w:tcBorders>
              <w:top w:val="nil"/>
              <w:left w:val="single" w:sz="4" w:space="0" w:color="auto"/>
              <w:bottom w:val="single" w:sz="4" w:space="0" w:color="auto"/>
              <w:right w:val="single" w:sz="4" w:space="0" w:color="auto"/>
            </w:tcBorders>
            <w:noWrap/>
            <w:vAlign w:val="center"/>
            <w:hideMark/>
          </w:tcPr>
          <w:p w14:paraId="1E4D2C39" w14:textId="77777777" w:rsidR="005917AB" w:rsidRPr="00122C2E" w:rsidRDefault="005917AB" w:rsidP="005917AB">
            <w:pPr>
              <w:jc w:val="right"/>
              <w:rPr>
                <w:color w:val="000000" w:themeColor="text1"/>
                <w:sz w:val="18"/>
                <w:szCs w:val="18"/>
              </w:rPr>
            </w:pPr>
            <w:r w:rsidRPr="00122C2E">
              <w:rPr>
                <w:color w:val="000000" w:themeColor="text1"/>
                <w:sz w:val="18"/>
                <w:szCs w:val="18"/>
              </w:rPr>
              <w:t>1 500,00</w:t>
            </w:r>
          </w:p>
        </w:tc>
        <w:tc>
          <w:tcPr>
            <w:tcW w:w="851" w:type="dxa"/>
            <w:tcBorders>
              <w:top w:val="nil"/>
              <w:left w:val="nil"/>
              <w:bottom w:val="single" w:sz="4" w:space="0" w:color="auto"/>
              <w:right w:val="single" w:sz="4" w:space="0" w:color="auto"/>
            </w:tcBorders>
            <w:noWrap/>
            <w:vAlign w:val="center"/>
            <w:hideMark/>
          </w:tcPr>
          <w:p w14:paraId="11A6498C" w14:textId="77777777" w:rsidR="005917AB" w:rsidRPr="00122C2E" w:rsidRDefault="005917AB" w:rsidP="005917AB">
            <w:pPr>
              <w:jc w:val="right"/>
              <w:rPr>
                <w:color w:val="000000" w:themeColor="text1"/>
                <w:sz w:val="18"/>
                <w:szCs w:val="18"/>
              </w:rPr>
            </w:pPr>
            <w:r w:rsidRPr="00122C2E">
              <w:rPr>
                <w:color w:val="000000" w:themeColor="text1"/>
                <w:sz w:val="18"/>
                <w:szCs w:val="18"/>
              </w:rPr>
              <w:t>1 500,00</w:t>
            </w:r>
          </w:p>
        </w:tc>
        <w:tc>
          <w:tcPr>
            <w:tcW w:w="709" w:type="dxa"/>
            <w:tcBorders>
              <w:top w:val="nil"/>
              <w:left w:val="nil"/>
              <w:bottom w:val="single" w:sz="4" w:space="0" w:color="auto"/>
              <w:right w:val="single" w:sz="4" w:space="0" w:color="auto"/>
            </w:tcBorders>
            <w:noWrap/>
            <w:vAlign w:val="center"/>
            <w:hideMark/>
          </w:tcPr>
          <w:p w14:paraId="3360343C" w14:textId="77777777" w:rsidR="005917AB" w:rsidRPr="00122C2E" w:rsidRDefault="005917AB" w:rsidP="005917AB">
            <w:pPr>
              <w:jc w:val="right"/>
              <w:rPr>
                <w:color w:val="000000" w:themeColor="text1"/>
                <w:sz w:val="18"/>
                <w:szCs w:val="18"/>
              </w:rPr>
            </w:pPr>
            <w:r w:rsidRPr="00122C2E">
              <w:rPr>
                <w:color w:val="000000" w:themeColor="text1"/>
                <w:sz w:val="18"/>
                <w:szCs w:val="18"/>
              </w:rPr>
              <w:t>100,00</w:t>
            </w:r>
          </w:p>
        </w:tc>
        <w:tc>
          <w:tcPr>
            <w:tcW w:w="850" w:type="dxa"/>
            <w:tcBorders>
              <w:top w:val="nil"/>
              <w:left w:val="nil"/>
              <w:bottom w:val="single" w:sz="4" w:space="0" w:color="auto"/>
              <w:right w:val="single" w:sz="4" w:space="0" w:color="auto"/>
            </w:tcBorders>
            <w:shd w:val="clear" w:color="000000" w:fill="FFFFFF"/>
            <w:noWrap/>
            <w:vAlign w:val="center"/>
            <w:hideMark/>
          </w:tcPr>
          <w:p w14:paraId="0CC0BA5E" w14:textId="5CA9FDA3" w:rsidR="005917AB" w:rsidRPr="00122C2E" w:rsidRDefault="0090268F" w:rsidP="005917AB">
            <w:pPr>
              <w:jc w:val="right"/>
              <w:rPr>
                <w:color w:val="000000" w:themeColor="text1"/>
                <w:sz w:val="18"/>
                <w:szCs w:val="18"/>
              </w:rPr>
            </w:pPr>
            <w:r>
              <w:rPr>
                <w:color w:val="000000" w:themeColor="text1"/>
                <w:sz w:val="18"/>
                <w:szCs w:val="18"/>
              </w:rPr>
              <w:t>150</w:t>
            </w:r>
            <w:r w:rsidR="005917AB" w:rsidRPr="00122C2E">
              <w:rPr>
                <w:color w:val="000000" w:themeColor="text1"/>
                <w:sz w:val="18"/>
                <w:szCs w:val="18"/>
              </w:rPr>
              <w:t>0,00</w:t>
            </w:r>
          </w:p>
        </w:tc>
        <w:tc>
          <w:tcPr>
            <w:tcW w:w="709" w:type="dxa"/>
            <w:tcBorders>
              <w:top w:val="nil"/>
              <w:left w:val="nil"/>
              <w:bottom w:val="single" w:sz="4" w:space="0" w:color="auto"/>
              <w:right w:val="single" w:sz="4" w:space="0" w:color="auto"/>
            </w:tcBorders>
            <w:shd w:val="clear" w:color="000000" w:fill="FFFFFF"/>
            <w:noWrap/>
            <w:vAlign w:val="center"/>
            <w:hideMark/>
          </w:tcPr>
          <w:p w14:paraId="58BA5016" w14:textId="0489B915" w:rsidR="005917AB" w:rsidRPr="00122C2E" w:rsidRDefault="0090268F" w:rsidP="005917AB">
            <w:pPr>
              <w:jc w:val="right"/>
              <w:rPr>
                <w:color w:val="000000" w:themeColor="text1"/>
                <w:sz w:val="18"/>
                <w:szCs w:val="18"/>
              </w:rPr>
            </w:pPr>
            <w:r>
              <w:rPr>
                <w:color w:val="000000" w:themeColor="text1"/>
                <w:sz w:val="18"/>
                <w:szCs w:val="18"/>
              </w:rPr>
              <w:t>10</w:t>
            </w:r>
            <w:r w:rsidR="005917AB" w:rsidRPr="00122C2E">
              <w:rPr>
                <w:color w:val="000000" w:themeColor="text1"/>
                <w:sz w:val="18"/>
                <w:szCs w:val="18"/>
              </w:rPr>
              <w:t>0,00</w:t>
            </w:r>
          </w:p>
        </w:tc>
      </w:tr>
      <w:tr w:rsidR="002B7FC2" w:rsidRPr="002B7FC2" w14:paraId="7101D6D0" w14:textId="77777777" w:rsidTr="008F6DB0">
        <w:trPr>
          <w:trHeight w:val="1080"/>
        </w:trPr>
        <w:tc>
          <w:tcPr>
            <w:tcW w:w="1360" w:type="dxa"/>
            <w:vMerge w:val="restart"/>
            <w:tcBorders>
              <w:top w:val="nil"/>
              <w:left w:val="single" w:sz="4" w:space="0" w:color="auto"/>
              <w:bottom w:val="single" w:sz="4" w:space="0" w:color="000000"/>
              <w:right w:val="single" w:sz="4" w:space="0" w:color="auto"/>
            </w:tcBorders>
            <w:vAlign w:val="center"/>
            <w:hideMark/>
          </w:tcPr>
          <w:p w14:paraId="3BCFEA56" w14:textId="77777777" w:rsidR="005917AB" w:rsidRPr="002B7FC2" w:rsidRDefault="005917AB" w:rsidP="005917AB">
            <w:pPr>
              <w:spacing w:after="0" w:line="240" w:lineRule="auto"/>
              <w:jc w:val="center"/>
              <w:rPr>
                <w:rFonts w:ascii="Calibri" w:eastAsia="Times New Roman" w:hAnsi="Calibri" w:cs="Times New Roman"/>
                <w:color w:val="FF0000"/>
                <w:sz w:val="20"/>
                <w:szCs w:val="20"/>
                <w:lang w:eastAsia="pl-PL"/>
              </w:rPr>
            </w:pPr>
            <w:r w:rsidRPr="00122C2E">
              <w:rPr>
                <w:rFonts w:ascii="Calibri" w:eastAsia="Times New Roman" w:hAnsi="Calibri" w:cs="Times New Roman"/>
                <w:color w:val="000000" w:themeColor="text1"/>
                <w:sz w:val="20"/>
                <w:szCs w:val="20"/>
                <w:lang w:eastAsia="pl-PL"/>
              </w:rPr>
              <w:t>Wzrost atrakcyjności obszaru LGD</w:t>
            </w:r>
          </w:p>
        </w:tc>
        <w:tc>
          <w:tcPr>
            <w:tcW w:w="9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5DC693" w14:textId="3E286FC2" w:rsidR="005917AB" w:rsidRPr="00122C2E" w:rsidRDefault="00796A2F" w:rsidP="00796A2F">
            <w:pPr>
              <w:jc w:val="center"/>
              <w:rPr>
                <w:color w:val="000000" w:themeColor="text1"/>
                <w:sz w:val="20"/>
                <w:szCs w:val="20"/>
              </w:rPr>
            </w:pPr>
            <w:r>
              <w:rPr>
                <w:color w:val="000000" w:themeColor="text1"/>
                <w:sz w:val="20"/>
                <w:szCs w:val="20"/>
              </w:rPr>
              <w:t>3 603 242,24</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297CD5E" w14:textId="5684D0E9" w:rsidR="005917AB" w:rsidRPr="00122C2E" w:rsidRDefault="005917AB" w:rsidP="005917AB">
            <w:pPr>
              <w:jc w:val="right"/>
              <w:rPr>
                <w:color w:val="000000" w:themeColor="text1"/>
                <w:sz w:val="20"/>
                <w:szCs w:val="20"/>
              </w:rPr>
            </w:pPr>
            <w:r w:rsidRPr="00122C2E">
              <w:rPr>
                <w:color w:val="000000" w:themeColor="text1"/>
                <w:sz w:val="20"/>
                <w:szCs w:val="20"/>
              </w:rPr>
              <w:t xml:space="preserve">1 </w:t>
            </w:r>
            <w:r w:rsidR="00796A2F">
              <w:rPr>
                <w:color w:val="000000" w:themeColor="text1"/>
                <w:sz w:val="20"/>
                <w:szCs w:val="20"/>
              </w:rPr>
              <w:t>778</w:t>
            </w:r>
            <w:r w:rsidRPr="00122C2E">
              <w:rPr>
                <w:color w:val="000000" w:themeColor="text1"/>
                <w:sz w:val="20"/>
                <w:szCs w:val="20"/>
              </w:rPr>
              <w:t xml:space="preserve"> </w:t>
            </w:r>
            <w:r w:rsidR="00796A2F">
              <w:rPr>
                <w:color w:val="000000" w:themeColor="text1"/>
                <w:sz w:val="20"/>
                <w:szCs w:val="20"/>
              </w:rPr>
              <w:t>264</w:t>
            </w:r>
            <w:r w:rsidRPr="00122C2E">
              <w:rPr>
                <w:color w:val="000000" w:themeColor="text1"/>
                <w:sz w:val="20"/>
                <w:szCs w:val="20"/>
              </w:rPr>
              <w:t>,00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AE726E" w14:textId="0DED3482" w:rsidR="005917AB" w:rsidRPr="00122C2E" w:rsidRDefault="005917AB" w:rsidP="005917AB">
            <w:pPr>
              <w:jc w:val="right"/>
              <w:rPr>
                <w:color w:val="000000" w:themeColor="text1"/>
                <w:sz w:val="20"/>
                <w:szCs w:val="20"/>
              </w:rPr>
            </w:pPr>
            <w:r w:rsidRPr="00122C2E">
              <w:rPr>
                <w:color w:val="000000" w:themeColor="text1"/>
                <w:sz w:val="20"/>
                <w:szCs w:val="20"/>
              </w:rPr>
              <w:t>4</w:t>
            </w:r>
            <w:r w:rsidR="00796A2F">
              <w:rPr>
                <w:color w:val="000000" w:themeColor="text1"/>
                <w:sz w:val="20"/>
                <w:szCs w:val="20"/>
              </w:rPr>
              <w:t>9,35</w:t>
            </w:r>
          </w:p>
        </w:tc>
        <w:tc>
          <w:tcPr>
            <w:tcW w:w="1701" w:type="dxa"/>
            <w:vMerge w:val="restart"/>
            <w:tcBorders>
              <w:top w:val="nil"/>
              <w:left w:val="single" w:sz="4" w:space="0" w:color="auto"/>
              <w:bottom w:val="single" w:sz="4" w:space="0" w:color="000000"/>
              <w:right w:val="single" w:sz="4" w:space="0" w:color="auto"/>
            </w:tcBorders>
            <w:vAlign w:val="center"/>
            <w:hideMark/>
          </w:tcPr>
          <w:p w14:paraId="5368B349"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r w:rsidRPr="00122C2E">
              <w:rPr>
                <w:rFonts w:ascii="Calibri" w:eastAsia="Times New Roman" w:hAnsi="Calibri" w:cs="Times New Roman"/>
                <w:color w:val="000000" w:themeColor="text1"/>
                <w:sz w:val="20"/>
                <w:szCs w:val="20"/>
                <w:lang w:eastAsia="pl-PL"/>
              </w:rPr>
              <w:t>Tworzenie atrakcyjnych form spędzania czasu wolnego i promocja obszaru LGD</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2B2E2BD" w14:textId="021B89DF" w:rsidR="005917AB" w:rsidRPr="002B7FC2" w:rsidRDefault="00796A2F" w:rsidP="005917AB">
            <w:pPr>
              <w:jc w:val="right"/>
              <w:rPr>
                <w:color w:val="FF0000"/>
              </w:rPr>
            </w:pPr>
            <w:r>
              <w:rPr>
                <w:color w:val="000000" w:themeColor="text1"/>
              </w:rPr>
              <w:t>3 603 242,24</w:t>
            </w:r>
            <w:r w:rsidR="005917AB" w:rsidRPr="00260EF2">
              <w:rPr>
                <w:color w:val="000000" w:themeColor="text1"/>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16A17" w14:textId="57387D45" w:rsidR="005917AB" w:rsidRPr="00C42241" w:rsidRDefault="005917AB" w:rsidP="005917AB">
            <w:pPr>
              <w:jc w:val="right"/>
              <w:rPr>
                <w:color w:val="000000" w:themeColor="text1"/>
              </w:rPr>
            </w:pPr>
            <w:r w:rsidRPr="00C42241">
              <w:rPr>
                <w:color w:val="000000" w:themeColor="text1"/>
              </w:rPr>
              <w:t xml:space="preserve">1 </w:t>
            </w:r>
            <w:r w:rsidR="00796A2F">
              <w:rPr>
                <w:color w:val="000000" w:themeColor="text1"/>
              </w:rPr>
              <w:t>778</w:t>
            </w:r>
            <w:r w:rsidRPr="00C42241">
              <w:rPr>
                <w:color w:val="000000" w:themeColor="text1"/>
              </w:rPr>
              <w:t xml:space="preserve"> </w:t>
            </w:r>
            <w:r w:rsidR="00796A2F">
              <w:rPr>
                <w:color w:val="000000" w:themeColor="text1"/>
              </w:rPr>
              <w:t>264</w:t>
            </w:r>
            <w:r w:rsidRPr="00C42241">
              <w:rPr>
                <w:color w:val="000000" w:themeColor="text1"/>
              </w:rPr>
              <w:t>,00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83FD0E4" w14:textId="3CE79C5C" w:rsidR="005917AB" w:rsidRPr="00C42241" w:rsidRDefault="005917AB" w:rsidP="005917AB">
            <w:pPr>
              <w:jc w:val="right"/>
              <w:rPr>
                <w:color w:val="000000" w:themeColor="text1"/>
              </w:rPr>
            </w:pPr>
            <w:r w:rsidRPr="00C42241">
              <w:rPr>
                <w:color w:val="000000" w:themeColor="text1"/>
              </w:rPr>
              <w:t>4</w:t>
            </w:r>
            <w:r w:rsidR="00796A2F">
              <w:rPr>
                <w:color w:val="000000" w:themeColor="text1"/>
              </w:rPr>
              <w:t>9</w:t>
            </w:r>
            <w:r w:rsidRPr="00C42241">
              <w:rPr>
                <w:color w:val="000000" w:themeColor="text1"/>
              </w:rPr>
              <w:t>,</w:t>
            </w:r>
            <w:r w:rsidR="00750527">
              <w:rPr>
                <w:color w:val="000000" w:themeColor="text1"/>
              </w:rPr>
              <w:t>35</w:t>
            </w:r>
          </w:p>
        </w:tc>
        <w:tc>
          <w:tcPr>
            <w:tcW w:w="1985" w:type="dxa"/>
            <w:tcBorders>
              <w:top w:val="single" w:sz="4" w:space="0" w:color="auto"/>
              <w:left w:val="nil"/>
              <w:bottom w:val="single" w:sz="4" w:space="0" w:color="auto"/>
              <w:right w:val="single" w:sz="4" w:space="0" w:color="auto"/>
            </w:tcBorders>
            <w:hideMark/>
          </w:tcPr>
          <w:p w14:paraId="233DA12F"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r w:rsidRPr="00021737">
              <w:rPr>
                <w:rFonts w:ascii="Calibri" w:eastAsia="Times New Roman" w:hAnsi="Calibri" w:cs="Times New Roman"/>
                <w:color w:val="000000" w:themeColor="text1"/>
                <w:sz w:val="20"/>
                <w:szCs w:val="20"/>
                <w:lang w:eastAsia="pl-PL"/>
              </w:rPr>
              <w:t>2.1.1 Budowa lub przebudowa ogólnodostępnej i niekomercyjnej infrastruktury turystycznej lub rekreacyjnej</w:t>
            </w:r>
          </w:p>
        </w:tc>
        <w:tc>
          <w:tcPr>
            <w:tcW w:w="850" w:type="dxa"/>
            <w:tcBorders>
              <w:top w:val="nil"/>
              <w:left w:val="single" w:sz="4" w:space="0" w:color="auto"/>
              <w:bottom w:val="single" w:sz="4" w:space="0" w:color="auto"/>
              <w:right w:val="single" w:sz="4" w:space="0" w:color="auto"/>
            </w:tcBorders>
            <w:noWrap/>
            <w:vAlign w:val="center"/>
            <w:hideMark/>
          </w:tcPr>
          <w:p w14:paraId="0E5D4033" w14:textId="425F9AD0" w:rsidR="005917AB" w:rsidRPr="00840C34" w:rsidRDefault="00840C34" w:rsidP="005917AB">
            <w:pPr>
              <w:jc w:val="right"/>
              <w:rPr>
                <w:color w:val="000000" w:themeColor="text1"/>
                <w:sz w:val="18"/>
                <w:szCs w:val="18"/>
              </w:rPr>
            </w:pPr>
            <w:r w:rsidRPr="00840C34">
              <w:rPr>
                <w:color w:val="000000" w:themeColor="text1"/>
                <w:sz w:val="18"/>
                <w:szCs w:val="18"/>
              </w:rPr>
              <w:t>3 018 272,00</w:t>
            </w:r>
          </w:p>
        </w:tc>
        <w:tc>
          <w:tcPr>
            <w:tcW w:w="851" w:type="dxa"/>
            <w:tcBorders>
              <w:top w:val="nil"/>
              <w:left w:val="nil"/>
              <w:bottom w:val="single" w:sz="4" w:space="0" w:color="auto"/>
              <w:right w:val="single" w:sz="4" w:space="0" w:color="auto"/>
            </w:tcBorders>
            <w:noWrap/>
            <w:vAlign w:val="center"/>
            <w:hideMark/>
          </w:tcPr>
          <w:p w14:paraId="2A7499E1" w14:textId="4A06874F" w:rsidR="005917AB" w:rsidRPr="00840C34" w:rsidRDefault="00840C34" w:rsidP="005917AB">
            <w:pPr>
              <w:jc w:val="right"/>
              <w:rPr>
                <w:color w:val="000000" w:themeColor="text1"/>
                <w:sz w:val="18"/>
                <w:szCs w:val="18"/>
              </w:rPr>
            </w:pPr>
            <w:r w:rsidRPr="00840C34">
              <w:rPr>
                <w:color w:val="000000" w:themeColor="text1"/>
                <w:sz w:val="18"/>
                <w:szCs w:val="18"/>
              </w:rPr>
              <w:t>1 614 829,00</w:t>
            </w:r>
          </w:p>
        </w:tc>
        <w:tc>
          <w:tcPr>
            <w:tcW w:w="709" w:type="dxa"/>
            <w:tcBorders>
              <w:top w:val="nil"/>
              <w:left w:val="nil"/>
              <w:bottom w:val="single" w:sz="4" w:space="0" w:color="auto"/>
              <w:right w:val="single" w:sz="4" w:space="0" w:color="auto"/>
            </w:tcBorders>
            <w:noWrap/>
            <w:vAlign w:val="center"/>
            <w:hideMark/>
          </w:tcPr>
          <w:p w14:paraId="56400CCD" w14:textId="4FC3FFFF" w:rsidR="005917AB" w:rsidRPr="00840C34" w:rsidRDefault="00840C34" w:rsidP="005917AB">
            <w:pPr>
              <w:jc w:val="right"/>
              <w:rPr>
                <w:color w:val="000000" w:themeColor="text1"/>
                <w:sz w:val="18"/>
                <w:szCs w:val="18"/>
              </w:rPr>
            </w:pPr>
            <w:r w:rsidRPr="00840C34">
              <w:rPr>
                <w:color w:val="000000" w:themeColor="text1"/>
                <w:sz w:val="18"/>
                <w:szCs w:val="18"/>
              </w:rPr>
              <w:t>53,50</w:t>
            </w:r>
          </w:p>
        </w:tc>
        <w:tc>
          <w:tcPr>
            <w:tcW w:w="850" w:type="dxa"/>
            <w:tcBorders>
              <w:top w:val="nil"/>
              <w:left w:val="nil"/>
              <w:bottom w:val="single" w:sz="4" w:space="0" w:color="auto"/>
              <w:right w:val="single" w:sz="4" w:space="0" w:color="auto"/>
            </w:tcBorders>
            <w:noWrap/>
            <w:vAlign w:val="center"/>
            <w:hideMark/>
          </w:tcPr>
          <w:p w14:paraId="7237F9EC" w14:textId="0D62B142" w:rsidR="005917AB" w:rsidRPr="00840C34" w:rsidRDefault="00840C34" w:rsidP="005917AB">
            <w:pPr>
              <w:jc w:val="right"/>
              <w:rPr>
                <w:color w:val="000000" w:themeColor="text1"/>
                <w:sz w:val="18"/>
                <w:szCs w:val="18"/>
              </w:rPr>
            </w:pPr>
            <w:r w:rsidRPr="00840C34">
              <w:rPr>
                <w:color w:val="000000" w:themeColor="text1"/>
                <w:sz w:val="18"/>
                <w:szCs w:val="18"/>
              </w:rPr>
              <w:t>1 320 744,00</w:t>
            </w:r>
          </w:p>
        </w:tc>
        <w:tc>
          <w:tcPr>
            <w:tcW w:w="709" w:type="dxa"/>
            <w:tcBorders>
              <w:top w:val="nil"/>
              <w:left w:val="nil"/>
              <w:bottom w:val="single" w:sz="4" w:space="0" w:color="auto"/>
              <w:right w:val="single" w:sz="4" w:space="0" w:color="auto"/>
            </w:tcBorders>
            <w:noWrap/>
            <w:vAlign w:val="center"/>
            <w:hideMark/>
          </w:tcPr>
          <w:p w14:paraId="687BD0B0" w14:textId="4869ED3B" w:rsidR="005917AB" w:rsidRPr="00840C34" w:rsidRDefault="00840C34" w:rsidP="005917AB">
            <w:pPr>
              <w:jc w:val="right"/>
              <w:rPr>
                <w:color w:val="000000" w:themeColor="text1"/>
                <w:sz w:val="18"/>
                <w:szCs w:val="18"/>
              </w:rPr>
            </w:pPr>
            <w:r w:rsidRPr="00840C34">
              <w:rPr>
                <w:color w:val="000000" w:themeColor="text1"/>
                <w:sz w:val="18"/>
                <w:szCs w:val="18"/>
              </w:rPr>
              <w:t>43,76</w:t>
            </w:r>
          </w:p>
        </w:tc>
      </w:tr>
      <w:tr w:rsidR="005917AB" w:rsidRPr="00FC4D53" w14:paraId="1ED5A088" w14:textId="77777777" w:rsidTr="008F6DB0">
        <w:trPr>
          <w:trHeight w:val="585"/>
        </w:trPr>
        <w:tc>
          <w:tcPr>
            <w:tcW w:w="1360" w:type="dxa"/>
            <w:vMerge/>
            <w:tcBorders>
              <w:top w:val="nil"/>
              <w:left w:val="single" w:sz="4" w:space="0" w:color="auto"/>
              <w:bottom w:val="single" w:sz="4" w:space="0" w:color="000000"/>
              <w:right w:val="single" w:sz="4" w:space="0" w:color="auto"/>
            </w:tcBorders>
            <w:vAlign w:val="center"/>
            <w:hideMark/>
          </w:tcPr>
          <w:p w14:paraId="6E9AD276"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903" w:type="dxa"/>
            <w:vMerge/>
            <w:tcBorders>
              <w:top w:val="nil"/>
              <w:left w:val="single" w:sz="4" w:space="0" w:color="auto"/>
              <w:bottom w:val="single" w:sz="4" w:space="0" w:color="auto"/>
              <w:right w:val="single" w:sz="4" w:space="0" w:color="auto"/>
            </w:tcBorders>
            <w:vAlign w:val="center"/>
            <w:hideMark/>
          </w:tcPr>
          <w:p w14:paraId="4488DE18"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51BD27D8"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60AE5D3D"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C3BC9D9"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3CBB57C2"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7A2283B7"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924064F"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1612BDDF"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r w:rsidRPr="00FC4D53">
              <w:rPr>
                <w:rFonts w:ascii="Calibri" w:eastAsia="Times New Roman" w:hAnsi="Calibri" w:cs="Times New Roman"/>
                <w:color w:val="000000"/>
                <w:sz w:val="20"/>
                <w:szCs w:val="20"/>
                <w:lang w:eastAsia="pl-PL"/>
              </w:rPr>
              <w:t>2.1.2 Zachowanie niematerialnego dziedzictwa lokalnego</w:t>
            </w:r>
          </w:p>
        </w:tc>
        <w:tc>
          <w:tcPr>
            <w:tcW w:w="850" w:type="dxa"/>
            <w:tcBorders>
              <w:top w:val="nil"/>
              <w:left w:val="single" w:sz="4" w:space="0" w:color="auto"/>
              <w:bottom w:val="single" w:sz="4" w:space="0" w:color="auto"/>
              <w:right w:val="single" w:sz="4" w:space="0" w:color="auto"/>
            </w:tcBorders>
            <w:noWrap/>
            <w:vAlign w:val="center"/>
            <w:hideMark/>
          </w:tcPr>
          <w:p w14:paraId="680ADE30" w14:textId="3FEE8DA6" w:rsidR="005917AB" w:rsidRPr="005917AB" w:rsidRDefault="00840C34" w:rsidP="005917AB">
            <w:pPr>
              <w:jc w:val="right"/>
              <w:rPr>
                <w:sz w:val="18"/>
                <w:szCs w:val="18"/>
              </w:rPr>
            </w:pPr>
            <w:r>
              <w:rPr>
                <w:sz w:val="18"/>
                <w:szCs w:val="18"/>
              </w:rPr>
              <w:t>61 001,92</w:t>
            </w:r>
          </w:p>
        </w:tc>
        <w:tc>
          <w:tcPr>
            <w:tcW w:w="851" w:type="dxa"/>
            <w:tcBorders>
              <w:top w:val="nil"/>
              <w:left w:val="nil"/>
              <w:bottom w:val="single" w:sz="4" w:space="0" w:color="auto"/>
              <w:right w:val="single" w:sz="4" w:space="0" w:color="auto"/>
            </w:tcBorders>
            <w:noWrap/>
            <w:vAlign w:val="center"/>
            <w:hideMark/>
          </w:tcPr>
          <w:p w14:paraId="03FAD0E6" w14:textId="6593FBC1" w:rsidR="005917AB" w:rsidRPr="005917AB" w:rsidRDefault="005917AB" w:rsidP="005917AB">
            <w:pPr>
              <w:jc w:val="right"/>
              <w:rPr>
                <w:sz w:val="18"/>
                <w:szCs w:val="18"/>
              </w:rPr>
            </w:pPr>
            <w:r w:rsidRPr="005917AB">
              <w:rPr>
                <w:sz w:val="18"/>
                <w:szCs w:val="18"/>
              </w:rPr>
              <w:t>6</w:t>
            </w:r>
            <w:r w:rsidR="002549E6">
              <w:rPr>
                <w:sz w:val="18"/>
                <w:szCs w:val="18"/>
              </w:rPr>
              <w:t>7</w:t>
            </w:r>
            <w:r w:rsidRPr="005917AB">
              <w:rPr>
                <w:sz w:val="18"/>
                <w:szCs w:val="18"/>
              </w:rPr>
              <w:t xml:space="preserve"> </w:t>
            </w:r>
            <w:r w:rsidR="002549E6">
              <w:rPr>
                <w:sz w:val="18"/>
                <w:szCs w:val="18"/>
              </w:rPr>
              <w:t>968</w:t>
            </w:r>
            <w:r w:rsidRPr="005917AB">
              <w:rPr>
                <w:sz w:val="18"/>
                <w:szCs w:val="18"/>
              </w:rPr>
              <w:t>,00</w:t>
            </w:r>
          </w:p>
        </w:tc>
        <w:tc>
          <w:tcPr>
            <w:tcW w:w="709" w:type="dxa"/>
            <w:tcBorders>
              <w:top w:val="nil"/>
              <w:left w:val="nil"/>
              <w:bottom w:val="single" w:sz="4" w:space="0" w:color="auto"/>
              <w:right w:val="single" w:sz="4" w:space="0" w:color="auto"/>
            </w:tcBorders>
            <w:noWrap/>
            <w:vAlign w:val="center"/>
            <w:hideMark/>
          </w:tcPr>
          <w:p w14:paraId="482CCBE4" w14:textId="0BF3D89D" w:rsidR="005917AB" w:rsidRPr="005917AB" w:rsidRDefault="005917AB" w:rsidP="005917AB">
            <w:pPr>
              <w:jc w:val="right"/>
              <w:rPr>
                <w:sz w:val="18"/>
                <w:szCs w:val="18"/>
              </w:rPr>
            </w:pPr>
            <w:r w:rsidRPr="005917AB">
              <w:rPr>
                <w:sz w:val="18"/>
                <w:szCs w:val="18"/>
              </w:rPr>
              <w:t>1</w:t>
            </w:r>
            <w:r w:rsidR="00840C34">
              <w:rPr>
                <w:sz w:val="18"/>
                <w:szCs w:val="18"/>
              </w:rPr>
              <w:t xml:space="preserve">11,42 </w:t>
            </w:r>
          </w:p>
        </w:tc>
        <w:tc>
          <w:tcPr>
            <w:tcW w:w="850" w:type="dxa"/>
            <w:tcBorders>
              <w:top w:val="nil"/>
              <w:left w:val="nil"/>
              <w:bottom w:val="single" w:sz="4" w:space="0" w:color="auto"/>
              <w:right w:val="single" w:sz="4" w:space="0" w:color="auto"/>
            </w:tcBorders>
            <w:noWrap/>
            <w:vAlign w:val="center"/>
            <w:hideMark/>
          </w:tcPr>
          <w:p w14:paraId="7996B67A" w14:textId="048B94AA" w:rsidR="005917AB" w:rsidRPr="005917AB" w:rsidRDefault="002549E6" w:rsidP="005917AB">
            <w:pPr>
              <w:jc w:val="right"/>
              <w:rPr>
                <w:sz w:val="18"/>
                <w:szCs w:val="18"/>
              </w:rPr>
            </w:pPr>
            <w:r>
              <w:rPr>
                <w:sz w:val="18"/>
                <w:szCs w:val="18"/>
              </w:rPr>
              <w:t>67            968,00</w:t>
            </w:r>
          </w:p>
        </w:tc>
        <w:tc>
          <w:tcPr>
            <w:tcW w:w="709" w:type="dxa"/>
            <w:tcBorders>
              <w:top w:val="nil"/>
              <w:left w:val="nil"/>
              <w:bottom w:val="single" w:sz="4" w:space="0" w:color="auto"/>
              <w:right w:val="single" w:sz="4" w:space="0" w:color="auto"/>
            </w:tcBorders>
            <w:noWrap/>
            <w:vAlign w:val="center"/>
            <w:hideMark/>
          </w:tcPr>
          <w:p w14:paraId="25E35F8E" w14:textId="7B8A7EA1" w:rsidR="005917AB" w:rsidRPr="005917AB" w:rsidRDefault="00840C34" w:rsidP="005917AB">
            <w:pPr>
              <w:jc w:val="right"/>
              <w:rPr>
                <w:sz w:val="18"/>
                <w:szCs w:val="18"/>
              </w:rPr>
            </w:pPr>
            <w:r>
              <w:rPr>
                <w:sz w:val="18"/>
                <w:szCs w:val="18"/>
              </w:rPr>
              <w:t>111,42</w:t>
            </w:r>
          </w:p>
        </w:tc>
      </w:tr>
      <w:tr w:rsidR="005917AB" w:rsidRPr="00FC4D53" w14:paraId="20A6F559" w14:textId="77777777" w:rsidTr="008F6DB0">
        <w:trPr>
          <w:trHeight w:val="585"/>
        </w:trPr>
        <w:tc>
          <w:tcPr>
            <w:tcW w:w="1360" w:type="dxa"/>
            <w:vMerge/>
            <w:tcBorders>
              <w:top w:val="nil"/>
              <w:left w:val="single" w:sz="4" w:space="0" w:color="auto"/>
              <w:bottom w:val="single" w:sz="4" w:space="0" w:color="000000"/>
              <w:right w:val="single" w:sz="4" w:space="0" w:color="auto"/>
            </w:tcBorders>
            <w:vAlign w:val="center"/>
            <w:hideMark/>
          </w:tcPr>
          <w:p w14:paraId="047C4200"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903" w:type="dxa"/>
            <w:vMerge/>
            <w:tcBorders>
              <w:top w:val="nil"/>
              <w:left w:val="single" w:sz="4" w:space="0" w:color="auto"/>
              <w:bottom w:val="single" w:sz="4" w:space="0" w:color="auto"/>
              <w:right w:val="single" w:sz="4" w:space="0" w:color="auto"/>
            </w:tcBorders>
            <w:vAlign w:val="center"/>
            <w:hideMark/>
          </w:tcPr>
          <w:p w14:paraId="2DFC9D25"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4F254F2F"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655BA77F"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835A2C9"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0CB29EDD"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3B852D59"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F29777C"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74D9CD2D"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r w:rsidRPr="00FC4D53">
              <w:rPr>
                <w:rFonts w:ascii="Calibri" w:eastAsia="Times New Roman" w:hAnsi="Calibri" w:cs="Times New Roman"/>
                <w:color w:val="000000"/>
                <w:sz w:val="20"/>
                <w:szCs w:val="20"/>
                <w:lang w:eastAsia="pl-PL"/>
              </w:rPr>
              <w:t>2.1.3 Zachowanie materialnego dziedzictwa lokalnego</w:t>
            </w:r>
          </w:p>
        </w:tc>
        <w:tc>
          <w:tcPr>
            <w:tcW w:w="850" w:type="dxa"/>
            <w:tcBorders>
              <w:top w:val="nil"/>
              <w:left w:val="single" w:sz="4" w:space="0" w:color="auto"/>
              <w:bottom w:val="single" w:sz="4" w:space="0" w:color="auto"/>
              <w:right w:val="single" w:sz="4" w:space="0" w:color="auto"/>
            </w:tcBorders>
            <w:noWrap/>
            <w:vAlign w:val="center"/>
            <w:hideMark/>
          </w:tcPr>
          <w:p w14:paraId="62A11E5F" w14:textId="4DA902D6" w:rsidR="005917AB" w:rsidRPr="005917AB" w:rsidRDefault="005917AB" w:rsidP="005917AB">
            <w:pPr>
              <w:jc w:val="right"/>
              <w:rPr>
                <w:sz w:val="18"/>
                <w:szCs w:val="18"/>
              </w:rPr>
            </w:pPr>
            <w:r w:rsidRPr="005917AB">
              <w:rPr>
                <w:sz w:val="18"/>
                <w:szCs w:val="18"/>
              </w:rPr>
              <w:t>2</w:t>
            </w:r>
            <w:r w:rsidR="00840C34">
              <w:rPr>
                <w:sz w:val="18"/>
                <w:szCs w:val="18"/>
              </w:rPr>
              <w:t>21</w:t>
            </w:r>
            <w:r w:rsidRPr="005917AB">
              <w:rPr>
                <w:sz w:val="18"/>
                <w:szCs w:val="18"/>
              </w:rPr>
              <w:t xml:space="preserve"> </w:t>
            </w:r>
            <w:r w:rsidR="00840C34">
              <w:rPr>
                <w:sz w:val="18"/>
                <w:szCs w:val="18"/>
              </w:rPr>
              <w:t>662</w:t>
            </w:r>
            <w:r w:rsidRPr="005917AB">
              <w:rPr>
                <w:sz w:val="18"/>
                <w:szCs w:val="18"/>
              </w:rPr>
              <w:t>,</w:t>
            </w:r>
            <w:r w:rsidR="00840C34">
              <w:rPr>
                <w:sz w:val="18"/>
                <w:szCs w:val="18"/>
              </w:rPr>
              <w:t>88</w:t>
            </w:r>
          </w:p>
        </w:tc>
        <w:tc>
          <w:tcPr>
            <w:tcW w:w="851" w:type="dxa"/>
            <w:tcBorders>
              <w:top w:val="nil"/>
              <w:left w:val="nil"/>
              <w:bottom w:val="single" w:sz="4" w:space="0" w:color="auto"/>
              <w:right w:val="single" w:sz="4" w:space="0" w:color="auto"/>
            </w:tcBorders>
            <w:noWrap/>
            <w:vAlign w:val="center"/>
            <w:hideMark/>
          </w:tcPr>
          <w:p w14:paraId="5A17196C" w14:textId="77777777" w:rsidR="005917AB" w:rsidRPr="005917AB" w:rsidRDefault="005917AB" w:rsidP="005917AB">
            <w:pPr>
              <w:jc w:val="right"/>
              <w:rPr>
                <w:sz w:val="18"/>
                <w:szCs w:val="18"/>
              </w:rPr>
            </w:pPr>
            <w:r w:rsidRPr="005917AB">
              <w:rPr>
                <w:sz w:val="18"/>
                <w:szCs w:val="18"/>
              </w:rPr>
              <w:t>236 448,00</w:t>
            </w:r>
          </w:p>
        </w:tc>
        <w:tc>
          <w:tcPr>
            <w:tcW w:w="709" w:type="dxa"/>
            <w:tcBorders>
              <w:top w:val="nil"/>
              <w:left w:val="nil"/>
              <w:bottom w:val="single" w:sz="4" w:space="0" w:color="auto"/>
              <w:right w:val="single" w:sz="4" w:space="0" w:color="auto"/>
            </w:tcBorders>
            <w:noWrap/>
            <w:vAlign w:val="center"/>
            <w:hideMark/>
          </w:tcPr>
          <w:p w14:paraId="43372830" w14:textId="0FB9C85D" w:rsidR="005917AB" w:rsidRPr="005917AB" w:rsidRDefault="00840C34" w:rsidP="005917AB">
            <w:pPr>
              <w:jc w:val="right"/>
              <w:rPr>
                <w:sz w:val="18"/>
                <w:szCs w:val="18"/>
              </w:rPr>
            </w:pPr>
            <w:r>
              <w:rPr>
                <w:sz w:val="18"/>
                <w:szCs w:val="18"/>
              </w:rPr>
              <w:t>106,67</w:t>
            </w:r>
          </w:p>
        </w:tc>
        <w:tc>
          <w:tcPr>
            <w:tcW w:w="850" w:type="dxa"/>
            <w:tcBorders>
              <w:top w:val="nil"/>
              <w:left w:val="nil"/>
              <w:bottom w:val="single" w:sz="4" w:space="0" w:color="auto"/>
              <w:right w:val="single" w:sz="4" w:space="0" w:color="auto"/>
            </w:tcBorders>
            <w:noWrap/>
            <w:vAlign w:val="center"/>
            <w:hideMark/>
          </w:tcPr>
          <w:p w14:paraId="360D9F1E" w14:textId="77777777" w:rsidR="005917AB" w:rsidRPr="005917AB" w:rsidRDefault="005917AB" w:rsidP="005917AB">
            <w:pPr>
              <w:jc w:val="right"/>
              <w:rPr>
                <w:sz w:val="18"/>
                <w:szCs w:val="18"/>
              </w:rPr>
            </w:pPr>
            <w:r w:rsidRPr="005917AB">
              <w:rPr>
                <w:sz w:val="18"/>
                <w:szCs w:val="18"/>
              </w:rPr>
              <w:t>236 448,00</w:t>
            </w:r>
          </w:p>
        </w:tc>
        <w:tc>
          <w:tcPr>
            <w:tcW w:w="709" w:type="dxa"/>
            <w:tcBorders>
              <w:top w:val="nil"/>
              <w:left w:val="nil"/>
              <w:bottom w:val="single" w:sz="4" w:space="0" w:color="auto"/>
              <w:right w:val="single" w:sz="4" w:space="0" w:color="auto"/>
            </w:tcBorders>
            <w:noWrap/>
            <w:vAlign w:val="center"/>
            <w:hideMark/>
          </w:tcPr>
          <w:p w14:paraId="439E0808" w14:textId="60A89DDE" w:rsidR="005917AB" w:rsidRPr="005917AB" w:rsidRDefault="00840C34" w:rsidP="005917AB">
            <w:pPr>
              <w:jc w:val="right"/>
              <w:rPr>
                <w:sz w:val="18"/>
                <w:szCs w:val="18"/>
              </w:rPr>
            </w:pPr>
            <w:r>
              <w:rPr>
                <w:sz w:val="18"/>
                <w:szCs w:val="18"/>
              </w:rPr>
              <w:t>106,67</w:t>
            </w:r>
          </w:p>
        </w:tc>
      </w:tr>
      <w:tr w:rsidR="005917AB" w:rsidRPr="00FC4D53" w14:paraId="4A02B04C" w14:textId="77777777" w:rsidTr="008F6DB0">
        <w:trPr>
          <w:trHeight w:val="735"/>
        </w:trPr>
        <w:tc>
          <w:tcPr>
            <w:tcW w:w="1360" w:type="dxa"/>
            <w:vMerge/>
            <w:tcBorders>
              <w:top w:val="nil"/>
              <w:left w:val="single" w:sz="4" w:space="0" w:color="auto"/>
              <w:bottom w:val="single" w:sz="4" w:space="0" w:color="000000"/>
              <w:right w:val="single" w:sz="4" w:space="0" w:color="auto"/>
            </w:tcBorders>
            <w:vAlign w:val="center"/>
            <w:hideMark/>
          </w:tcPr>
          <w:p w14:paraId="401F1406"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903" w:type="dxa"/>
            <w:vMerge/>
            <w:tcBorders>
              <w:top w:val="nil"/>
              <w:left w:val="single" w:sz="4" w:space="0" w:color="auto"/>
              <w:bottom w:val="single" w:sz="4" w:space="0" w:color="auto"/>
              <w:right w:val="single" w:sz="4" w:space="0" w:color="auto"/>
            </w:tcBorders>
            <w:vAlign w:val="center"/>
            <w:hideMark/>
          </w:tcPr>
          <w:p w14:paraId="035008F8"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3074BCF4"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0981B297"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FACFC15"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3A4F986E"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1A9795E5"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45E352D"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1985" w:type="dxa"/>
            <w:vMerge w:val="restart"/>
            <w:tcBorders>
              <w:top w:val="nil"/>
              <w:left w:val="single" w:sz="4" w:space="0" w:color="auto"/>
              <w:bottom w:val="single" w:sz="4" w:space="0" w:color="000000"/>
              <w:right w:val="single" w:sz="4" w:space="0" w:color="auto"/>
            </w:tcBorders>
            <w:hideMark/>
          </w:tcPr>
          <w:p w14:paraId="6D2AE805"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r w:rsidRPr="00FC4D53">
              <w:rPr>
                <w:rFonts w:ascii="Calibri" w:eastAsia="Times New Roman" w:hAnsi="Calibri" w:cs="Times New Roman"/>
                <w:color w:val="000000"/>
                <w:sz w:val="20"/>
                <w:szCs w:val="20"/>
                <w:lang w:eastAsia="pl-PL"/>
              </w:rPr>
              <w:t>2.1.4 Promocja obszaru objętego LSR, w tym produktów lub usług lokalnych</w:t>
            </w:r>
          </w:p>
        </w:tc>
        <w:tc>
          <w:tcPr>
            <w:tcW w:w="850" w:type="dxa"/>
            <w:tcBorders>
              <w:top w:val="nil"/>
              <w:left w:val="single" w:sz="4" w:space="0" w:color="auto"/>
              <w:bottom w:val="single" w:sz="4" w:space="0" w:color="auto"/>
              <w:right w:val="single" w:sz="4" w:space="0" w:color="auto"/>
            </w:tcBorders>
            <w:noWrap/>
            <w:vAlign w:val="center"/>
            <w:hideMark/>
          </w:tcPr>
          <w:p w14:paraId="2213FE81" w14:textId="1220DB9A" w:rsidR="005917AB" w:rsidRPr="005917AB" w:rsidRDefault="005917AB" w:rsidP="005917AB">
            <w:pPr>
              <w:jc w:val="right"/>
              <w:rPr>
                <w:sz w:val="18"/>
                <w:szCs w:val="18"/>
              </w:rPr>
            </w:pPr>
            <w:r w:rsidRPr="005917AB">
              <w:rPr>
                <w:sz w:val="18"/>
                <w:szCs w:val="18"/>
              </w:rPr>
              <w:t>10</w:t>
            </w:r>
            <w:r w:rsidR="00840C34">
              <w:rPr>
                <w:sz w:val="18"/>
                <w:szCs w:val="18"/>
              </w:rPr>
              <w:t>1</w:t>
            </w:r>
            <w:r w:rsidRPr="005917AB">
              <w:rPr>
                <w:sz w:val="18"/>
                <w:szCs w:val="18"/>
              </w:rPr>
              <w:t xml:space="preserve"> </w:t>
            </w:r>
            <w:r w:rsidR="00840C34">
              <w:rPr>
                <w:sz w:val="18"/>
                <w:szCs w:val="18"/>
              </w:rPr>
              <w:t>139</w:t>
            </w:r>
            <w:r w:rsidRPr="005917AB">
              <w:rPr>
                <w:sz w:val="18"/>
                <w:szCs w:val="18"/>
              </w:rPr>
              <w:t>,0</w:t>
            </w:r>
            <w:r w:rsidR="00840C34">
              <w:rPr>
                <w:sz w:val="18"/>
                <w:szCs w:val="18"/>
              </w:rPr>
              <w:t>8</w:t>
            </w:r>
          </w:p>
        </w:tc>
        <w:tc>
          <w:tcPr>
            <w:tcW w:w="851" w:type="dxa"/>
            <w:tcBorders>
              <w:top w:val="nil"/>
              <w:left w:val="nil"/>
              <w:bottom w:val="single" w:sz="4" w:space="0" w:color="auto"/>
              <w:right w:val="single" w:sz="4" w:space="0" w:color="auto"/>
            </w:tcBorders>
            <w:noWrap/>
            <w:vAlign w:val="center"/>
            <w:hideMark/>
          </w:tcPr>
          <w:p w14:paraId="741769E9" w14:textId="77777777" w:rsidR="005917AB" w:rsidRPr="005917AB" w:rsidRDefault="005917AB" w:rsidP="005917AB">
            <w:pPr>
              <w:jc w:val="right"/>
              <w:rPr>
                <w:sz w:val="18"/>
                <w:szCs w:val="18"/>
              </w:rPr>
            </w:pPr>
            <w:r w:rsidRPr="005917AB">
              <w:rPr>
                <w:sz w:val="18"/>
                <w:szCs w:val="18"/>
              </w:rPr>
              <w:t>108 382,00</w:t>
            </w:r>
          </w:p>
        </w:tc>
        <w:tc>
          <w:tcPr>
            <w:tcW w:w="709" w:type="dxa"/>
            <w:tcBorders>
              <w:top w:val="nil"/>
              <w:left w:val="nil"/>
              <w:bottom w:val="single" w:sz="4" w:space="0" w:color="auto"/>
              <w:right w:val="single" w:sz="4" w:space="0" w:color="auto"/>
            </w:tcBorders>
            <w:noWrap/>
            <w:vAlign w:val="center"/>
            <w:hideMark/>
          </w:tcPr>
          <w:p w14:paraId="414701B0" w14:textId="7CC498B5" w:rsidR="005917AB" w:rsidRPr="005917AB" w:rsidRDefault="005917AB" w:rsidP="005917AB">
            <w:pPr>
              <w:jc w:val="right"/>
              <w:rPr>
                <w:sz w:val="18"/>
                <w:szCs w:val="18"/>
              </w:rPr>
            </w:pPr>
            <w:r w:rsidRPr="005917AB">
              <w:rPr>
                <w:sz w:val="18"/>
                <w:szCs w:val="18"/>
              </w:rPr>
              <w:t>10</w:t>
            </w:r>
            <w:r w:rsidR="00840C34">
              <w:rPr>
                <w:sz w:val="18"/>
                <w:szCs w:val="18"/>
              </w:rPr>
              <w:t>7</w:t>
            </w:r>
            <w:r w:rsidRPr="005917AB">
              <w:rPr>
                <w:sz w:val="18"/>
                <w:szCs w:val="18"/>
              </w:rPr>
              <w:t>,</w:t>
            </w:r>
            <w:r w:rsidR="00840C34">
              <w:rPr>
                <w:sz w:val="18"/>
                <w:szCs w:val="18"/>
              </w:rPr>
              <w:t>16</w:t>
            </w:r>
          </w:p>
        </w:tc>
        <w:tc>
          <w:tcPr>
            <w:tcW w:w="850" w:type="dxa"/>
            <w:tcBorders>
              <w:top w:val="nil"/>
              <w:left w:val="nil"/>
              <w:bottom w:val="single" w:sz="4" w:space="0" w:color="auto"/>
              <w:right w:val="single" w:sz="4" w:space="0" w:color="auto"/>
            </w:tcBorders>
            <w:noWrap/>
            <w:vAlign w:val="center"/>
            <w:hideMark/>
          </w:tcPr>
          <w:p w14:paraId="5C188218" w14:textId="77777777" w:rsidR="005917AB" w:rsidRPr="005917AB" w:rsidRDefault="005917AB" w:rsidP="005917AB">
            <w:pPr>
              <w:jc w:val="right"/>
              <w:rPr>
                <w:sz w:val="18"/>
                <w:szCs w:val="18"/>
              </w:rPr>
            </w:pPr>
            <w:r w:rsidRPr="005917AB">
              <w:rPr>
                <w:sz w:val="18"/>
                <w:szCs w:val="18"/>
              </w:rPr>
              <w:t>108 382,00</w:t>
            </w:r>
          </w:p>
        </w:tc>
        <w:tc>
          <w:tcPr>
            <w:tcW w:w="709" w:type="dxa"/>
            <w:tcBorders>
              <w:top w:val="nil"/>
              <w:left w:val="nil"/>
              <w:bottom w:val="single" w:sz="4" w:space="0" w:color="auto"/>
              <w:right w:val="single" w:sz="4" w:space="0" w:color="auto"/>
            </w:tcBorders>
            <w:noWrap/>
            <w:vAlign w:val="center"/>
            <w:hideMark/>
          </w:tcPr>
          <w:p w14:paraId="3343C5A9" w14:textId="71458D42" w:rsidR="005917AB" w:rsidRPr="005917AB" w:rsidRDefault="005917AB" w:rsidP="005917AB">
            <w:pPr>
              <w:jc w:val="right"/>
              <w:rPr>
                <w:sz w:val="18"/>
                <w:szCs w:val="18"/>
              </w:rPr>
            </w:pPr>
            <w:r w:rsidRPr="005917AB">
              <w:rPr>
                <w:sz w:val="18"/>
                <w:szCs w:val="18"/>
              </w:rPr>
              <w:t>1</w:t>
            </w:r>
            <w:r w:rsidR="00840C34">
              <w:rPr>
                <w:sz w:val="18"/>
                <w:szCs w:val="18"/>
              </w:rPr>
              <w:t>07,16</w:t>
            </w:r>
          </w:p>
        </w:tc>
      </w:tr>
      <w:tr w:rsidR="005917AB" w:rsidRPr="00FC4D53" w14:paraId="7E89533E" w14:textId="77777777" w:rsidTr="008F6DB0">
        <w:trPr>
          <w:trHeight w:val="600"/>
        </w:trPr>
        <w:tc>
          <w:tcPr>
            <w:tcW w:w="1360" w:type="dxa"/>
            <w:vMerge/>
            <w:tcBorders>
              <w:top w:val="nil"/>
              <w:left w:val="single" w:sz="4" w:space="0" w:color="auto"/>
              <w:bottom w:val="single" w:sz="4" w:space="0" w:color="000000"/>
              <w:right w:val="single" w:sz="4" w:space="0" w:color="auto"/>
            </w:tcBorders>
            <w:vAlign w:val="center"/>
            <w:hideMark/>
          </w:tcPr>
          <w:p w14:paraId="64322D85"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903" w:type="dxa"/>
            <w:vMerge/>
            <w:tcBorders>
              <w:top w:val="nil"/>
              <w:left w:val="single" w:sz="4" w:space="0" w:color="auto"/>
              <w:bottom w:val="single" w:sz="4" w:space="0" w:color="auto"/>
              <w:right w:val="single" w:sz="4" w:space="0" w:color="auto"/>
            </w:tcBorders>
            <w:vAlign w:val="center"/>
            <w:hideMark/>
          </w:tcPr>
          <w:p w14:paraId="74094651"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22DB8D0F"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5BBF4733"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41B45B2"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354D9329"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7C134908"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AE5C081"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1985" w:type="dxa"/>
            <w:vMerge/>
            <w:tcBorders>
              <w:top w:val="nil"/>
              <w:left w:val="single" w:sz="4" w:space="0" w:color="auto"/>
              <w:bottom w:val="single" w:sz="4" w:space="0" w:color="000000"/>
              <w:right w:val="single" w:sz="4" w:space="0" w:color="auto"/>
            </w:tcBorders>
            <w:vAlign w:val="center"/>
            <w:hideMark/>
          </w:tcPr>
          <w:p w14:paraId="2B16CD70"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tcBorders>
              <w:top w:val="nil"/>
              <w:left w:val="single" w:sz="4" w:space="0" w:color="auto"/>
              <w:bottom w:val="single" w:sz="4" w:space="0" w:color="auto"/>
              <w:right w:val="single" w:sz="4" w:space="0" w:color="auto"/>
            </w:tcBorders>
            <w:noWrap/>
            <w:vAlign w:val="center"/>
            <w:hideMark/>
          </w:tcPr>
          <w:p w14:paraId="24D3FA7C" w14:textId="3B2EB75D" w:rsidR="005917AB" w:rsidRPr="005917AB" w:rsidRDefault="005917AB" w:rsidP="005917AB">
            <w:pPr>
              <w:jc w:val="right"/>
              <w:rPr>
                <w:sz w:val="18"/>
                <w:szCs w:val="18"/>
              </w:rPr>
            </w:pPr>
            <w:r w:rsidRPr="005917AB">
              <w:rPr>
                <w:sz w:val="18"/>
                <w:szCs w:val="18"/>
              </w:rPr>
              <w:t>4</w:t>
            </w:r>
            <w:r w:rsidR="00840C34">
              <w:rPr>
                <w:sz w:val="18"/>
                <w:szCs w:val="18"/>
              </w:rPr>
              <w:t>1</w:t>
            </w:r>
            <w:r w:rsidRPr="005917AB">
              <w:rPr>
                <w:sz w:val="18"/>
                <w:szCs w:val="18"/>
              </w:rPr>
              <w:t xml:space="preserve"> </w:t>
            </w:r>
            <w:r w:rsidR="00840C34">
              <w:rPr>
                <w:sz w:val="18"/>
                <w:szCs w:val="18"/>
              </w:rPr>
              <w:t>554</w:t>
            </w:r>
            <w:r w:rsidRPr="005917AB">
              <w:rPr>
                <w:sz w:val="18"/>
                <w:szCs w:val="18"/>
              </w:rPr>
              <w:t>,</w:t>
            </w:r>
            <w:r w:rsidR="004C3A9A">
              <w:rPr>
                <w:sz w:val="18"/>
                <w:szCs w:val="18"/>
              </w:rPr>
              <w:t>12</w:t>
            </w:r>
          </w:p>
        </w:tc>
        <w:tc>
          <w:tcPr>
            <w:tcW w:w="851" w:type="dxa"/>
            <w:tcBorders>
              <w:top w:val="nil"/>
              <w:left w:val="nil"/>
              <w:bottom w:val="single" w:sz="4" w:space="0" w:color="auto"/>
              <w:right w:val="single" w:sz="4" w:space="0" w:color="auto"/>
            </w:tcBorders>
            <w:noWrap/>
            <w:vAlign w:val="center"/>
            <w:hideMark/>
          </w:tcPr>
          <w:p w14:paraId="733D34BF" w14:textId="7BE00E51" w:rsidR="005917AB" w:rsidRPr="005917AB" w:rsidRDefault="005917AB" w:rsidP="005917AB">
            <w:pPr>
              <w:jc w:val="right"/>
              <w:rPr>
                <w:sz w:val="18"/>
                <w:szCs w:val="18"/>
              </w:rPr>
            </w:pPr>
            <w:r w:rsidRPr="005917AB">
              <w:rPr>
                <w:sz w:val="18"/>
                <w:szCs w:val="18"/>
              </w:rPr>
              <w:t>44 7</w:t>
            </w:r>
            <w:r w:rsidR="00A53C18">
              <w:rPr>
                <w:sz w:val="18"/>
                <w:szCs w:val="18"/>
              </w:rPr>
              <w:t>22</w:t>
            </w:r>
            <w:r w:rsidRPr="005917AB">
              <w:rPr>
                <w:sz w:val="18"/>
                <w:szCs w:val="18"/>
              </w:rPr>
              <w:t>,00</w:t>
            </w:r>
          </w:p>
        </w:tc>
        <w:tc>
          <w:tcPr>
            <w:tcW w:w="709" w:type="dxa"/>
            <w:tcBorders>
              <w:top w:val="nil"/>
              <w:left w:val="nil"/>
              <w:bottom w:val="single" w:sz="4" w:space="0" w:color="auto"/>
              <w:right w:val="single" w:sz="4" w:space="0" w:color="auto"/>
            </w:tcBorders>
            <w:noWrap/>
            <w:vAlign w:val="center"/>
            <w:hideMark/>
          </w:tcPr>
          <w:p w14:paraId="0E1D6B17" w14:textId="0885EE81" w:rsidR="005917AB" w:rsidRPr="005917AB" w:rsidRDefault="005917AB" w:rsidP="005917AB">
            <w:pPr>
              <w:jc w:val="right"/>
              <w:rPr>
                <w:sz w:val="18"/>
                <w:szCs w:val="18"/>
              </w:rPr>
            </w:pPr>
            <w:r w:rsidRPr="005917AB">
              <w:rPr>
                <w:sz w:val="18"/>
                <w:szCs w:val="18"/>
              </w:rPr>
              <w:t>10</w:t>
            </w:r>
            <w:r w:rsidR="004C3A9A">
              <w:rPr>
                <w:sz w:val="18"/>
                <w:szCs w:val="18"/>
              </w:rPr>
              <w:t>7,62</w:t>
            </w:r>
          </w:p>
        </w:tc>
        <w:tc>
          <w:tcPr>
            <w:tcW w:w="850" w:type="dxa"/>
            <w:tcBorders>
              <w:top w:val="nil"/>
              <w:left w:val="nil"/>
              <w:bottom w:val="single" w:sz="4" w:space="0" w:color="auto"/>
              <w:right w:val="single" w:sz="4" w:space="0" w:color="auto"/>
            </w:tcBorders>
            <w:noWrap/>
            <w:vAlign w:val="center"/>
            <w:hideMark/>
          </w:tcPr>
          <w:p w14:paraId="19A213D2" w14:textId="1A398555" w:rsidR="005917AB" w:rsidRPr="005917AB" w:rsidRDefault="00A53C18" w:rsidP="005917AB">
            <w:pPr>
              <w:jc w:val="right"/>
              <w:rPr>
                <w:sz w:val="18"/>
                <w:szCs w:val="18"/>
              </w:rPr>
            </w:pPr>
            <w:r>
              <w:rPr>
                <w:sz w:val="18"/>
                <w:szCs w:val="18"/>
              </w:rPr>
              <w:t>44 722</w:t>
            </w:r>
            <w:r w:rsidR="005917AB" w:rsidRPr="005917AB">
              <w:rPr>
                <w:sz w:val="18"/>
                <w:szCs w:val="18"/>
              </w:rPr>
              <w:t>,00</w:t>
            </w:r>
          </w:p>
        </w:tc>
        <w:tc>
          <w:tcPr>
            <w:tcW w:w="709" w:type="dxa"/>
            <w:tcBorders>
              <w:top w:val="nil"/>
              <w:left w:val="nil"/>
              <w:bottom w:val="single" w:sz="4" w:space="0" w:color="auto"/>
              <w:right w:val="single" w:sz="4" w:space="0" w:color="auto"/>
            </w:tcBorders>
            <w:noWrap/>
            <w:vAlign w:val="center"/>
            <w:hideMark/>
          </w:tcPr>
          <w:p w14:paraId="79DF172F" w14:textId="22E831B4" w:rsidR="005917AB" w:rsidRPr="005917AB" w:rsidRDefault="00A53C18" w:rsidP="005917AB">
            <w:pPr>
              <w:jc w:val="right"/>
              <w:rPr>
                <w:sz w:val="18"/>
                <w:szCs w:val="18"/>
              </w:rPr>
            </w:pPr>
            <w:r>
              <w:rPr>
                <w:sz w:val="18"/>
                <w:szCs w:val="18"/>
              </w:rPr>
              <w:t>10</w:t>
            </w:r>
            <w:r w:rsidR="004C3A9A">
              <w:rPr>
                <w:sz w:val="18"/>
                <w:szCs w:val="18"/>
              </w:rPr>
              <w:t>7,62</w:t>
            </w:r>
          </w:p>
        </w:tc>
      </w:tr>
      <w:tr w:rsidR="005917AB" w:rsidRPr="00FC4D53" w14:paraId="1C711EEC" w14:textId="77777777" w:rsidTr="008F6DB0">
        <w:trPr>
          <w:trHeight w:val="585"/>
        </w:trPr>
        <w:tc>
          <w:tcPr>
            <w:tcW w:w="1360" w:type="dxa"/>
            <w:vMerge/>
            <w:tcBorders>
              <w:top w:val="nil"/>
              <w:left w:val="single" w:sz="4" w:space="0" w:color="auto"/>
              <w:bottom w:val="single" w:sz="4" w:space="0" w:color="000000"/>
              <w:right w:val="single" w:sz="4" w:space="0" w:color="auto"/>
            </w:tcBorders>
            <w:vAlign w:val="center"/>
            <w:hideMark/>
          </w:tcPr>
          <w:p w14:paraId="754B6463"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903" w:type="dxa"/>
            <w:vMerge/>
            <w:tcBorders>
              <w:top w:val="nil"/>
              <w:left w:val="single" w:sz="4" w:space="0" w:color="auto"/>
              <w:bottom w:val="single" w:sz="4" w:space="0" w:color="auto"/>
              <w:right w:val="single" w:sz="4" w:space="0" w:color="auto"/>
            </w:tcBorders>
            <w:vAlign w:val="center"/>
            <w:hideMark/>
          </w:tcPr>
          <w:p w14:paraId="68571556"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6FDA6951"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290749E7" w14:textId="77777777" w:rsidR="005917AB" w:rsidRPr="005917AB" w:rsidRDefault="005917AB" w:rsidP="005917AB">
            <w:pPr>
              <w:spacing w:after="0" w:line="240" w:lineRule="auto"/>
              <w:rPr>
                <w:rFonts w:ascii="Calibri" w:eastAsia="Times New Roman" w:hAnsi="Calibri"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7AAF7F7"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14F7786E"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74D3C230"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ACDAE69"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3FA8DF77" w14:textId="77777777" w:rsidR="005917AB" w:rsidRPr="00FC4D53" w:rsidRDefault="005917AB" w:rsidP="005917AB">
            <w:pPr>
              <w:spacing w:after="0" w:line="240" w:lineRule="auto"/>
              <w:rPr>
                <w:rFonts w:ascii="Calibri" w:eastAsia="Times New Roman" w:hAnsi="Calibri" w:cs="Times New Roman"/>
                <w:color w:val="000000"/>
                <w:sz w:val="20"/>
                <w:szCs w:val="20"/>
                <w:lang w:eastAsia="pl-PL"/>
              </w:rPr>
            </w:pPr>
            <w:r w:rsidRPr="00FC4D53">
              <w:rPr>
                <w:rFonts w:ascii="Calibri" w:eastAsia="Times New Roman" w:hAnsi="Calibri" w:cs="Times New Roman"/>
                <w:color w:val="000000"/>
                <w:sz w:val="20"/>
                <w:szCs w:val="20"/>
                <w:lang w:eastAsia="pl-PL"/>
              </w:rPr>
              <w:t>2.1.5 Tworzenie, oznakowanie i promocja szlaków turystycznych</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91B2AB" w14:textId="41EE108D" w:rsidR="005917AB" w:rsidRPr="005917AB" w:rsidRDefault="005917AB" w:rsidP="005917AB">
            <w:pPr>
              <w:jc w:val="right"/>
              <w:rPr>
                <w:sz w:val="18"/>
                <w:szCs w:val="18"/>
              </w:rPr>
            </w:pPr>
            <w:r w:rsidRPr="005917AB">
              <w:rPr>
                <w:sz w:val="18"/>
                <w:szCs w:val="18"/>
              </w:rPr>
              <w:t>159 612,2</w:t>
            </w:r>
            <w:r w:rsidR="004C3A9A">
              <w:rPr>
                <w:sz w:val="18"/>
                <w:szCs w:val="18"/>
              </w:rPr>
              <w:t>4</w:t>
            </w:r>
          </w:p>
        </w:tc>
        <w:tc>
          <w:tcPr>
            <w:tcW w:w="851" w:type="dxa"/>
            <w:tcBorders>
              <w:top w:val="nil"/>
              <w:left w:val="nil"/>
              <w:bottom w:val="single" w:sz="4" w:space="0" w:color="auto"/>
              <w:right w:val="single" w:sz="4" w:space="0" w:color="auto"/>
            </w:tcBorders>
            <w:noWrap/>
            <w:vAlign w:val="center"/>
            <w:hideMark/>
          </w:tcPr>
          <w:p w14:paraId="0C802D2E" w14:textId="3599AABB" w:rsidR="005917AB" w:rsidRPr="005917AB" w:rsidRDefault="00A53C18" w:rsidP="005917AB">
            <w:pPr>
              <w:jc w:val="right"/>
              <w:rPr>
                <w:sz w:val="18"/>
                <w:szCs w:val="18"/>
              </w:rPr>
            </w:pPr>
            <w:r>
              <w:rPr>
                <w:sz w:val="18"/>
                <w:szCs w:val="18"/>
              </w:rPr>
              <w:t>15</w:t>
            </w:r>
            <w:r w:rsidR="00AA4D76">
              <w:rPr>
                <w:sz w:val="18"/>
                <w:szCs w:val="18"/>
              </w:rPr>
              <w:t>2</w:t>
            </w:r>
            <w:r>
              <w:rPr>
                <w:sz w:val="18"/>
                <w:szCs w:val="18"/>
              </w:rPr>
              <w:t xml:space="preserve">        004,00</w:t>
            </w:r>
          </w:p>
        </w:tc>
        <w:tc>
          <w:tcPr>
            <w:tcW w:w="709" w:type="dxa"/>
            <w:tcBorders>
              <w:top w:val="nil"/>
              <w:left w:val="nil"/>
              <w:bottom w:val="single" w:sz="4" w:space="0" w:color="auto"/>
              <w:right w:val="single" w:sz="4" w:space="0" w:color="auto"/>
            </w:tcBorders>
            <w:noWrap/>
            <w:vAlign w:val="center"/>
            <w:hideMark/>
          </w:tcPr>
          <w:p w14:paraId="2C51F622" w14:textId="5E14304D" w:rsidR="005917AB" w:rsidRPr="005917AB" w:rsidRDefault="00AA4D76" w:rsidP="005917AB">
            <w:pPr>
              <w:jc w:val="right"/>
              <w:rPr>
                <w:sz w:val="18"/>
                <w:szCs w:val="18"/>
              </w:rPr>
            </w:pPr>
            <w:r>
              <w:rPr>
                <w:sz w:val="18"/>
                <w:szCs w:val="18"/>
              </w:rPr>
              <w:t>95,23</w:t>
            </w:r>
          </w:p>
        </w:tc>
        <w:tc>
          <w:tcPr>
            <w:tcW w:w="850" w:type="dxa"/>
            <w:tcBorders>
              <w:top w:val="nil"/>
              <w:left w:val="nil"/>
              <w:bottom w:val="single" w:sz="4" w:space="0" w:color="auto"/>
              <w:right w:val="single" w:sz="4" w:space="0" w:color="auto"/>
            </w:tcBorders>
            <w:noWrap/>
            <w:vAlign w:val="center"/>
            <w:hideMark/>
          </w:tcPr>
          <w:p w14:paraId="5F5C4792" w14:textId="77777777" w:rsidR="005917AB" w:rsidRPr="005917AB" w:rsidRDefault="005917AB" w:rsidP="005917AB">
            <w:pPr>
              <w:jc w:val="right"/>
              <w:rPr>
                <w:sz w:val="18"/>
                <w:szCs w:val="18"/>
              </w:rPr>
            </w:pPr>
            <w:r w:rsidRPr="005917AB">
              <w:rPr>
                <w:sz w:val="18"/>
                <w:szCs w:val="18"/>
              </w:rPr>
              <w:t>0,00</w:t>
            </w:r>
          </w:p>
        </w:tc>
        <w:tc>
          <w:tcPr>
            <w:tcW w:w="709" w:type="dxa"/>
            <w:tcBorders>
              <w:top w:val="nil"/>
              <w:left w:val="nil"/>
              <w:bottom w:val="single" w:sz="4" w:space="0" w:color="auto"/>
              <w:right w:val="single" w:sz="4" w:space="0" w:color="auto"/>
            </w:tcBorders>
            <w:noWrap/>
            <w:vAlign w:val="center"/>
            <w:hideMark/>
          </w:tcPr>
          <w:p w14:paraId="7232A858" w14:textId="77777777" w:rsidR="005917AB" w:rsidRPr="005917AB" w:rsidRDefault="005917AB" w:rsidP="005917AB">
            <w:pPr>
              <w:jc w:val="right"/>
              <w:rPr>
                <w:sz w:val="18"/>
                <w:szCs w:val="18"/>
              </w:rPr>
            </w:pPr>
            <w:r w:rsidRPr="005917AB">
              <w:rPr>
                <w:sz w:val="18"/>
                <w:szCs w:val="18"/>
              </w:rPr>
              <w:t>0,00</w:t>
            </w:r>
          </w:p>
        </w:tc>
      </w:tr>
      <w:tr w:rsidR="002B7FC2" w:rsidRPr="002B7FC2" w14:paraId="4452DC9A" w14:textId="77777777" w:rsidTr="008F6DB0">
        <w:trPr>
          <w:trHeight w:val="1290"/>
        </w:trPr>
        <w:tc>
          <w:tcPr>
            <w:tcW w:w="1360" w:type="dxa"/>
            <w:vMerge w:val="restart"/>
            <w:tcBorders>
              <w:top w:val="nil"/>
              <w:left w:val="single" w:sz="4" w:space="0" w:color="auto"/>
              <w:bottom w:val="single" w:sz="4" w:space="0" w:color="000000"/>
              <w:right w:val="single" w:sz="4" w:space="0" w:color="auto"/>
            </w:tcBorders>
            <w:vAlign w:val="center"/>
            <w:hideMark/>
          </w:tcPr>
          <w:p w14:paraId="3ABC0D64" w14:textId="77777777" w:rsidR="005917AB" w:rsidRPr="001300D8" w:rsidRDefault="005917AB" w:rsidP="005917AB">
            <w:pPr>
              <w:spacing w:after="0" w:line="240" w:lineRule="auto"/>
              <w:jc w:val="center"/>
              <w:rPr>
                <w:rFonts w:ascii="Calibri" w:eastAsia="Times New Roman" w:hAnsi="Calibri" w:cs="Times New Roman"/>
                <w:color w:val="000000" w:themeColor="text1"/>
                <w:sz w:val="20"/>
                <w:szCs w:val="20"/>
                <w:lang w:eastAsia="pl-PL"/>
              </w:rPr>
            </w:pPr>
            <w:r w:rsidRPr="001300D8">
              <w:rPr>
                <w:rFonts w:ascii="Calibri" w:eastAsia="Times New Roman" w:hAnsi="Calibri" w:cs="Times New Roman"/>
                <w:color w:val="000000" w:themeColor="text1"/>
                <w:sz w:val="20"/>
                <w:szCs w:val="20"/>
                <w:lang w:eastAsia="pl-PL"/>
              </w:rPr>
              <w:t>Wzmocnienie kapitału społecznego lokalnej społeczności</w:t>
            </w:r>
          </w:p>
        </w:tc>
        <w:tc>
          <w:tcPr>
            <w:tcW w:w="9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5A7E02" w14:textId="5A36C63D" w:rsidR="005917AB" w:rsidRPr="001300D8" w:rsidRDefault="005917AB" w:rsidP="005917AB">
            <w:pPr>
              <w:jc w:val="right"/>
              <w:rPr>
                <w:color w:val="000000" w:themeColor="text1"/>
                <w:sz w:val="20"/>
                <w:szCs w:val="20"/>
              </w:rPr>
            </w:pPr>
            <w:r w:rsidRPr="001300D8">
              <w:rPr>
                <w:color w:val="000000" w:themeColor="text1"/>
                <w:sz w:val="20"/>
                <w:szCs w:val="20"/>
              </w:rPr>
              <w:t xml:space="preserve">1 </w:t>
            </w:r>
            <w:r w:rsidR="00750527">
              <w:rPr>
                <w:color w:val="000000" w:themeColor="text1"/>
                <w:sz w:val="20"/>
                <w:szCs w:val="20"/>
              </w:rPr>
              <w:t>560</w:t>
            </w:r>
            <w:r w:rsidRPr="001300D8">
              <w:rPr>
                <w:color w:val="000000" w:themeColor="text1"/>
                <w:sz w:val="20"/>
                <w:szCs w:val="20"/>
              </w:rPr>
              <w:t xml:space="preserve"> </w:t>
            </w:r>
            <w:r w:rsidR="00750527">
              <w:rPr>
                <w:color w:val="000000" w:themeColor="text1"/>
                <w:sz w:val="20"/>
                <w:szCs w:val="20"/>
              </w:rPr>
              <w:t>691</w:t>
            </w:r>
            <w:r w:rsidRPr="001300D8">
              <w:rPr>
                <w:color w:val="000000" w:themeColor="text1"/>
                <w:sz w:val="20"/>
                <w:szCs w:val="20"/>
              </w:rPr>
              <w:t>,</w:t>
            </w:r>
            <w:r w:rsidR="00750527">
              <w:rPr>
                <w:color w:val="000000" w:themeColor="text1"/>
                <w:sz w:val="20"/>
                <w:szCs w:val="20"/>
              </w:rPr>
              <w:t>20</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9A0F3E9" w14:textId="4BCC285E" w:rsidR="005917AB" w:rsidRPr="001300D8" w:rsidRDefault="005A5CAD" w:rsidP="005917AB">
            <w:pPr>
              <w:jc w:val="right"/>
              <w:rPr>
                <w:color w:val="000000" w:themeColor="text1"/>
                <w:sz w:val="20"/>
                <w:szCs w:val="20"/>
              </w:rPr>
            </w:pPr>
            <w:r w:rsidRPr="001300D8">
              <w:rPr>
                <w:color w:val="000000" w:themeColor="text1"/>
                <w:sz w:val="20"/>
                <w:szCs w:val="20"/>
              </w:rPr>
              <w:t>1 038   480</w:t>
            </w:r>
            <w:r w:rsidR="005917AB" w:rsidRPr="001300D8">
              <w:rPr>
                <w:color w:val="000000" w:themeColor="text1"/>
                <w:sz w:val="20"/>
                <w:szCs w:val="20"/>
              </w:rPr>
              <w:t xml:space="preserve"> ,70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B9FBAC" w14:textId="33CB52D9" w:rsidR="005917AB" w:rsidRPr="001300D8" w:rsidRDefault="00750527" w:rsidP="005917AB">
            <w:pPr>
              <w:jc w:val="right"/>
              <w:rPr>
                <w:color w:val="000000" w:themeColor="text1"/>
                <w:sz w:val="20"/>
                <w:szCs w:val="20"/>
              </w:rPr>
            </w:pPr>
            <w:r>
              <w:rPr>
                <w:color w:val="000000" w:themeColor="text1"/>
                <w:sz w:val="20"/>
                <w:szCs w:val="20"/>
              </w:rPr>
              <w:t>66,54</w:t>
            </w:r>
          </w:p>
        </w:tc>
        <w:tc>
          <w:tcPr>
            <w:tcW w:w="1701" w:type="dxa"/>
            <w:tcBorders>
              <w:top w:val="nil"/>
              <w:left w:val="nil"/>
              <w:bottom w:val="single" w:sz="4" w:space="0" w:color="auto"/>
              <w:right w:val="single" w:sz="4" w:space="0" w:color="auto"/>
            </w:tcBorders>
            <w:hideMark/>
          </w:tcPr>
          <w:p w14:paraId="6FF8E101"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r w:rsidRPr="00AA4D76">
              <w:rPr>
                <w:rFonts w:ascii="Calibri" w:eastAsia="Times New Roman" w:hAnsi="Calibri" w:cs="Times New Roman"/>
                <w:color w:val="000000" w:themeColor="text1"/>
                <w:sz w:val="20"/>
                <w:szCs w:val="20"/>
                <w:lang w:eastAsia="pl-PL"/>
              </w:rPr>
              <w:t>Podnoszenie wiedzy społeczności lokalnej i pobudzanie współpracy na obszarze LGD</w:t>
            </w:r>
          </w:p>
        </w:tc>
        <w:tc>
          <w:tcPr>
            <w:tcW w:w="850" w:type="dxa"/>
            <w:tcBorders>
              <w:top w:val="nil"/>
              <w:left w:val="single" w:sz="4" w:space="0" w:color="auto"/>
              <w:bottom w:val="single" w:sz="4" w:space="0" w:color="auto"/>
              <w:right w:val="single" w:sz="4" w:space="0" w:color="auto"/>
            </w:tcBorders>
            <w:vAlign w:val="center"/>
            <w:hideMark/>
          </w:tcPr>
          <w:p w14:paraId="39DCD661" w14:textId="1BC81109" w:rsidR="005917AB" w:rsidRPr="00AA4D76" w:rsidRDefault="005917AB" w:rsidP="005917AB">
            <w:pPr>
              <w:jc w:val="right"/>
              <w:rPr>
                <w:color w:val="000000" w:themeColor="text1"/>
              </w:rPr>
            </w:pPr>
            <w:r w:rsidRPr="00AA4D76">
              <w:rPr>
                <w:color w:val="000000" w:themeColor="text1"/>
              </w:rPr>
              <w:t>4</w:t>
            </w:r>
            <w:r w:rsidR="00750527">
              <w:rPr>
                <w:color w:val="000000" w:themeColor="text1"/>
              </w:rPr>
              <w:t>5</w:t>
            </w:r>
            <w:r w:rsidRPr="00AA4D76">
              <w:rPr>
                <w:color w:val="000000" w:themeColor="text1"/>
              </w:rPr>
              <w:t xml:space="preserve"> </w:t>
            </w:r>
            <w:r w:rsidR="00750527">
              <w:rPr>
                <w:color w:val="000000" w:themeColor="text1"/>
              </w:rPr>
              <w:t>554</w:t>
            </w:r>
            <w:r w:rsidRPr="00AA4D76">
              <w:rPr>
                <w:color w:val="000000" w:themeColor="text1"/>
              </w:rPr>
              <w:t>,</w:t>
            </w:r>
            <w:r w:rsidR="00750527">
              <w:rPr>
                <w:color w:val="000000" w:themeColor="text1"/>
              </w:rPr>
              <w:t>72</w:t>
            </w:r>
          </w:p>
        </w:tc>
        <w:tc>
          <w:tcPr>
            <w:tcW w:w="851" w:type="dxa"/>
            <w:tcBorders>
              <w:top w:val="nil"/>
              <w:left w:val="nil"/>
              <w:bottom w:val="single" w:sz="4" w:space="0" w:color="auto"/>
              <w:right w:val="single" w:sz="4" w:space="0" w:color="auto"/>
            </w:tcBorders>
            <w:noWrap/>
            <w:vAlign w:val="center"/>
            <w:hideMark/>
          </w:tcPr>
          <w:p w14:paraId="68191A2F" w14:textId="77777777" w:rsidR="005917AB" w:rsidRPr="00AA4D76" w:rsidRDefault="005917AB" w:rsidP="005917AB">
            <w:pPr>
              <w:jc w:val="right"/>
              <w:rPr>
                <w:color w:val="000000" w:themeColor="text1"/>
              </w:rPr>
            </w:pPr>
            <w:r w:rsidRPr="00AA4D76">
              <w:rPr>
                <w:color w:val="000000" w:themeColor="text1"/>
              </w:rPr>
              <w:t>48 898,45</w:t>
            </w:r>
          </w:p>
        </w:tc>
        <w:tc>
          <w:tcPr>
            <w:tcW w:w="850" w:type="dxa"/>
            <w:tcBorders>
              <w:top w:val="nil"/>
              <w:left w:val="nil"/>
              <w:bottom w:val="single" w:sz="4" w:space="0" w:color="auto"/>
              <w:right w:val="single" w:sz="4" w:space="0" w:color="auto"/>
            </w:tcBorders>
            <w:vAlign w:val="center"/>
            <w:hideMark/>
          </w:tcPr>
          <w:p w14:paraId="260E59D6" w14:textId="7B152DC7" w:rsidR="005917AB" w:rsidRPr="00AA4D76" w:rsidRDefault="005917AB" w:rsidP="005917AB">
            <w:pPr>
              <w:jc w:val="right"/>
              <w:rPr>
                <w:color w:val="000000" w:themeColor="text1"/>
              </w:rPr>
            </w:pPr>
            <w:r w:rsidRPr="00AA4D76">
              <w:rPr>
                <w:color w:val="000000" w:themeColor="text1"/>
              </w:rPr>
              <w:t>10</w:t>
            </w:r>
            <w:r w:rsidR="00750527">
              <w:rPr>
                <w:color w:val="000000" w:themeColor="text1"/>
              </w:rPr>
              <w:t>7</w:t>
            </w:r>
            <w:r w:rsidRPr="00AA4D76">
              <w:rPr>
                <w:color w:val="000000" w:themeColor="text1"/>
              </w:rPr>
              <w:t>,</w:t>
            </w:r>
            <w:r w:rsidR="00750527">
              <w:rPr>
                <w:color w:val="000000" w:themeColor="text1"/>
              </w:rPr>
              <w:t>34</w:t>
            </w:r>
          </w:p>
        </w:tc>
        <w:tc>
          <w:tcPr>
            <w:tcW w:w="1985" w:type="dxa"/>
            <w:tcBorders>
              <w:top w:val="single" w:sz="4" w:space="0" w:color="auto"/>
              <w:left w:val="nil"/>
              <w:bottom w:val="single" w:sz="4" w:space="0" w:color="auto"/>
              <w:right w:val="single" w:sz="4" w:space="0" w:color="auto"/>
            </w:tcBorders>
            <w:vAlign w:val="center"/>
            <w:hideMark/>
          </w:tcPr>
          <w:p w14:paraId="0F993BA4" w14:textId="77777777" w:rsidR="005917AB" w:rsidRPr="00AA4D76" w:rsidRDefault="005917AB" w:rsidP="005917AB">
            <w:pPr>
              <w:spacing w:after="0" w:line="240" w:lineRule="auto"/>
              <w:rPr>
                <w:rFonts w:ascii="Calibri" w:eastAsia="Times New Roman" w:hAnsi="Calibri" w:cs="Times New Roman"/>
                <w:color w:val="000000" w:themeColor="text1"/>
                <w:sz w:val="20"/>
                <w:szCs w:val="20"/>
                <w:lang w:eastAsia="pl-PL"/>
              </w:rPr>
            </w:pPr>
            <w:r w:rsidRPr="00AA4D76">
              <w:rPr>
                <w:rFonts w:ascii="Calibri" w:eastAsia="Times New Roman" w:hAnsi="Calibri" w:cs="Times New Roman"/>
                <w:color w:val="000000" w:themeColor="text1"/>
                <w:sz w:val="20"/>
                <w:szCs w:val="20"/>
                <w:lang w:eastAsia="pl-PL"/>
              </w:rPr>
              <w:t>3.1.1 Lokalna sieć innowacji</w:t>
            </w:r>
          </w:p>
        </w:tc>
        <w:tc>
          <w:tcPr>
            <w:tcW w:w="850" w:type="dxa"/>
            <w:tcBorders>
              <w:top w:val="nil"/>
              <w:left w:val="single" w:sz="4" w:space="0" w:color="auto"/>
              <w:bottom w:val="single" w:sz="4" w:space="0" w:color="auto"/>
              <w:right w:val="single" w:sz="4" w:space="0" w:color="auto"/>
            </w:tcBorders>
            <w:noWrap/>
            <w:vAlign w:val="center"/>
            <w:hideMark/>
          </w:tcPr>
          <w:p w14:paraId="0491AE57" w14:textId="44C5613E" w:rsidR="005917AB" w:rsidRPr="00AA4D76" w:rsidRDefault="005917AB" w:rsidP="005917AB">
            <w:pPr>
              <w:jc w:val="right"/>
              <w:rPr>
                <w:color w:val="000000" w:themeColor="text1"/>
                <w:sz w:val="18"/>
                <w:szCs w:val="18"/>
              </w:rPr>
            </w:pPr>
            <w:r w:rsidRPr="00AA4D76">
              <w:rPr>
                <w:color w:val="000000" w:themeColor="text1"/>
                <w:sz w:val="18"/>
                <w:szCs w:val="18"/>
              </w:rPr>
              <w:t>4</w:t>
            </w:r>
            <w:r w:rsidR="004C3A9A">
              <w:rPr>
                <w:color w:val="000000" w:themeColor="text1"/>
                <w:sz w:val="18"/>
                <w:szCs w:val="18"/>
              </w:rPr>
              <w:t>5</w:t>
            </w:r>
            <w:r w:rsidRPr="00AA4D76">
              <w:rPr>
                <w:color w:val="000000" w:themeColor="text1"/>
                <w:sz w:val="18"/>
                <w:szCs w:val="18"/>
              </w:rPr>
              <w:t xml:space="preserve"> </w:t>
            </w:r>
            <w:r w:rsidR="004C3A9A">
              <w:rPr>
                <w:color w:val="000000" w:themeColor="text1"/>
                <w:sz w:val="18"/>
                <w:szCs w:val="18"/>
              </w:rPr>
              <w:t>554</w:t>
            </w:r>
            <w:r w:rsidRPr="00AA4D76">
              <w:rPr>
                <w:color w:val="000000" w:themeColor="text1"/>
                <w:sz w:val="18"/>
                <w:szCs w:val="18"/>
              </w:rPr>
              <w:t>,</w:t>
            </w:r>
            <w:r w:rsidR="004C3A9A">
              <w:rPr>
                <w:color w:val="000000" w:themeColor="text1"/>
                <w:sz w:val="18"/>
                <w:szCs w:val="18"/>
              </w:rPr>
              <w:t>72</w:t>
            </w:r>
          </w:p>
        </w:tc>
        <w:tc>
          <w:tcPr>
            <w:tcW w:w="851" w:type="dxa"/>
            <w:tcBorders>
              <w:top w:val="nil"/>
              <w:left w:val="nil"/>
              <w:bottom w:val="single" w:sz="4" w:space="0" w:color="auto"/>
              <w:right w:val="single" w:sz="4" w:space="0" w:color="auto"/>
            </w:tcBorders>
            <w:noWrap/>
            <w:vAlign w:val="center"/>
            <w:hideMark/>
          </w:tcPr>
          <w:p w14:paraId="63D9F614" w14:textId="77777777" w:rsidR="005917AB" w:rsidRPr="00AA4D76" w:rsidRDefault="005917AB" w:rsidP="005917AB">
            <w:pPr>
              <w:jc w:val="right"/>
              <w:rPr>
                <w:color w:val="000000" w:themeColor="text1"/>
                <w:sz w:val="18"/>
                <w:szCs w:val="18"/>
              </w:rPr>
            </w:pPr>
            <w:r w:rsidRPr="00AA4D76">
              <w:rPr>
                <w:color w:val="000000" w:themeColor="text1"/>
                <w:sz w:val="18"/>
                <w:szCs w:val="18"/>
              </w:rPr>
              <w:t>48 898,45</w:t>
            </w:r>
          </w:p>
        </w:tc>
        <w:tc>
          <w:tcPr>
            <w:tcW w:w="709" w:type="dxa"/>
            <w:tcBorders>
              <w:top w:val="nil"/>
              <w:left w:val="nil"/>
              <w:bottom w:val="single" w:sz="4" w:space="0" w:color="auto"/>
              <w:right w:val="single" w:sz="4" w:space="0" w:color="auto"/>
            </w:tcBorders>
            <w:noWrap/>
            <w:vAlign w:val="center"/>
            <w:hideMark/>
          </w:tcPr>
          <w:p w14:paraId="3BC23921" w14:textId="62DAA18C" w:rsidR="005917AB" w:rsidRPr="00AA4D76" w:rsidRDefault="005917AB" w:rsidP="005917AB">
            <w:pPr>
              <w:jc w:val="right"/>
              <w:rPr>
                <w:color w:val="000000" w:themeColor="text1"/>
                <w:sz w:val="18"/>
                <w:szCs w:val="18"/>
              </w:rPr>
            </w:pPr>
            <w:r w:rsidRPr="00AA4D76">
              <w:rPr>
                <w:color w:val="000000" w:themeColor="text1"/>
                <w:sz w:val="18"/>
                <w:szCs w:val="18"/>
              </w:rPr>
              <w:t>10</w:t>
            </w:r>
            <w:r w:rsidR="004C3A9A">
              <w:rPr>
                <w:color w:val="000000" w:themeColor="text1"/>
                <w:sz w:val="18"/>
                <w:szCs w:val="18"/>
              </w:rPr>
              <w:t>7,34</w:t>
            </w:r>
          </w:p>
        </w:tc>
        <w:tc>
          <w:tcPr>
            <w:tcW w:w="850" w:type="dxa"/>
            <w:tcBorders>
              <w:top w:val="nil"/>
              <w:left w:val="nil"/>
              <w:bottom w:val="single" w:sz="4" w:space="0" w:color="auto"/>
              <w:right w:val="single" w:sz="4" w:space="0" w:color="auto"/>
            </w:tcBorders>
            <w:noWrap/>
            <w:vAlign w:val="center"/>
            <w:hideMark/>
          </w:tcPr>
          <w:p w14:paraId="251674FE" w14:textId="77777777" w:rsidR="005917AB" w:rsidRPr="00AA4D76" w:rsidRDefault="005917AB" w:rsidP="005917AB">
            <w:pPr>
              <w:jc w:val="right"/>
              <w:rPr>
                <w:color w:val="000000" w:themeColor="text1"/>
                <w:sz w:val="18"/>
                <w:szCs w:val="18"/>
              </w:rPr>
            </w:pPr>
            <w:r w:rsidRPr="00AA4D76">
              <w:rPr>
                <w:color w:val="000000" w:themeColor="text1"/>
                <w:sz w:val="18"/>
                <w:szCs w:val="18"/>
              </w:rPr>
              <w:t>48 898,45</w:t>
            </w:r>
          </w:p>
        </w:tc>
        <w:tc>
          <w:tcPr>
            <w:tcW w:w="709" w:type="dxa"/>
            <w:tcBorders>
              <w:top w:val="nil"/>
              <w:left w:val="nil"/>
              <w:bottom w:val="single" w:sz="4" w:space="0" w:color="auto"/>
              <w:right w:val="single" w:sz="4" w:space="0" w:color="auto"/>
            </w:tcBorders>
            <w:noWrap/>
            <w:vAlign w:val="center"/>
            <w:hideMark/>
          </w:tcPr>
          <w:p w14:paraId="6992EB1E" w14:textId="2CB4D273" w:rsidR="005917AB" w:rsidRPr="00AA4D76" w:rsidRDefault="005917AB" w:rsidP="005917AB">
            <w:pPr>
              <w:jc w:val="right"/>
              <w:rPr>
                <w:color w:val="000000" w:themeColor="text1"/>
                <w:sz w:val="18"/>
                <w:szCs w:val="18"/>
              </w:rPr>
            </w:pPr>
            <w:r w:rsidRPr="00AA4D76">
              <w:rPr>
                <w:color w:val="000000" w:themeColor="text1"/>
                <w:sz w:val="18"/>
                <w:szCs w:val="18"/>
              </w:rPr>
              <w:t>10</w:t>
            </w:r>
            <w:r w:rsidR="004C3A9A">
              <w:rPr>
                <w:color w:val="000000" w:themeColor="text1"/>
                <w:sz w:val="18"/>
                <w:szCs w:val="18"/>
              </w:rPr>
              <w:t>7,34</w:t>
            </w:r>
          </w:p>
        </w:tc>
      </w:tr>
      <w:tr w:rsidR="002B7FC2" w:rsidRPr="002B7FC2" w14:paraId="40043F4A" w14:textId="77777777" w:rsidTr="008F6DB0">
        <w:trPr>
          <w:trHeight w:val="1815"/>
        </w:trPr>
        <w:tc>
          <w:tcPr>
            <w:tcW w:w="1360" w:type="dxa"/>
            <w:vMerge/>
            <w:tcBorders>
              <w:top w:val="nil"/>
              <w:left w:val="single" w:sz="4" w:space="0" w:color="auto"/>
              <w:bottom w:val="single" w:sz="4" w:space="0" w:color="000000"/>
              <w:right w:val="single" w:sz="4" w:space="0" w:color="auto"/>
            </w:tcBorders>
            <w:vAlign w:val="center"/>
            <w:hideMark/>
          </w:tcPr>
          <w:p w14:paraId="39E5DFB4"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42C3DB7A"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6EC79E0D"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7B07448B"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701" w:type="dxa"/>
            <w:tcBorders>
              <w:top w:val="nil"/>
              <w:left w:val="nil"/>
              <w:bottom w:val="single" w:sz="4" w:space="0" w:color="auto"/>
              <w:right w:val="single" w:sz="4" w:space="0" w:color="auto"/>
            </w:tcBorders>
            <w:hideMark/>
          </w:tcPr>
          <w:p w14:paraId="60DD7105" w14:textId="77777777" w:rsidR="005917AB" w:rsidRPr="00AA4D76" w:rsidRDefault="005917AB" w:rsidP="005917AB">
            <w:pPr>
              <w:spacing w:after="0" w:line="240" w:lineRule="auto"/>
              <w:rPr>
                <w:rFonts w:ascii="Calibri" w:eastAsia="Times New Roman" w:hAnsi="Calibri" w:cs="Times New Roman"/>
                <w:color w:val="000000" w:themeColor="text1"/>
                <w:sz w:val="20"/>
                <w:szCs w:val="20"/>
                <w:lang w:eastAsia="pl-PL"/>
              </w:rPr>
            </w:pPr>
            <w:r w:rsidRPr="00AA4D76">
              <w:rPr>
                <w:rFonts w:ascii="Calibri" w:eastAsia="Times New Roman" w:hAnsi="Calibri" w:cs="Times New Roman"/>
                <w:color w:val="000000" w:themeColor="text1"/>
                <w:sz w:val="20"/>
                <w:szCs w:val="20"/>
                <w:lang w:eastAsia="pl-PL"/>
              </w:rPr>
              <w:t>Rozwiązywanie lokalnych problemów poprzez zastosowanie innowacyjnych rozwiązań społecznych</w:t>
            </w:r>
          </w:p>
        </w:tc>
        <w:tc>
          <w:tcPr>
            <w:tcW w:w="850" w:type="dxa"/>
            <w:tcBorders>
              <w:top w:val="nil"/>
              <w:left w:val="single" w:sz="4" w:space="0" w:color="auto"/>
              <w:bottom w:val="single" w:sz="4" w:space="0" w:color="auto"/>
              <w:right w:val="single" w:sz="4" w:space="0" w:color="auto"/>
            </w:tcBorders>
            <w:vAlign w:val="center"/>
            <w:hideMark/>
          </w:tcPr>
          <w:p w14:paraId="2A45B5A5" w14:textId="2E91431C" w:rsidR="005917AB" w:rsidRPr="00AA4D76" w:rsidRDefault="00750527" w:rsidP="005917AB">
            <w:pPr>
              <w:jc w:val="right"/>
              <w:rPr>
                <w:color w:val="000000" w:themeColor="text1"/>
              </w:rPr>
            </w:pPr>
            <w:r>
              <w:rPr>
                <w:color w:val="000000" w:themeColor="text1"/>
              </w:rPr>
              <w:t>140</w:t>
            </w:r>
            <w:r w:rsidR="005917AB" w:rsidRPr="00AA4D76">
              <w:rPr>
                <w:color w:val="000000" w:themeColor="text1"/>
              </w:rPr>
              <w:t xml:space="preserve"> </w:t>
            </w:r>
            <w:r>
              <w:rPr>
                <w:color w:val="000000" w:themeColor="text1"/>
              </w:rPr>
              <w:t>496</w:t>
            </w:r>
            <w:r w:rsidR="005917AB" w:rsidRPr="00AA4D76">
              <w:rPr>
                <w:color w:val="000000" w:themeColor="text1"/>
              </w:rPr>
              <w:t>,</w:t>
            </w:r>
            <w:r>
              <w:rPr>
                <w:color w:val="000000" w:themeColor="text1"/>
              </w:rPr>
              <w:t>48</w:t>
            </w:r>
          </w:p>
        </w:tc>
        <w:tc>
          <w:tcPr>
            <w:tcW w:w="851" w:type="dxa"/>
            <w:tcBorders>
              <w:top w:val="nil"/>
              <w:left w:val="nil"/>
              <w:bottom w:val="single" w:sz="4" w:space="0" w:color="auto"/>
              <w:right w:val="single" w:sz="4" w:space="0" w:color="auto"/>
            </w:tcBorders>
            <w:noWrap/>
            <w:vAlign w:val="center"/>
            <w:hideMark/>
          </w:tcPr>
          <w:p w14:paraId="4F5632D6" w14:textId="097D04BF" w:rsidR="005917AB" w:rsidRPr="00546E8D" w:rsidRDefault="00AA4D76" w:rsidP="005917AB">
            <w:pPr>
              <w:jc w:val="right"/>
              <w:rPr>
                <w:color w:val="000000" w:themeColor="text1"/>
              </w:rPr>
            </w:pPr>
            <w:r w:rsidRPr="00546E8D">
              <w:rPr>
                <w:color w:val="000000" w:themeColor="text1"/>
              </w:rPr>
              <w:t>150      036,00</w:t>
            </w:r>
          </w:p>
        </w:tc>
        <w:tc>
          <w:tcPr>
            <w:tcW w:w="850" w:type="dxa"/>
            <w:tcBorders>
              <w:top w:val="nil"/>
              <w:left w:val="nil"/>
              <w:bottom w:val="single" w:sz="4" w:space="0" w:color="auto"/>
              <w:right w:val="single" w:sz="4" w:space="0" w:color="auto"/>
            </w:tcBorders>
            <w:vAlign w:val="center"/>
            <w:hideMark/>
          </w:tcPr>
          <w:p w14:paraId="38E928EA" w14:textId="511A9F1A" w:rsidR="005917AB" w:rsidRPr="00546E8D" w:rsidRDefault="00750527" w:rsidP="005917AB">
            <w:pPr>
              <w:jc w:val="right"/>
              <w:rPr>
                <w:color w:val="000000" w:themeColor="text1"/>
              </w:rPr>
            </w:pPr>
            <w:r>
              <w:rPr>
                <w:color w:val="000000" w:themeColor="text1"/>
              </w:rPr>
              <w:t>106,79</w:t>
            </w:r>
          </w:p>
        </w:tc>
        <w:tc>
          <w:tcPr>
            <w:tcW w:w="1985" w:type="dxa"/>
            <w:tcBorders>
              <w:top w:val="single" w:sz="4" w:space="0" w:color="auto"/>
              <w:left w:val="nil"/>
              <w:bottom w:val="single" w:sz="4" w:space="0" w:color="auto"/>
              <w:right w:val="single" w:sz="4" w:space="0" w:color="auto"/>
            </w:tcBorders>
            <w:vAlign w:val="center"/>
            <w:hideMark/>
          </w:tcPr>
          <w:p w14:paraId="63D3656F" w14:textId="77777777" w:rsidR="005917AB" w:rsidRPr="005A5CAD" w:rsidRDefault="005917AB" w:rsidP="005917AB">
            <w:pPr>
              <w:spacing w:after="0" w:line="240" w:lineRule="auto"/>
              <w:rPr>
                <w:rFonts w:ascii="Calibri" w:eastAsia="Times New Roman" w:hAnsi="Calibri" w:cs="Times New Roman"/>
                <w:color w:val="000000" w:themeColor="text1"/>
                <w:sz w:val="20"/>
                <w:szCs w:val="20"/>
                <w:lang w:eastAsia="pl-PL"/>
              </w:rPr>
            </w:pPr>
            <w:r w:rsidRPr="005A5CAD">
              <w:rPr>
                <w:rFonts w:ascii="Calibri" w:eastAsia="Times New Roman" w:hAnsi="Calibri" w:cs="Times New Roman"/>
                <w:color w:val="000000" w:themeColor="text1"/>
                <w:sz w:val="20"/>
                <w:szCs w:val="20"/>
                <w:lang w:eastAsia="pl-PL"/>
              </w:rPr>
              <w:t>3.2.1 Działania na rzecz integracji mieszkańców, ochrony środowiska oraz przeciwdziałania zmianom klimatu</w:t>
            </w:r>
          </w:p>
        </w:tc>
        <w:tc>
          <w:tcPr>
            <w:tcW w:w="850" w:type="dxa"/>
            <w:tcBorders>
              <w:top w:val="nil"/>
              <w:left w:val="single" w:sz="4" w:space="0" w:color="auto"/>
              <w:bottom w:val="single" w:sz="4" w:space="0" w:color="auto"/>
              <w:right w:val="single" w:sz="4" w:space="0" w:color="auto"/>
            </w:tcBorders>
            <w:noWrap/>
            <w:vAlign w:val="center"/>
            <w:hideMark/>
          </w:tcPr>
          <w:p w14:paraId="3FE737A7" w14:textId="28E8C42E" w:rsidR="005917AB" w:rsidRPr="005A5CAD" w:rsidRDefault="004C3A9A" w:rsidP="005917AB">
            <w:pPr>
              <w:jc w:val="right"/>
              <w:rPr>
                <w:color w:val="000000" w:themeColor="text1"/>
                <w:sz w:val="18"/>
                <w:szCs w:val="18"/>
              </w:rPr>
            </w:pPr>
            <w:r>
              <w:rPr>
                <w:color w:val="000000" w:themeColor="text1"/>
                <w:sz w:val="18"/>
                <w:szCs w:val="18"/>
              </w:rPr>
              <w:t>140</w:t>
            </w:r>
            <w:r w:rsidR="005917AB" w:rsidRPr="005A5CAD">
              <w:rPr>
                <w:color w:val="000000" w:themeColor="text1"/>
                <w:sz w:val="18"/>
                <w:szCs w:val="18"/>
              </w:rPr>
              <w:t xml:space="preserve"> </w:t>
            </w:r>
            <w:r>
              <w:rPr>
                <w:color w:val="000000" w:themeColor="text1"/>
                <w:sz w:val="18"/>
                <w:szCs w:val="18"/>
              </w:rPr>
              <w:t>496</w:t>
            </w:r>
            <w:r w:rsidR="005917AB" w:rsidRPr="005A5CAD">
              <w:rPr>
                <w:color w:val="000000" w:themeColor="text1"/>
                <w:sz w:val="18"/>
                <w:szCs w:val="18"/>
              </w:rPr>
              <w:t>,</w:t>
            </w:r>
            <w:r>
              <w:rPr>
                <w:color w:val="000000" w:themeColor="text1"/>
                <w:sz w:val="18"/>
                <w:szCs w:val="18"/>
              </w:rPr>
              <w:t>48</w:t>
            </w:r>
          </w:p>
        </w:tc>
        <w:tc>
          <w:tcPr>
            <w:tcW w:w="851" w:type="dxa"/>
            <w:tcBorders>
              <w:top w:val="nil"/>
              <w:left w:val="nil"/>
              <w:bottom w:val="single" w:sz="4" w:space="0" w:color="auto"/>
              <w:right w:val="single" w:sz="4" w:space="0" w:color="auto"/>
            </w:tcBorders>
            <w:shd w:val="clear" w:color="000000" w:fill="FFFFFF"/>
            <w:noWrap/>
            <w:vAlign w:val="center"/>
            <w:hideMark/>
          </w:tcPr>
          <w:p w14:paraId="244EE3D3" w14:textId="7FBE76EA" w:rsidR="005917AB" w:rsidRPr="005A5CAD" w:rsidRDefault="005917AB" w:rsidP="005917AB">
            <w:pPr>
              <w:jc w:val="right"/>
              <w:rPr>
                <w:color w:val="000000" w:themeColor="text1"/>
                <w:sz w:val="18"/>
                <w:szCs w:val="18"/>
              </w:rPr>
            </w:pPr>
            <w:r w:rsidRPr="005A5CAD">
              <w:rPr>
                <w:color w:val="000000" w:themeColor="text1"/>
                <w:sz w:val="18"/>
                <w:szCs w:val="18"/>
              </w:rPr>
              <w:t>15</w:t>
            </w:r>
            <w:r w:rsidR="00DF17E1" w:rsidRPr="005A5CAD">
              <w:rPr>
                <w:color w:val="000000" w:themeColor="text1"/>
                <w:sz w:val="18"/>
                <w:szCs w:val="18"/>
              </w:rPr>
              <w:t>0</w:t>
            </w:r>
            <w:r w:rsidRPr="005A5CAD">
              <w:rPr>
                <w:color w:val="000000" w:themeColor="text1"/>
                <w:sz w:val="18"/>
                <w:szCs w:val="18"/>
              </w:rPr>
              <w:t xml:space="preserve"> </w:t>
            </w:r>
            <w:r w:rsidR="00DF17E1" w:rsidRPr="005A5CAD">
              <w:rPr>
                <w:color w:val="000000" w:themeColor="text1"/>
                <w:sz w:val="18"/>
                <w:szCs w:val="18"/>
              </w:rPr>
              <w:t>036</w:t>
            </w:r>
            <w:r w:rsidRPr="005A5CAD">
              <w:rPr>
                <w:color w:val="000000" w:themeColor="text1"/>
                <w:sz w:val="18"/>
                <w:szCs w:val="18"/>
              </w:rPr>
              <w:t>,00</w:t>
            </w:r>
          </w:p>
        </w:tc>
        <w:tc>
          <w:tcPr>
            <w:tcW w:w="709" w:type="dxa"/>
            <w:tcBorders>
              <w:top w:val="nil"/>
              <w:left w:val="nil"/>
              <w:bottom w:val="single" w:sz="4" w:space="0" w:color="auto"/>
              <w:right w:val="single" w:sz="4" w:space="0" w:color="auto"/>
            </w:tcBorders>
            <w:noWrap/>
            <w:vAlign w:val="center"/>
            <w:hideMark/>
          </w:tcPr>
          <w:p w14:paraId="0186ED8C" w14:textId="43CA3187" w:rsidR="005917AB" w:rsidRPr="005A5CAD" w:rsidRDefault="004C3A9A" w:rsidP="005917AB">
            <w:pPr>
              <w:jc w:val="right"/>
              <w:rPr>
                <w:color w:val="000000" w:themeColor="text1"/>
                <w:sz w:val="18"/>
                <w:szCs w:val="18"/>
              </w:rPr>
            </w:pPr>
            <w:r>
              <w:rPr>
                <w:color w:val="000000" w:themeColor="text1"/>
                <w:sz w:val="18"/>
                <w:szCs w:val="18"/>
              </w:rPr>
              <w:t>106,79</w:t>
            </w:r>
          </w:p>
        </w:tc>
        <w:tc>
          <w:tcPr>
            <w:tcW w:w="850" w:type="dxa"/>
            <w:tcBorders>
              <w:top w:val="nil"/>
              <w:left w:val="nil"/>
              <w:bottom w:val="single" w:sz="4" w:space="0" w:color="auto"/>
              <w:right w:val="single" w:sz="4" w:space="0" w:color="auto"/>
            </w:tcBorders>
            <w:noWrap/>
            <w:vAlign w:val="center"/>
            <w:hideMark/>
          </w:tcPr>
          <w:p w14:paraId="3053C9CF" w14:textId="0CB351ED" w:rsidR="005917AB" w:rsidRPr="005A5CAD" w:rsidRDefault="005A5CAD" w:rsidP="005917AB">
            <w:pPr>
              <w:jc w:val="right"/>
              <w:rPr>
                <w:color w:val="000000" w:themeColor="text1"/>
                <w:sz w:val="18"/>
                <w:szCs w:val="18"/>
              </w:rPr>
            </w:pPr>
            <w:r w:rsidRPr="005A5CAD">
              <w:rPr>
                <w:color w:val="000000" w:themeColor="text1"/>
                <w:sz w:val="18"/>
                <w:szCs w:val="18"/>
              </w:rPr>
              <w:t>150 036</w:t>
            </w:r>
            <w:r w:rsidR="005917AB" w:rsidRPr="005A5CAD">
              <w:rPr>
                <w:color w:val="000000" w:themeColor="text1"/>
                <w:sz w:val="18"/>
                <w:szCs w:val="18"/>
              </w:rPr>
              <w:t>,00</w:t>
            </w:r>
          </w:p>
        </w:tc>
        <w:tc>
          <w:tcPr>
            <w:tcW w:w="709" w:type="dxa"/>
            <w:tcBorders>
              <w:top w:val="nil"/>
              <w:left w:val="nil"/>
              <w:bottom w:val="single" w:sz="4" w:space="0" w:color="auto"/>
              <w:right w:val="single" w:sz="4" w:space="0" w:color="auto"/>
            </w:tcBorders>
            <w:noWrap/>
            <w:vAlign w:val="center"/>
            <w:hideMark/>
          </w:tcPr>
          <w:p w14:paraId="1971DBA6" w14:textId="028D781C" w:rsidR="005917AB" w:rsidRPr="005A5CAD" w:rsidRDefault="004C3A9A" w:rsidP="005917AB">
            <w:pPr>
              <w:jc w:val="right"/>
              <w:rPr>
                <w:color w:val="000000" w:themeColor="text1"/>
                <w:sz w:val="18"/>
                <w:szCs w:val="18"/>
              </w:rPr>
            </w:pPr>
            <w:r>
              <w:rPr>
                <w:color w:val="000000" w:themeColor="text1"/>
                <w:sz w:val="18"/>
                <w:szCs w:val="18"/>
              </w:rPr>
              <w:t>106,79</w:t>
            </w:r>
          </w:p>
        </w:tc>
      </w:tr>
      <w:tr w:rsidR="002B7FC2" w:rsidRPr="002B7FC2" w14:paraId="6B68CF44" w14:textId="77777777" w:rsidTr="008F6DB0">
        <w:trPr>
          <w:trHeight w:val="1050"/>
        </w:trPr>
        <w:tc>
          <w:tcPr>
            <w:tcW w:w="1360" w:type="dxa"/>
            <w:vMerge/>
            <w:tcBorders>
              <w:top w:val="nil"/>
              <w:left w:val="single" w:sz="4" w:space="0" w:color="auto"/>
              <w:bottom w:val="single" w:sz="4" w:space="0" w:color="000000"/>
              <w:right w:val="single" w:sz="4" w:space="0" w:color="auto"/>
            </w:tcBorders>
            <w:vAlign w:val="center"/>
            <w:hideMark/>
          </w:tcPr>
          <w:p w14:paraId="7DFCE31E"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69A1E756"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0334CEC0"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1BEC3C92"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701" w:type="dxa"/>
            <w:vMerge w:val="restart"/>
            <w:tcBorders>
              <w:top w:val="nil"/>
              <w:left w:val="single" w:sz="4" w:space="0" w:color="auto"/>
              <w:bottom w:val="single" w:sz="4" w:space="0" w:color="000000"/>
              <w:right w:val="single" w:sz="4" w:space="0" w:color="auto"/>
            </w:tcBorders>
            <w:vAlign w:val="center"/>
            <w:hideMark/>
          </w:tcPr>
          <w:p w14:paraId="50DC75F2" w14:textId="77777777" w:rsidR="005917AB" w:rsidRPr="001300D8" w:rsidRDefault="005917AB" w:rsidP="005917AB">
            <w:pPr>
              <w:spacing w:after="0" w:line="240" w:lineRule="auto"/>
              <w:rPr>
                <w:rFonts w:ascii="Calibri" w:eastAsia="Times New Roman" w:hAnsi="Calibri" w:cs="Times New Roman"/>
                <w:color w:val="000000" w:themeColor="text1"/>
                <w:sz w:val="20"/>
                <w:szCs w:val="20"/>
                <w:lang w:eastAsia="pl-PL"/>
              </w:rPr>
            </w:pPr>
            <w:r w:rsidRPr="001300D8">
              <w:rPr>
                <w:rFonts w:ascii="Calibri" w:eastAsia="Times New Roman" w:hAnsi="Calibri" w:cs="Times New Roman"/>
                <w:color w:val="000000" w:themeColor="text1"/>
                <w:sz w:val="20"/>
                <w:szCs w:val="20"/>
                <w:lang w:eastAsia="pl-PL"/>
              </w:rPr>
              <w:t>Sprawne zarządzanie realizacją LSR</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A5ABA4" w14:textId="431B794D" w:rsidR="005917AB" w:rsidRPr="001300D8" w:rsidRDefault="005917AB" w:rsidP="005917AB">
            <w:pPr>
              <w:jc w:val="right"/>
              <w:rPr>
                <w:color w:val="000000" w:themeColor="text1"/>
              </w:rPr>
            </w:pPr>
            <w:r w:rsidRPr="001300D8">
              <w:rPr>
                <w:color w:val="000000" w:themeColor="text1"/>
              </w:rPr>
              <w:t xml:space="preserve">1 </w:t>
            </w:r>
            <w:r w:rsidR="00750527">
              <w:rPr>
                <w:color w:val="000000" w:themeColor="text1"/>
              </w:rPr>
              <w:t>366</w:t>
            </w:r>
            <w:r w:rsidRPr="001300D8">
              <w:rPr>
                <w:color w:val="000000" w:themeColor="text1"/>
              </w:rPr>
              <w:t xml:space="preserve"> </w:t>
            </w:r>
            <w:r w:rsidR="00750527">
              <w:rPr>
                <w:color w:val="000000" w:themeColor="text1"/>
              </w:rPr>
              <w:t>240</w:t>
            </w:r>
            <w:r w:rsidRPr="001300D8">
              <w:rPr>
                <w:color w:val="000000" w:themeColor="text1"/>
              </w:rPr>
              <w:t>,00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B68D8A" w14:textId="3ED71A5F" w:rsidR="005917AB" w:rsidRPr="001300D8" w:rsidRDefault="001300D8" w:rsidP="005917AB">
            <w:pPr>
              <w:jc w:val="right"/>
              <w:rPr>
                <w:color w:val="000000" w:themeColor="text1"/>
              </w:rPr>
            </w:pPr>
            <w:r w:rsidRPr="001300D8">
              <w:rPr>
                <w:color w:val="000000" w:themeColor="text1"/>
              </w:rPr>
              <w:t>831</w:t>
            </w:r>
            <w:r w:rsidR="005917AB" w:rsidRPr="001300D8">
              <w:rPr>
                <w:color w:val="000000" w:themeColor="text1"/>
              </w:rPr>
              <w:t xml:space="preserve"> 1</w:t>
            </w:r>
            <w:r w:rsidRPr="001300D8">
              <w:rPr>
                <w:color w:val="000000" w:themeColor="text1"/>
              </w:rPr>
              <w:t>46</w:t>
            </w:r>
            <w:r w:rsidR="005917AB" w:rsidRPr="001300D8">
              <w:rPr>
                <w:color w:val="000000" w:themeColor="text1"/>
              </w:rPr>
              <w:t>,25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60D49A" w14:textId="06C7DB06" w:rsidR="005917AB" w:rsidRPr="001300D8" w:rsidRDefault="00750527" w:rsidP="005917AB">
            <w:pPr>
              <w:jc w:val="right"/>
              <w:rPr>
                <w:color w:val="000000" w:themeColor="text1"/>
              </w:rPr>
            </w:pPr>
            <w:r>
              <w:rPr>
                <w:color w:val="000000" w:themeColor="text1"/>
              </w:rPr>
              <w:t>60,83</w:t>
            </w:r>
          </w:p>
        </w:tc>
        <w:tc>
          <w:tcPr>
            <w:tcW w:w="1985" w:type="dxa"/>
            <w:vMerge w:val="restart"/>
            <w:tcBorders>
              <w:top w:val="nil"/>
              <w:left w:val="single" w:sz="4" w:space="0" w:color="auto"/>
              <w:bottom w:val="single" w:sz="4" w:space="0" w:color="000000"/>
              <w:right w:val="single" w:sz="4" w:space="0" w:color="auto"/>
            </w:tcBorders>
            <w:vAlign w:val="center"/>
            <w:hideMark/>
          </w:tcPr>
          <w:p w14:paraId="5DC9003E"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r w:rsidRPr="001300D8">
              <w:rPr>
                <w:rFonts w:ascii="Calibri" w:eastAsia="Times New Roman" w:hAnsi="Calibri" w:cs="Times New Roman"/>
                <w:color w:val="000000" w:themeColor="text1"/>
                <w:sz w:val="20"/>
                <w:szCs w:val="20"/>
                <w:lang w:eastAsia="pl-PL"/>
              </w:rPr>
              <w:t>3.3.1 Szkolenia pracowników LGD i członków organów LGD</w:t>
            </w:r>
          </w:p>
        </w:tc>
        <w:tc>
          <w:tcPr>
            <w:tcW w:w="850" w:type="dxa"/>
            <w:tcBorders>
              <w:top w:val="nil"/>
              <w:left w:val="single" w:sz="4" w:space="0" w:color="auto"/>
              <w:bottom w:val="single" w:sz="4" w:space="0" w:color="auto"/>
              <w:right w:val="single" w:sz="4" w:space="0" w:color="auto"/>
            </w:tcBorders>
            <w:noWrap/>
            <w:vAlign w:val="center"/>
            <w:hideMark/>
          </w:tcPr>
          <w:p w14:paraId="031B44BC" w14:textId="77777777" w:rsidR="005917AB" w:rsidRPr="001300D8" w:rsidRDefault="005917AB" w:rsidP="005917AB">
            <w:pPr>
              <w:jc w:val="right"/>
              <w:rPr>
                <w:color w:val="000000" w:themeColor="text1"/>
                <w:sz w:val="18"/>
                <w:szCs w:val="18"/>
              </w:rPr>
            </w:pPr>
            <w:r w:rsidRPr="001300D8">
              <w:rPr>
                <w:color w:val="000000" w:themeColor="text1"/>
                <w:sz w:val="18"/>
                <w:szCs w:val="18"/>
              </w:rPr>
              <w:t>1 800,00</w:t>
            </w:r>
          </w:p>
        </w:tc>
        <w:tc>
          <w:tcPr>
            <w:tcW w:w="851" w:type="dxa"/>
            <w:tcBorders>
              <w:top w:val="nil"/>
              <w:left w:val="nil"/>
              <w:bottom w:val="single" w:sz="4" w:space="0" w:color="auto"/>
              <w:right w:val="single" w:sz="4" w:space="0" w:color="auto"/>
            </w:tcBorders>
            <w:noWrap/>
            <w:vAlign w:val="center"/>
            <w:hideMark/>
          </w:tcPr>
          <w:p w14:paraId="48289D97" w14:textId="77777777" w:rsidR="005917AB" w:rsidRPr="001300D8" w:rsidRDefault="005917AB" w:rsidP="005917AB">
            <w:pPr>
              <w:jc w:val="right"/>
              <w:rPr>
                <w:color w:val="000000" w:themeColor="text1"/>
                <w:sz w:val="18"/>
                <w:szCs w:val="18"/>
              </w:rPr>
            </w:pPr>
            <w:r w:rsidRPr="001300D8">
              <w:rPr>
                <w:color w:val="000000" w:themeColor="text1"/>
                <w:sz w:val="18"/>
                <w:szCs w:val="18"/>
              </w:rPr>
              <w:t>1 800,00</w:t>
            </w:r>
          </w:p>
        </w:tc>
        <w:tc>
          <w:tcPr>
            <w:tcW w:w="709" w:type="dxa"/>
            <w:tcBorders>
              <w:top w:val="nil"/>
              <w:left w:val="nil"/>
              <w:bottom w:val="single" w:sz="4" w:space="0" w:color="auto"/>
              <w:right w:val="single" w:sz="4" w:space="0" w:color="auto"/>
            </w:tcBorders>
            <w:noWrap/>
            <w:vAlign w:val="center"/>
            <w:hideMark/>
          </w:tcPr>
          <w:p w14:paraId="593273A9" w14:textId="77777777" w:rsidR="005917AB" w:rsidRPr="001300D8" w:rsidRDefault="005917AB" w:rsidP="005917AB">
            <w:pPr>
              <w:jc w:val="right"/>
              <w:rPr>
                <w:color w:val="000000" w:themeColor="text1"/>
                <w:sz w:val="18"/>
                <w:szCs w:val="18"/>
              </w:rPr>
            </w:pPr>
            <w:r w:rsidRPr="001300D8">
              <w:rPr>
                <w:color w:val="000000" w:themeColor="text1"/>
                <w:sz w:val="18"/>
                <w:szCs w:val="18"/>
              </w:rPr>
              <w:t>100,00</w:t>
            </w:r>
          </w:p>
        </w:tc>
        <w:tc>
          <w:tcPr>
            <w:tcW w:w="850" w:type="dxa"/>
            <w:tcBorders>
              <w:top w:val="nil"/>
              <w:left w:val="nil"/>
              <w:bottom w:val="single" w:sz="4" w:space="0" w:color="auto"/>
              <w:right w:val="single" w:sz="4" w:space="0" w:color="auto"/>
            </w:tcBorders>
            <w:noWrap/>
            <w:vAlign w:val="center"/>
            <w:hideMark/>
          </w:tcPr>
          <w:p w14:paraId="7F8C0803" w14:textId="77777777" w:rsidR="005917AB" w:rsidRPr="001300D8" w:rsidRDefault="005917AB" w:rsidP="005917AB">
            <w:pPr>
              <w:jc w:val="right"/>
              <w:rPr>
                <w:color w:val="000000" w:themeColor="text1"/>
                <w:sz w:val="18"/>
                <w:szCs w:val="18"/>
              </w:rPr>
            </w:pPr>
            <w:r w:rsidRPr="001300D8">
              <w:rPr>
                <w:color w:val="000000" w:themeColor="text1"/>
                <w:sz w:val="18"/>
                <w:szCs w:val="18"/>
              </w:rPr>
              <w:t>1 800,00</w:t>
            </w:r>
          </w:p>
        </w:tc>
        <w:tc>
          <w:tcPr>
            <w:tcW w:w="709" w:type="dxa"/>
            <w:tcBorders>
              <w:top w:val="nil"/>
              <w:left w:val="nil"/>
              <w:bottom w:val="single" w:sz="4" w:space="0" w:color="auto"/>
              <w:right w:val="single" w:sz="4" w:space="0" w:color="auto"/>
            </w:tcBorders>
            <w:shd w:val="clear" w:color="000000" w:fill="FFFFFF"/>
            <w:noWrap/>
            <w:vAlign w:val="center"/>
            <w:hideMark/>
          </w:tcPr>
          <w:p w14:paraId="3A1C5154" w14:textId="77777777" w:rsidR="005917AB" w:rsidRPr="001300D8" w:rsidRDefault="005917AB" w:rsidP="005917AB">
            <w:pPr>
              <w:jc w:val="right"/>
              <w:rPr>
                <w:color w:val="000000" w:themeColor="text1"/>
                <w:sz w:val="18"/>
                <w:szCs w:val="18"/>
              </w:rPr>
            </w:pPr>
            <w:r w:rsidRPr="001300D8">
              <w:rPr>
                <w:color w:val="000000" w:themeColor="text1"/>
                <w:sz w:val="18"/>
                <w:szCs w:val="18"/>
              </w:rPr>
              <w:t>100,00</w:t>
            </w:r>
          </w:p>
        </w:tc>
      </w:tr>
      <w:tr w:rsidR="002B7FC2" w:rsidRPr="002B7FC2" w14:paraId="6CEDBC23" w14:textId="77777777" w:rsidTr="008F6DB0">
        <w:trPr>
          <w:trHeight w:val="1035"/>
        </w:trPr>
        <w:tc>
          <w:tcPr>
            <w:tcW w:w="1360" w:type="dxa"/>
            <w:vMerge/>
            <w:tcBorders>
              <w:top w:val="nil"/>
              <w:left w:val="single" w:sz="4" w:space="0" w:color="auto"/>
              <w:bottom w:val="single" w:sz="4" w:space="0" w:color="000000"/>
              <w:right w:val="single" w:sz="4" w:space="0" w:color="auto"/>
            </w:tcBorders>
            <w:vAlign w:val="center"/>
            <w:hideMark/>
          </w:tcPr>
          <w:p w14:paraId="2EE4560C"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08C5C508"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26248000"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614F4D66"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A59343F"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0B3627D6"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37A2F324"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015680FA"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985" w:type="dxa"/>
            <w:vMerge/>
            <w:tcBorders>
              <w:top w:val="nil"/>
              <w:left w:val="single" w:sz="4" w:space="0" w:color="auto"/>
              <w:bottom w:val="single" w:sz="4" w:space="0" w:color="000000"/>
              <w:right w:val="single" w:sz="4" w:space="0" w:color="auto"/>
            </w:tcBorders>
            <w:vAlign w:val="center"/>
            <w:hideMark/>
          </w:tcPr>
          <w:p w14:paraId="6E9EA293"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tcBorders>
              <w:top w:val="nil"/>
              <w:left w:val="single" w:sz="4" w:space="0" w:color="auto"/>
              <w:bottom w:val="single" w:sz="4" w:space="0" w:color="auto"/>
              <w:right w:val="single" w:sz="4" w:space="0" w:color="auto"/>
            </w:tcBorders>
            <w:noWrap/>
            <w:vAlign w:val="center"/>
            <w:hideMark/>
          </w:tcPr>
          <w:p w14:paraId="56CFE49A" w14:textId="77777777" w:rsidR="005917AB" w:rsidRPr="001300D8" w:rsidRDefault="005917AB" w:rsidP="005917AB">
            <w:pPr>
              <w:jc w:val="right"/>
              <w:rPr>
                <w:color w:val="000000" w:themeColor="text1"/>
                <w:sz w:val="18"/>
                <w:szCs w:val="18"/>
              </w:rPr>
            </w:pPr>
            <w:r w:rsidRPr="001300D8">
              <w:rPr>
                <w:color w:val="000000" w:themeColor="text1"/>
                <w:sz w:val="18"/>
                <w:szCs w:val="18"/>
              </w:rPr>
              <w:t>5 400,00</w:t>
            </w:r>
          </w:p>
        </w:tc>
        <w:tc>
          <w:tcPr>
            <w:tcW w:w="851" w:type="dxa"/>
            <w:tcBorders>
              <w:top w:val="nil"/>
              <w:left w:val="nil"/>
              <w:bottom w:val="single" w:sz="4" w:space="0" w:color="auto"/>
              <w:right w:val="single" w:sz="4" w:space="0" w:color="auto"/>
            </w:tcBorders>
            <w:noWrap/>
            <w:vAlign w:val="center"/>
            <w:hideMark/>
          </w:tcPr>
          <w:p w14:paraId="0081CF6D" w14:textId="77777777" w:rsidR="005917AB" w:rsidRPr="001300D8" w:rsidRDefault="005917AB" w:rsidP="005917AB">
            <w:pPr>
              <w:jc w:val="right"/>
              <w:rPr>
                <w:color w:val="000000" w:themeColor="text1"/>
                <w:sz w:val="18"/>
                <w:szCs w:val="18"/>
              </w:rPr>
            </w:pPr>
            <w:r w:rsidRPr="001300D8">
              <w:rPr>
                <w:color w:val="000000" w:themeColor="text1"/>
                <w:sz w:val="18"/>
                <w:szCs w:val="18"/>
              </w:rPr>
              <w:t>5 400,00</w:t>
            </w:r>
          </w:p>
        </w:tc>
        <w:tc>
          <w:tcPr>
            <w:tcW w:w="709" w:type="dxa"/>
            <w:tcBorders>
              <w:top w:val="nil"/>
              <w:left w:val="nil"/>
              <w:bottom w:val="single" w:sz="4" w:space="0" w:color="auto"/>
              <w:right w:val="single" w:sz="4" w:space="0" w:color="auto"/>
            </w:tcBorders>
            <w:noWrap/>
            <w:vAlign w:val="center"/>
            <w:hideMark/>
          </w:tcPr>
          <w:p w14:paraId="0EFF3628" w14:textId="77777777" w:rsidR="005917AB" w:rsidRPr="001300D8" w:rsidRDefault="005917AB" w:rsidP="005917AB">
            <w:pPr>
              <w:jc w:val="right"/>
              <w:rPr>
                <w:color w:val="000000" w:themeColor="text1"/>
                <w:sz w:val="18"/>
                <w:szCs w:val="18"/>
              </w:rPr>
            </w:pPr>
            <w:r w:rsidRPr="001300D8">
              <w:rPr>
                <w:color w:val="000000" w:themeColor="text1"/>
                <w:sz w:val="18"/>
                <w:szCs w:val="18"/>
              </w:rPr>
              <w:t>100,00</w:t>
            </w:r>
          </w:p>
        </w:tc>
        <w:tc>
          <w:tcPr>
            <w:tcW w:w="850" w:type="dxa"/>
            <w:tcBorders>
              <w:top w:val="nil"/>
              <w:left w:val="nil"/>
              <w:bottom w:val="single" w:sz="4" w:space="0" w:color="auto"/>
              <w:right w:val="single" w:sz="4" w:space="0" w:color="auto"/>
            </w:tcBorders>
            <w:noWrap/>
            <w:vAlign w:val="center"/>
            <w:hideMark/>
          </w:tcPr>
          <w:p w14:paraId="6FCD60CA" w14:textId="77777777" w:rsidR="005917AB" w:rsidRPr="001300D8" w:rsidRDefault="005917AB" w:rsidP="005917AB">
            <w:pPr>
              <w:jc w:val="right"/>
              <w:rPr>
                <w:color w:val="000000" w:themeColor="text1"/>
                <w:sz w:val="18"/>
                <w:szCs w:val="18"/>
              </w:rPr>
            </w:pPr>
            <w:r w:rsidRPr="001300D8">
              <w:rPr>
                <w:color w:val="000000" w:themeColor="text1"/>
                <w:sz w:val="18"/>
                <w:szCs w:val="18"/>
              </w:rPr>
              <w:t>5 400,00</w:t>
            </w:r>
          </w:p>
        </w:tc>
        <w:tc>
          <w:tcPr>
            <w:tcW w:w="709" w:type="dxa"/>
            <w:tcBorders>
              <w:top w:val="nil"/>
              <w:left w:val="nil"/>
              <w:bottom w:val="single" w:sz="4" w:space="0" w:color="auto"/>
              <w:right w:val="single" w:sz="4" w:space="0" w:color="auto"/>
            </w:tcBorders>
            <w:shd w:val="clear" w:color="000000" w:fill="FFFFFF"/>
            <w:noWrap/>
            <w:vAlign w:val="center"/>
            <w:hideMark/>
          </w:tcPr>
          <w:p w14:paraId="35071CEF" w14:textId="77777777" w:rsidR="005917AB" w:rsidRPr="001300D8" w:rsidRDefault="005917AB" w:rsidP="005917AB">
            <w:pPr>
              <w:jc w:val="right"/>
              <w:rPr>
                <w:color w:val="000000" w:themeColor="text1"/>
                <w:sz w:val="18"/>
                <w:szCs w:val="18"/>
              </w:rPr>
            </w:pPr>
            <w:r w:rsidRPr="001300D8">
              <w:rPr>
                <w:color w:val="000000" w:themeColor="text1"/>
                <w:sz w:val="18"/>
                <w:szCs w:val="18"/>
              </w:rPr>
              <w:t>100,00</w:t>
            </w:r>
          </w:p>
        </w:tc>
      </w:tr>
      <w:tr w:rsidR="002B7FC2" w:rsidRPr="002B7FC2" w14:paraId="773C7F6A" w14:textId="77777777" w:rsidTr="008F6DB0">
        <w:trPr>
          <w:trHeight w:val="570"/>
        </w:trPr>
        <w:tc>
          <w:tcPr>
            <w:tcW w:w="1360" w:type="dxa"/>
            <w:vMerge/>
            <w:tcBorders>
              <w:top w:val="nil"/>
              <w:left w:val="single" w:sz="4" w:space="0" w:color="auto"/>
              <w:bottom w:val="single" w:sz="4" w:space="0" w:color="000000"/>
              <w:right w:val="single" w:sz="4" w:space="0" w:color="auto"/>
            </w:tcBorders>
            <w:vAlign w:val="center"/>
            <w:hideMark/>
          </w:tcPr>
          <w:p w14:paraId="77577735"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71852D0E"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1D1E5538"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2FB804CF"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19D4D45"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4AAA2243"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1" w:type="dxa"/>
            <w:vMerge/>
            <w:tcBorders>
              <w:top w:val="nil"/>
              <w:left w:val="single" w:sz="4" w:space="0" w:color="auto"/>
              <w:bottom w:val="single" w:sz="4" w:space="0" w:color="000000"/>
              <w:right w:val="single" w:sz="4" w:space="0" w:color="auto"/>
            </w:tcBorders>
            <w:vAlign w:val="center"/>
            <w:hideMark/>
          </w:tcPr>
          <w:p w14:paraId="7BF14824"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72698B2E"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985" w:type="dxa"/>
            <w:tcBorders>
              <w:top w:val="single" w:sz="4" w:space="0" w:color="auto"/>
              <w:left w:val="nil"/>
              <w:bottom w:val="single" w:sz="4" w:space="0" w:color="auto"/>
              <w:right w:val="single" w:sz="4" w:space="0" w:color="auto"/>
            </w:tcBorders>
            <w:hideMark/>
          </w:tcPr>
          <w:p w14:paraId="560D5886" w14:textId="77777777" w:rsidR="005917AB" w:rsidRPr="003D6337" w:rsidRDefault="005917AB" w:rsidP="005917AB">
            <w:pPr>
              <w:spacing w:after="0" w:line="240" w:lineRule="auto"/>
              <w:rPr>
                <w:rFonts w:ascii="Calibri" w:eastAsia="Times New Roman" w:hAnsi="Calibri" w:cs="Times New Roman"/>
                <w:color w:val="000000" w:themeColor="text1"/>
                <w:sz w:val="20"/>
                <w:szCs w:val="20"/>
                <w:lang w:eastAsia="pl-PL"/>
              </w:rPr>
            </w:pPr>
            <w:r w:rsidRPr="003D6337">
              <w:rPr>
                <w:rFonts w:ascii="Calibri" w:eastAsia="Times New Roman" w:hAnsi="Calibri" w:cs="Times New Roman"/>
                <w:color w:val="000000" w:themeColor="text1"/>
                <w:sz w:val="20"/>
                <w:szCs w:val="20"/>
                <w:lang w:eastAsia="pl-PL"/>
              </w:rPr>
              <w:t>3.3.2 Indywidualne doradztwo w biurze LGD</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909ED69" w14:textId="1DAC33A5" w:rsidR="005917AB" w:rsidRPr="003D6337" w:rsidRDefault="005917AB" w:rsidP="005917AB">
            <w:pPr>
              <w:jc w:val="right"/>
              <w:rPr>
                <w:color w:val="000000" w:themeColor="text1"/>
                <w:sz w:val="18"/>
                <w:szCs w:val="18"/>
              </w:rPr>
            </w:pPr>
            <w:r w:rsidRPr="003D6337">
              <w:rPr>
                <w:color w:val="000000" w:themeColor="text1"/>
                <w:sz w:val="18"/>
                <w:szCs w:val="18"/>
              </w:rPr>
              <w:t xml:space="preserve">1 </w:t>
            </w:r>
            <w:r w:rsidR="004C3A9A">
              <w:rPr>
                <w:color w:val="000000" w:themeColor="text1"/>
                <w:sz w:val="18"/>
                <w:szCs w:val="18"/>
              </w:rPr>
              <w:t>359</w:t>
            </w:r>
            <w:r w:rsidRPr="003D6337">
              <w:rPr>
                <w:color w:val="000000" w:themeColor="text1"/>
                <w:sz w:val="18"/>
                <w:szCs w:val="18"/>
              </w:rPr>
              <w:t xml:space="preserve"> </w:t>
            </w:r>
            <w:r w:rsidR="004C3A9A">
              <w:rPr>
                <w:color w:val="000000" w:themeColor="text1"/>
                <w:sz w:val="18"/>
                <w:szCs w:val="18"/>
              </w:rPr>
              <w:t>040</w:t>
            </w:r>
            <w:r w:rsidRPr="003D6337">
              <w:rPr>
                <w:color w:val="000000" w:themeColor="text1"/>
                <w:sz w:val="18"/>
                <w:szCs w:val="18"/>
              </w:rPr>
              <w:t>,00</w:t>
            </w:r>
          </w:p>
        </w:tc>
        <w:tc>
          <w:tcPr>
            <w:tcW w:w="851" w:type="dxa"/>
            <w:tcBorders>
              <w:top w:val="nil"/>
              <w:left w:val="nil"/>
              <w:bottom w:val="single" w:sz="4" w:space="0" w:color="auto"/>
              <w:right w:val="single" w:sz="4" w:space="0" w:color="auto"/>
            </w:tcBorders>
            <w:noWrap/>
            <w:vAlign w:val="center"/>
            <w:hideMark/>
          </w:tcPr>
          <w:p w14:paraId="6CE5C216" w14:textId="77777777" w:rsidR="005917AB" w:rsidRPr="003D6337" w:rsidRDefault="005917AB" w:rsidP="005917AB">
            <w:pPr>
              <w:jc w:val="right"/>
              <w:rPr>
                <w:color w:val="000000" w:themeColor="text1"/>
                <w:sz w:val="18"/>
                <w:szCs w:val="18"/>
              </w:rPr>
            </w:pPr>
            <w:r w:rsidRPr="003D6337">
              <w:rPr>
                <w:color w:val="000000" w:themeColor="text1"/>
                <w:sz w:val="18"/>
                <w:szCs w:val="18"/>
              </w:rPr>
              <w:t>1 170 400,00</w:t>
            </w:r>
          </w:p>
        </w:tc>
        <w:tc>
          <w:tcPr>
            <w:tcW w:w="709" w:type="dxa"/>
            <w:tcBorders>
              <w:top w:val="nil"/>
              <w:left w:val="nil"/>
              <w:bottom w:val="single" w:sz="4" w:space="0" w:color="auto"/>
              <w:right w:val="single" w:sz="4" w:space="0" w:color="auto"/>
            </w:tcBorders>
            <w:noWrap/>
            <w:vAlign w:val="center"/>
            <w:hideMark/>
          </w:tcPr>
          <w:p w14:paraId="4553CA3E" w14:textId="10AC93ED" w:rsidR="005917AB" w:rsidRPr="003D6337" w:rsidRDefault="004C3A9A" w:rsidP="005917AB">
            <w:pPr>
              <w:jc w:val="right"/>
              <w:rPr>
                <w:color w:val="000000" w:themeColor="text1"/>
                <w:sz w:val="18"/>
                <w:szCs w:val="18"/>
              </w:rPr>
            </w:pPr>
            <w:r>
              <w:rPr>
                <w:color w:val="000000" w:themeColor="text1"/>
                <w:sz w:val="18"/>
                <w:szCs w:val="18"/>
              </w:rPr>
              <w:t>86,12</w:t>
            </w:r>
          </w:p>
        </w:tc>
        <w:tc>
          <w:tcPr>
            <w:tcW w:w="850" w:type="dxa"/>
            <w:tcBorders>
              <w:top w:val="nil"/>
              <w:left w:val="nil"/>
              <w:bottom w:val="single" w:sz="4" w:space="0" w:color="auto"/>
              <w:right w:val="single" w:sz="4" w:space="0" w:color="auto"/>
            </w:tcBorders>
            <w:noWrap/>
            <w:vAlign w:val="center"/>
            <w:hideMark/>
          </w:tcPr>
          <w:p w14:paraId="3A8276EE" w14:textId="2EB2CAC6" w:rsidR="005917AB" w:rsidRPr="003D6337" w:rsidRDefault="001300D8" w:rsidP="005917AB">
            <w:pPr>
              <w:jc w:val="right"/>
              <w:rPr>
                <w:color w:val="000000" w:themeColor="text1"/>
                <w:sz w:val="18"/>
                <w:szCs w:val="18"/>
              </w:rPr>
            </w:pPr>
            <w:r w:rsidRPr="003D6337">
              <w:rPr>
                <w:color w:val="000000" w:themeColor="text1"/>
                <w:sz w:val="18"/>
                <w:szCs w:val="18"/>
              </w:rPr>
              <w:t>823</w:t>
            </w:r>
            <w:r w:rsidR="005917AB" w:rsidRPr="003D6337">
              <w:rPr>
                <w:color w:val="000000" w:themeColor="text1"/>
                <w:sz w:val="18"/>
                <w:szCs w:val="18"/>
              </w:rPr>
              <w:t xml:space="preserve"> 9</w:t>
            </w:r>
            <w:r w:rsidRPr="003D6337">
              <w:rPr>
                <w:color w:val="000000" w:themeColor="text1"/>
                <w:sz w:val="18"/>
                <w:szCs w:val="18"/>
              </w:rPr>
              <w:t>46</w:t>
            </w:r>
            <w:r w:rsidR="005917AB" w:rsidRPr="003D6337">
              <w:rPr>
                <w:color w:val="000000" w:themeColor="text1"/>
                <w:sz w:val="18"/>
                <w:szCs w:val="18"/>
              </w:rPr>
              <w:t>,25</w:t>
            </w:r>
          </w:p>
        </w:tc>
        <w:tc>
          <w:tcPr>
            <w:tcW w:w="709" w:type="dxa"/>
            <w:tcBorders>
              <w:top w:val="nil"/>
              <w:left w:val="nil"/>
              <w:bottom w:val="single" w:sz="4" w:space="0" w:color="auto"/>
              <w:right w:val="single" w:sz="4" w:space="0" w:color="auto"/>
            </w:tcBorders>
            <w:shd w:val="clear" w:color="000000" w:fill="FFFFFF"/>
            <w:noWrap/>
            <w:vAlign w:val="center"/>
            <w:hideMark/>
          </w:tcPr>
          <w:p w14:paraId="3A194A19" w14:textId="5AFFB38D" w:rsidR="005917AB" w:rsidRPr="003D6337" w:rsidRDefault="004C3A9A" w:rsidP="005917AB">
            <w:pPr>
              <w:jc w:val="right"/>
              <w:rPr>
                <w:color w:val="000000" w:themeColor="text1"/>
                <w:sz w:val="18"/>
                <w:szCs w:val="18"/>
              </w:rPr>
            </w:pPr>
            <w:r>
              <w:rPr>
                <w:color w:val="000000" w:themeColor="text1"/>
                <w:sz w:val="18"/>
                <w:szCs w:val="18"/>
              </w:rPr>
              <w:t>60,63</w:t>
            </w:r>
          </w:p>
        </w:tc>
      </w:tr>
      <w:tr w:rsidR="002B7FC2" w:rsidRPr="002B7FC2" w14:paraId="1ED1D8F7" w14:textId="77777777" w:rsidTr="008F6DB0">
        <w:trPr>
          <w:trHeight w:val="615"/>
        </w:trPr>
        <w:tc>
          <w:tcPr>
            <w:tcW w:w="1360" w:type="dxa"/>
            <w:vMerge/>
            <w:tcBorders>
              <w:top w:val="nil"/>
              <w:left w:val="single" w:sz="4" w:space="0" w:color="auto"/>
              <w:bottom w:val="single" w:sz="4" w:space="0" w:color="000000"/>
              <w:right w:val="single" w:sz="4" w:space="0" w:color="auto"/>
            </w:tcBorders>
            <w:vAlign w:val="center"/>
            <w:hideMark/>
          </w:tcPr>
          <w:p w14:paraId="66F0F9A5"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03" w:type="dxa"/>
            <w:vMerge/>
            <w:tcBorders>
              <w:top w:val="nil"/>
              <w:left w:val="single" w:sz="4" w:space="0" w:color="auto"/>
              <w:bottom w:val="single" w:sz="4" w:space="0" w:color="000000"/>
              <w:right w:val="single" w:sz="4" w:space="0" w:color="auto"/>
            </w:tcBorders>
            <w:vAlign w:val="center"/>
            <w:hideMark/>
          </w:tcPr>
          <w:p w14:paraId="45A61DC3"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3" w:type="dxa"/>
            <w:vMerge/>
            <w:tcBorders>
              <w:top w:val="nil"/>
              <w:left w:val="single" w:sz="4" w:space="0" w:color="auto"/>
              <w:bottom w:val="single" w:sz="4" w:space="0" w:color="000000"/>
              <w:right w:val="single" w:sz="4" w:space="0" w:color="auto"/>
            </w:tcBorders>
            <w:vAlign w:val="center"/>
            <w:hideMark/>
          </w:tcPr>
          <w:p w14:paraId="10D08E1F"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992" w:type="dxa"/>
            <w:vMerge/>
            <w:tcBorders>
              <w:top w:val="nil"/>
              <w:left w:val="single" w:sz="4" w:space="0" w:color="auto"/>
              <w:bottom w:val="single" w:sz="4" w:space="0" w:color="000000"/>
              <w:right w:val="single" w:sz="4" w:space="0" w:color="auto"/>
            </w:tcBorders>
            <w:vAlign w:val="center"/>
            <w:hideMark/>
          </w:tcPr>
          <w:p w14:paraId="2BE8EB4B" w14:textId="77777777" w:rsidR="005917AB" w:rsidRPr="002B7FC2" w:rsidRDefault="005917AB" w:rsidP="005917AB">
            <w:pPr>
              <w:spacing w:after="0" w:line="240" w:lineRule="auto"/>
              <w:rPr>
                <w:rFonts w:ascii="Calibri" w:eastAsia="Times New Roman" w:hAnsi="Calibri" w:cs="Times New Roman"/>
                <w:color w:val="FF0000"/>
                <w:sz w:val="20"/>
                <w:szCs w:val="20"/>
                <w:lang w:eastAsia="pl-PL"/>
              </w:rPr>
            </w:pPr>
          </w:p>
        </w:tc>
        <w:tc>
          <w:tcPr>
            <w:tcW w:w="1701" w:type="dxa"/>
            <w:tcBorders>
              <w:top w:val="nil"/>
              <w:left w:val="nil"/>
              <w:bottom w:val="single" w:sz="4" w:space="0" w:color="auto"/>
              <w:right w:val="single" w:sz="4" w:space="0" w:color="auto"/>
            </w:tcBorders>
            <w:vAlign w:val="center"/>
            <w:hideMark/>
          </w:tcPr>
          <w:p w14:paraId="21976048" w14:textId="77777777" w:rsidR="005917AB" w:rsidRPr="001300D8" w:rsidRDefault="005917AB" w:rsidP="005917AB">
            <w:pPr>
              <w:spacing w:after="0" w:line="240" w:lineRule="auto"/>
              <w:rPr>
                <w:rFonts w:ascii="Calibri" w:eastAsia="Times New Roman" w:hAnsi="Calibri" w:cs="Times New Roman"/>
                <w:color w:val="000000" w:themeColor="text1"/>
                <w:sz w:val="20"/>
                <w:szCs w:val="20"/>
                <w:lang w:eastAsia="pl-PL"/>
              </w:rPr>
            </w:pPr>
            <w:r w:rsidRPr="001300D8">
              <w:rPr>
                <w:rFonts w:ascii="Calibri" w:eastAsia="Times New Roman" w:hAnsi="Calibri" w:cs="Times New Roman"/>
                <w:color w:val="000000" w:themeColor="text1"/>
                <w:sz w:val="20"/>
                <w:szCs w:val="20"/>
                <w:lang w:eastAsia="pl-PL"/>
              </w:rPr>
              <w:t>Animacja społeczności lokalnej</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55814C" w14:textId="77777777" w:rsidR="005917AB" w:rsidRPr="001300D8" w:rsidRDefault="005917AB" w:rsidP="005917AB">
            <w:pPr>
              <w:jc w:val="right"/>
              <w:rPr>
                <w:color w:val="000000" w:themeColor="text1"/>
              </w:rPr>
            </w:pPr>
            <w:r w:rsidRPr="001300D8">
              <w:rPr>
                <w:color w:val="000000" w:themeColor="text1"/>
              </w:rPr>
              <w:t>8 400,00</w:t>
            </w:r>
          </w:p>
        </w:tc>
        <w:tc>
          <w:tcPr>
            <w:tcW w:w="851" w:type="dxa"/>
            <w:tcBorders>
              <w:top w:val="nil"/>
              <w:left w:val="nil"/>
              <w:bottom w:val="single" w:sz="4" w:space="0" w:color="auto"/>
              <w:right w:val="single" w:sz="4" w:space="0" w:color="auto"/>
            </w:tcBorders>
            <w:shd w:val="clear" w:color="000000" w:fill="FFFFFF"/>
            <w:noWrap/>
            <w:vAlign w:val="center"/>
            <w:hideMark/>
          </w:tcPr>
          <w:p w14:paraId="364E23F7" w14:textId="178B8484" w:rsidR="005917AB" w:rsidRPr="001300D8" w:rsidRDefault="001300D8" w:rsidP="005917AB">
            <w:pPr>
              <w:jc w:val="right"/>
              <w:rPr>
                <w:color w:val="000000" w:themeColor="text1"/>
              </w:rPr>
            </w:pPr>
            <w:r w:rsidRPr="001300D8">
              <w:rPr>
                <w:color w:val="000000" w:themeColor="text1"/>
              </w:rPr>
              <w:t>8</w:t>
            </w:r>
            <w:r w:rsidR="005917AB" w:rsidRPr="001300D8">
              <w:rPr>
                <w:color w:val="000000" w:themeColor="text1"/>
              </w:rPr>
              <w:t xml:space="preserve"> </w:t>
            </w:r>
            <w:r w:rsidRPr="001300D8">
              <w:rPr>
                <w:color w:val="000000" w:themeColor="text1"/>
              </w:rPr>
              <w:t>4</w:t>
            </w:r>
            <w:r w:rsidR="005917AB" w:rsidRPr="001300D8">
              <w:rPr>
                <w:color w:val="000000" w:themeColor="text1"/>
              </w:rPr>
              <w:t>00,00</w:t>
            </w:r>
          </w:p>
        </w:tc>
        <w:tc>
          <w:tcPr>
            <w:tcW w:w="850" w:type="dxa"/>
            <w:tcBorders>
              <w:top w:val="nil"/>
              <w:left w:val="nil"/>
              <w:bottom w:val="single" w:sz="4" w:space="0" w:color="auto"/>
              <w:right w:val="single" w:sz="4" w:space="0" w:color="auto"/>
            </w:tcBorders>
            <w:shd w:val="clear" w:color="000000" w:fill="FFFFFF"/>
            <w:noWrap/>
            <w:vAlign w:val="center"/>
            <w:hideMark/>
          </w:tcPr>
          <w:p w14:paraId="6EC68F06" w14:textId="4C27F730" w:rsidR="005917AB" w:rsidRPr="001300D8" w:rsidRDefault="001300D8" w:rsidP="005917AB">
            <w:pPr>
              <w:jc w:val="right"/>
              <w:rPr>
                <w:color w:val="000000" w:themeColor="text1"/>
              </w:rPr>
            </w:pPr>
            <w:r w:rsidRPr="001300D8">
              <w:rPr>
                <w:color w:val="000000" w:themeColor="text1"/>
              </w:rPr>
              <w:t>100,00</w:t>
            </w:r>
          </w:p>
        </w:tc>
        <w:tc>
          <w:tcPr>
            <w:tcW w:w="1985" w:type="dxa"/>
            <w:tcBorders>
              <w:top w:val="single" w:sz="4" w:space="0" w:color="auto"/>
              <w:left w:val="nil"/>
              <w:bottom w:val="single" w:sz="4" w:space="0" w:color="auto"/>
              <w:right w:val="single" w:sz="4" w:space="0" w:color="auto"/>
            </w:tcBorders>
            <w:hideMark/>
          </w:tcPr>
          <w:p w14:paraId="5269C048" w14:textId="77777777" w:rsidR="005917AB" w:rsidRPr="00C64B07" w:rsidRDefault="005917AB" w:rsidP="005917AB">
            <w:pPr>
              <w:spacing w:after="0" w:line="240" w:lineRule="auto"/>
              <w:rPr>
                <w:rFonts w:ascii="Calibri" w:eastAsia="Times New Roman" w:hAnsi="Calibri" w:cs="Times New Roman"/>
                <w:color w:val="000000" w:themeColor="text1"/>
                <w:sz w:val="20"/>
                <w:szCs w:val="20"/>
                <w:lang w:eastAsia="pl-PL"/>
              </w:rPr>
            </w:pPr>
            <w:r w:rsidRPr="00C64B07">
              <w:rPr>
                <w:rFonts w:ascii="Calibri" w:eastAsia="Times New Roman" w:hAnsi="Calibri" w:cs="Times New Roman"/>
                <w:color w:val="000000" w:themeColor="text1"/>
                <w:sz w:val="20"/>
                <w:szCs w:val="20"/>
                <w:lang w:eastAsia="pl-PL"/>
              </w:rPr>
              <w:t>3.4.1 Organizacja wydarzeń o charakterze aktywizacyjnym</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E026199" w14:textId="77777777" w:rsidR="005917AB" w:rsidRPr="00C64B07" w:rsidRDefault="005917AB" w:rsidP="005917AB">
            <w:pPr>
              <w:jc w:val="right"/>
              <w:rPr>
                <w:color w:val="000000" w:themeColor="text1"/>
                <w:sz w:val="18"/>
                <w:szCs w:val="18"/>
              </w:rPr>
            </w:pPr>
            <w:r w:rsidRPr="00C64B07">
              <w:rPr>
                <w:color w:val="000000" w:themeColor="text1"/>
                <w:sz w:val="18"/>
                <w:szCs w:val="18"/>
              </w:rPr>
              <w:t>8 400,00</w:t>
            </w:r>
          </w:p>
        </w:tc>
        <w:tc>
          <w:tcPr>
            <w:tcW w:w="851" w:type="dxa"/>
            <w:tcBorders>
              <w:top w:val="nil"/>
              <w:left w:val="nil"/>
              <w:bottom w:val="single" w:sz="4" w:space="0" w:color="auto"/>
              <w:right w:val="single" w:sz="4" w:space="0" w:color="auto"/>
            </w:tcBorders>
            <w:noWrap/>
            <w:vAlign w:val="center"/>
            <w:hideMark/>
          </w:tcPr>
          <w:p w14:paraId="7C670372" w14:textId="77777777" w:rsidR="005917AB" w:rsidRPr="00C64B07" w:rsidRDefault="005917AB" w:rsidP="005917AB">
            <w:pPr>
              <w:jc w:val="right"/>
              <w:rPr>
                <w:color w:val="000000" w:themeColor="text1"/>
                <w:sz w:val="18"/>
                <w:szCs w:val="18"/>
              </w:rPr>
            </w:pPr>
            <w:r w:rsidRPr="00C64B07">
              <w:rPr>
                <w:color w:val="000000" w:themeColor="text1"/>
                <w:sz w:val="18"/>
                <w:szCs w:val="18"/>
              </w:rPr>
              <w:t>8 400,00</w:t>
            </w:r>
          </w:p>
        </w:tc>
        <w:tc>
          <w:tcPr>
            <w:tcW w:w="709" w:type="dxa"/>
            <w:tcBorders>
              <w:top w:val="nil"/>
              <w:left w:val="nil"/>
              <w:bottom w:val="single" w:sz="4" w:space="0" w:color="auto"/>
              <w:right w:val="single" w:sz="4" w:space="0" w:color="auto"/>
            </w:tcBorders>
            <w:noWrap/>
            <w:vAlign w:val="center"/>
            <w:hideMark/>
          </w:tcPr>
          <w:p w14:paraId="16FC1697" w14:textId="77777777" w:rsidR="005917AB" w:rsidRPr="00C64B07" w:rsidRDefault="005917AB" w:rsidP="005917AB">
            <w:pPr>
              <w:jc w:val="right"/>
              <w:rPr>
                <w:color w:val="000000" w:themeColor="text1"/>
                <w:sz w:val="18"/>
                <w:szCs w:val="18"/>
              </w:rPr>
            </w:pPr>
            <w:r w:rsidRPr="00C64B07">
              <w:rPr>
                <w:color w:val="000000" w:themeColor="text1"/>
                <w:sz w:val="18"/>
                <w:szCs w:val="18"/>
              </w:rPr>
              <w:t>100,00</w:t>
            </w:r>
          </w:p>
        </w:tc>
        <w:tc>
          <w:tcPr>
            <w:tcW w:w="850" w:type="dxa"/>
            <w:tcBorders>
              <w:top w:val="nil"/>
              <w:left w:val="nil"/>
              <w:bottom w:val="single" w:sz="4" w:space="0" w:color="auto"/>
              <w:right w:val="single" w:sz="4" w:space="0" w:color="auto"/>
            </w:tcBorders>
            <w:noWrap/>
            <w:vAlign w:val="center"/>
            <w:hideMark/>
          </w:tcPr>
          <w:p w14:paraId="5FFB612A" w14:textId="49D4FCB3" w:rsidR="005917AB" w:rsidRPr="00C64B07" w:rsidRDefault="00C64B07" w:rsidP="005917AB">
            <w:pPr>
              <w:jc w:val="right"/>
              <w:rPr>
                <w:color w:val="000000" w:themeColor="text1"/>
                <w:sz w:val="18"/>
                <w:szCs w:val="18"/>
              </w:rPr>
            </w:pPr>
            <w:r w:rsidRPr="00C64B07">
              <w:rPr>
                <w:color w:val="000000" w:themeColor="text1"/>
                <w:sz w:val="18"/>
                <w:szCs w:val="18"/>
              </w:rPr>
              <w:t>8</w:t>
            </w:r>
            <w:r w:rsidR="005917AB" w:rsidRPr="00C64B07">
              <w:rPr>
                <w:color w:val="000000" w:themeColor="text1"/>
                <w:sz w:val="18"/>
                <w:szCs w:val="18"/>
              </w:rPr>
              <w:t xml:space="preserve"> </w:t>
            </w:r>
            <w:r w:rsidRPr="00C64B07">
              <w:rPr>
                <w:color w:val="000000" w:themeColor="text1"/>
                <w:sz w:val="18"/>
                <w:szCs w:val="18"/>
              </w:rPr>
              <w:t>4</w:t>
            </w:r>
            <w:r w:rsidR="005917AB" w:rsidRPr="00C64B07">
              <w:rPr>
                <w:color w:val="000000" w:themeColor="text1"/>
                <w:sz w:val="18"/>
                <w:szCs w:val="18"/>
              </w:rPr>
              <w:t>00,00</w:t>
            </w:r>
          </w:p>
        </w:tc>
        <w:tc>
          <w:tcPr>
            <w:tcW w:w="709" w:type="dxa"/>
            <w:tcBorders>
              <w:top w:val="nil"/>
              <w:left w:val="nil"/>
              <w:bottom w:val="single" w:sz="4" w:space="0" w:color="auto"/>
              <w:right w:val="single" w:sz="4" w:space="0" w:color="auto"/>
            </w:tcBorders>
            <w:shd w:val="clear" w:color="000000" w:fill="FFFFFF"/>
            <w:noWrap/>
            <w:vAlign w:val="center"/>
            <w:hideMark/>
          </w:tcPr>
          <w:p w14:paraId="49CB7EF2" w14:textId="0917859A" w:rsidR="005917AB" w:rsidRPr="00C64B07" w:rsidRDefault="00C64B07" w:rsidP="005917AB">
            <w:pPr>
              <w:jc w:val="right"/>
              <w:rPr>
                <w:color w:val="000000" w:themeColor="text1"/>
                <w:sz w:val="18"/>
                <w:szCs w:val="18"/>
              </w:rPr>
            </w:pPr>
            <w:r w:rsidRPr="00C64B07">
              <w:rPr>
                <w:color w:val="000000" w:themeColor="text1"/>
                <w:sz w:val="18"/>
                <w:szCs w:val="18"/>
              </w:rPr>
              <w:t>100,00</w:t>
            </w:r>
          </w:p>
        </w:tc>
      </w:tr>
    </w:tbl>
    <w:p w14:paraId="737D4768" w14:textId="77777777" w:rsidR="00341EDD" w:rsidRDefault="00341EDD" w:rsidP="00B319CD">
      <w:pPr>
        <w:spacing w:line="288" w:lineRule="auto"/>
        <w:jc w:val="both"/>
        <w:rPr>
          <w:rFonts w:ascii="Times New Roman" w:hAnsi="Times New Roman" w:cs="Times New Roman"/>
        </w:rPr>
      </w:pPr>
    </w:p>
    <w:p w14:paraId="28294C28" w14:textId="77777777" w:rsidR="00356E74" w:rsidRDefault="00356E74" w:rsidP="00B319CD">
      <w:pPr>
        <w:spacing w:line="288" w:lineRule="auto"/>
        <w:jc w:val="both"/>
        <w:rPr>
          <w:rFonts w:ascii="Times New Roman" w:hAnsi="Times New Roman" w:cs="Times New Roman"/>
        </w:rPr>
        <w:sectPr w:rsidR="00356E74" w:rsidSect="00950D9C">
          <w:pgSz w:w="16838" w:h="11906" w:orient="landscape"/>
          <w:pgMar w:top="851" w:right="1418" w:bottom="851" w:left="1134" w:header="709" w:footer="165" w:gutter="0"/>
          <w:cols w:space="708"/>
          <w:docGrid w:linePitch="360"/>
        </w:sectPr>
      </w:pPr>
    </w:p>
    <w:p w14:paraId="535B593F" w14:textId="77777777" w:rsidR="005549FA" w:rsidRDefault="00BD0BB9" w:rsidP="00B917FD">
      <w:pPr>
        <w:pStyle w:val="Nagwek1"/>
        <w:spacing w:before="0" w:after="120" w:line="288" w:lineRule="auto"/>
      </w:pPr>
      <w:bookmarkStart w:id="27" w:name="_Toc55199483"/>
      <w:r>
        <w:lastRenderedPageBreak/>
        <w:t>Rozdział VI</w:t>
      </w:r>
      <w:r w:rsidR="005549FA" w:rsidRPr="005549FA">
        <w:t>. Opinie mieszkańców na temat zmian na obszarze LGD.</w:t>
      </w:r>
      <w:bookmarkEnd w:id="27"/>
    </w:p>
    <w:p w14:paraId="727BA0FF" w14:textId="77777777" w:rsidR="00C93A22" w:rsidRDefault="00C93A22" w:rsidP="00B319CD">
      <w:pPr>
        <w:pStyle w:val="Nagwek2"/>
        <w:spacing w:line="288" w:lineRule="auto"/>
      </w:pPr>
      <w:bookmarkStart w:id="28" w:name="_Toc55199484"/>
      <w:r>
        <w:t>6.1 Czy w Pana/i gminie w ciągu ostatniego roku zaszły zmiany</w:t>
      </w:r>
      <w:bookmarkEnd w:id="28"/>
    </w:p>
    <w:p w14:paraId="0BDC520C" w14:textId="2142AF18" w:rsidR="00B45E7F" w:rsidRPr="00B45E7F" w:rsidRDefault="006C0AE5" w:rsidP="00B45E7F">
      <w:r>
        <w:rPr>
          <w:noProof/>
          <w:lang w:eastAsia="pl-PL"/>
        </w:rPr>
        <w:drawing>
          <wp:inline distT="0" distB="0" distL="0" distR="0" wp14:anchorId="1643EE2F" wp14:editId="56C2AE30">
            <wp:extent cx="5486400" cy="32004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bl>
      <w:tblPr>
        <w:tblpPr w:leftFromText="141" w:rightFromText="141" w:vertAnchor="text" w:horzAnchor="margin" w:tblpX="70" w:tblpY="374"/>
        <w:tblW w:w="8969" w:type="dxa"/>
        <w:tblCellMar>
          <w:left w:w="70" w:type="dxa"/>
          <w:right w:w="70" w:type="dxa"/>
        </w:tblCellMar>
        <w:tblLook w:val="04A0" w:firstRow="1" w:lastRow="0" w:firstColumn="1" w:lastColumn="0" w:noHBand="0" w:noVBand="1"/>
      </w:tblPr>
      <w:tblGrid>
        <w:gridCol w:w="8969"/>
      </w:tblGrid>
      <w:tr w:rsidR="00B45E7F" w:rsidRPr="002C683E" w14:paraId="3DC2DD8D" w14:textId="77777777" w:rsidTr="00B45E7F">
        <w:trPr>
          <w:trHeight w:val="300"/>
        </w:trPr>
        <w:tc>
          <w:tcPr>
            <w:tcW w:w="8969" w:type="dxa"/>
            <w:tcBorders>
              <w:top w:val="nil"/>
              <w:left w:val="nil"/>
              <w:bottom w:val="nil"/>
              <w:right w:val="nil"/>
            </w:tcBorders>
            <w:noWrap/>
            <w:vAlign w:val="bottom"/>
            <w:hideMark/>
          </w:tcPr>
          <w:p w14:paraId="1E445022"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1</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Zwiększyło się zaangażowanie mieszkańców w sprawy lokalne</w:t>
            </w:r>
            <w:r w:rsidR="00DE5178">
              <w:rPr>
                <w:rFonts w:ascii="Times New Roman" w:eastAsia="Times New Roman" w:hAnsi="Times New Roman" w:cs="Times New Roman"/>
                <w:color w:val="000000"/>
                <w:lang w:eastAsia="pl-PL"/>
              </w:rPr>
              <w:t>.</w:t>
            </w:r>
          </w:p>
        </w:tc>
      </w:tr>
      <w:tr w:rsidR="00B45E7F" w:rsidRPr="002C683E" w14:paraId="3F9E2DD0" w14:textId="77777777" w:rsidTr="00B45E7F">
        <w:trPr>
          <w:trHeight w:val="300"/>
        </w:trPr>
        <w:tc>
          <w:tcPr>
            <w:tcW w:w="8969" w:type="dxa"/>
            <w:tcBorders>
              <w:top w:val="nil"/>
              <w:left w:val="nil"/>
              <w:bottom w:val="nil"/>
              <w:right w:val="nil"/>
            </w:tcBorders>
            <w:noWrap/>
            <w:vAlign w:val="bottom"/>
            <w:hideMark/>
          </w:tcPr>
          <w:p w14:paraId="77BA42B6" w14:textId="77777777" w:rsidR="00B45E7F" w:rsidRPr="00DE5178" w:rsidRDefault="00DE5178" w:rsidP="00B45E7F">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2. </w:t>
            </w:r>
            <w:r w:rsidR="00B45E7F" w:rsidRPr="00DE5178">
              <w:rPr>
                <w:rFonts w:ascii="Times New Roman" w:eastAsia="Times New Roman" w:hAnsi="Times New Roman" w:cs="Times New Roman"/>
                <w:color w:val="000000"/>
                <w:lang w:eastAsia="pl-PL"/>
              </w:rPr>
              <w:t>Mieszkańcy mieli większy wpływ na to, co dzieje się na terenie LGD</w:t>
            </w:r>
            <w:r>
              <w:rPr>
                <w:rFonts w:ascii="Times New Roman" w:eastAsia="Times New Roman" w:hAnsi="Times New Roman" w:cs="Times New Roman"/>
                <w:color w:val="000000"/>
                <w:lang w:eastAsia="pl-PL"/>
              </w:rPr>
              <w:t>.</w:t>
            </w:r>
          </w:p>
        </w:tc>
      </w:tr>
      <w:tr w:rsidR="00B45E7F" w:rsidRPr="002C683E" w14:paraId="4FCF6C43" w14:textId="77777777" w:rsidTr="00B45E7F">
        <w:trPr>
          <w:trHeight w:val="300"/>
        </w:trPr>
        <w:tc>
          <w:tcPr>
            <w:tcW w:w="8969" w:type="dxa"/>
            <w:tcBorders>
              <w:top w:val="nil"/>
              <w:left w:val="nil"/>
              <w:bottom w:val="nil"/>
              <w:right w:val="nil"/>
            </w:tcBorders>
            <w:noWrap/>
            <w:vAlign w:val="bottom"/>
            <w:hideMark/>
          </w:tcPr>
          <w:p w14:paraId="32505B68"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3</w:t>
            </w:r>
            <w:r w:rsidR="00DE5178">
              <w:rPr>
                <w:rFonts w:ascii="Times New Roman" w:eastAsia="Times New Roman" w:hAnsi="Times New Roman" w:cs="Times New Roman"/>
                <w:color w:val="000000"/>
                <w:lang w:eastAsia="pl-PL"/>
              </w:rPr>
              <w:t xml:space="preserve">. </w:t>
            </w:r>
            <w:r w:rsidRPr="00DE5178">
              <w:rPr>
                <w:rFonts w:ascii="Times New Roman" w:eastAsia="Times New Roman" w:hAnsi="Times New Roman" w:cs="Times New Roman"/>
                <w:color w:val="000000"/>
                <w:lang w:eastAsia="pl-PL"/>
              </w:rPr>
              <w:t xml:space="preserve"> Poprawiła się sytuacja na rynku pracy</w:t>
            </w:r>
            <w:r w:rsidR="00DE5178">
              <w:rPr>
                <w:rFonts w:ascii="Times New Roman" w:eastAsia="Times New Roman" w:hAnsi="Times New Roman" w:cs="Times New Roman"/>
                <w:color w:val="000000"/>
                <w:lang w:eastAsia="pl-PL"/>
              </w:rPr>
              <w:t>.</w:t>
            </w:r>
          </w:p>
        </w:tc>
      </w:tr>
      <w:tr w:rsidR="00B45E7F" w:rsidRPr="002C683E" w14:paraId="3A780380" w14:textId="77777777" w:rsidTr="00B45E7F">
        <w:trPr>
          <w:trHeight w:val="300"/>
        </w:trPr>
        <w:tc>
          <w:tcPr>
            <w:tcW w:w="8969" w:type="dxa"/>
            <w:tcBorders>
              <w:top w:val="nil"/>
              <w:left w:val="nil"/>
              <w:bottom w:val="nil"/>
              <w:right w:val="nil"/>
            </w:tcBorders>
            <w:noWrap/>
            <w:vAlign w:val="bottom"/>
            <w:hideMark/>
          </w:tcPr>
          <w:p w14:paraId="63792B1E"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4</w:t>
            </w:r>
            <w:r w:rsidR="00DE5178">
              <w:rPr>
                <w:rFonts w:ascii="Times New Roman" w:eastAsia="Times New Roman" w:hAnsi="Times New Roman" w:cs="Times New Roman"/>
                <w:color w:val="000000"/>
                <w:lang w:eastAsia="pl-PL"/>
              </w:rPr>
              <w:t xml:space="preserve">. </w:t>
            </w:r>
            <w:r w:rsidRPr="00DE5178">
              <w:rPr>
                <w:rFonts w:ascii="Times New Roman" w:eastAsia="Times New Roman" w:hAnsi="Times New Roman" w:cs="Times New Roman"/>
                <w:color w:val="000000"/>
                <w:lang w:eastAsia="pl-PL"/>
              </w:rPr>
              <w:t xml:space="preserve"> Powstały nowe firmy</w:t>
            </w:r>
            <w:r w:rsidR="00DE5178">
              <w:rPr>
                <w:rFonts w:ascii="Times New Roman" w:eastAsia="Times New Roman" w:hAnsi="Times New Roman" w:cs="Times New Roman"/>
                <w:color w:val="000000"/>
                <w:lang w:eastAsia="pl-PL"/>
              </w:rPr>
              <w:t>.</w:t>
            </w:r>
          </w:p>
        </w:tc>
      </w:tr>
      <w:tr w:rsidR="00B45E7F" w:rsidRPr="002C683E" w14:paraId="781E8A19" w14:textId="77777777" w:rsidTr="00B45E7F">
        <w:trPr>
          <w:trHeight w:val="300"/>
        </w:trPr>
        <w:tc>
          <w:tcPr>
            <w:tcW w:w="8969" w:type="dxa"/>
            <w:tcBorders>
              <w:top w:val="nil"/>
              <w:left w:val="nil"/>
              <w:bottom w:val="nil"/>
              <w:right w:val="nil"/>
            </w:tcBorders>
            <w:noWrap/>
            <w:vAlign w:val="bottom"/>
            <w:hideMark/>
          </w:tcPr>
          <w:p w14:paraId="292B2B08"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5</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Zwiększyła się liczba inicjatyw służących kultywowaniu lokalnej tradycji</w:t>
            </w:r>
            <w:r w:rsidR="00DE5178">
              <w:rPr>
                <w:rFonts w:ascii="Times New Roman" w:eastAsia="Times New Roman" w:hAnsi="Times New Roman" w:cs="Times New Roman"/>
                <w:color w:val="000000"/>
                <w:lang w:eastAsia="pl-PL"/>
              </w:rPr>
              <w:t>.</w:t>
            </w:r>
          </w:p>
        </w:tc>
      </w:tr>
      <w:tr w:rsidR="00B45E7F" w:rsidRPr="002C683E" w14:paraId="3FB6B002" w14:textId="77777777" w:rsidTr="00B45E7F">
        <w:trPr>
          <w:trHeight w:val="300"/>
        </w:trPr>
        <w:tc>
          <w:tcPr>
            <w:tcW w:w="8969" w:type="dxa"/>
            <w:tcBorders>
              <w:top w:val="nil"/>
              <w:left w:val="nil"/>
              <w:bottom w:val="nil"/>
              <w:right w:val="nil"/>
            </w:tcBorders>
            <w:noWrap/>
            <w:vAlign w:val="bottom"/>
            <w:hideMark/>
          </w:tcPr>
          <w:p w14:paraId="46A4EA20"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6</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Poprawiły się relacje pomiędzy mieszkańcami</w:t>
            </w:r>
            <w:r w:rsidR="00DE5178">
              <w:rPr>
                <w:rFonts w:ascii="Times New Roman" w:eastAsia="Times New Roman" w:hAnsi="Times New Roman" w:cs="Times New Roman"/>
                <w:color w:val="000000"/>
                <w:lang w:eastAsia="pl-PL"/>
              </w:rPr>
              <w:t>.</w:t>
            </w:r>
          </w:p>
        </w:tc>
      </w:tr>
      <w:tr w:rsidR="00B45E7F" w:rsidRPr="002C683E" w14:paraId="16050BD9" w14:textId="77777777" w:rsidTr="00B45E7F">
        <w:trPr>
          <w:trHeight w:val="300"/>
        </w:trPr>
        <w:tc>
          <w:tcPr>
            <w:tcW w:w="8969" w:type="dxa"/>
            <w:tcBorders>
              <w:top w:val="nil"/>
              <w:left w:val="nil"/>
              <w:bottom w:val="nil"/>
              <w:right w:val="nil"/>
            </w:tcBorders>
            <w:noWrap/>
            <w:vAlign w:val="bottom"/>
            <w:hideMark/>
          </w:tcPr>
          <w:p w14:paraId="5E8B0328"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7</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Zwiększył się ruch turystyczny</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w:t>
            </w:r>
          </w:p>
        </w:tc>
      </w:tr>
      <w:tr w:rsidR="00B45E7F" w:rsidRPr="002C683E" w14:paraId="67D3CFEA" w14:textId="77777777" w:rsidTr="00B45E7F">
        <w:trPr>
          <w:trHeight w:val="300"/>
        </w:trPr>
        <w:tc>
          <w:tcPr>
            <w:tcW w:w="8969" w:type="dxa"/>
            <w:tcBorders>
              <w:top w:val="nil"/>
              <w:left w:val="nil"/>
              <w:bottom w:val="nil"/>
              <w:right w:val="nil"/>
            </w:tcBorders>
            <w:noWrap/>
            <w:vAlign w:val="bottom"/>
            <w:hideMark/>
          </w:tcPr>
          <w:p w14:paraId="5AA4300A"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8</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Poprawił się stan zabytków</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w:t>
            </w:r>
          </w:p>
        </w:tc>
      </w:tr>
      <w:tr w:rsidR="00B45E7F" w:rsidRPr="002C683E" w14:paraId="70CAA479" w14:textId="77777777" w:rsidTr="00B45E7F">
        <w:trPr>
          <w:trHeight w:val="300"/>
        </w:trPr>
        <w:tc>
          <w:tcPr>
            <w:tcW w:w="8969" w:type="dxa"/>
            <w:tcBorders>
              <w:top w:val="nil"/>
              <w:left w:val="nil"/>
              <w:bottom w:val="nil"/>
              <w:right w:val="nil"/>
            </w:tcBorders>
            <w:noWrap/>
            <w:vAlign w:val="bottom"/>
            <w:hideMark/>
          </w:tcPr>
          <w:p w14:paraId="43DC2D82"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9</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Poprawiła się infrastruktura społeczno-kulturalna i/lub sportowa (np. świetlice, place zabaw, boiska)</w:t>
            </w:r>
            <w:r w:rsidR="00DE5178">
              <w:rPr>
                <w:rFonts w:ascii="Times New Roman" w:eastAsia="Times New Roman" w:hAnsi="Times New Roman" w:cs="Times New Roman"/>
                <w:color w:val="000000"/>
                <w:lang w:eastAsia="pl-PL"/>
              </w:rPr>
              <w:t>.</w:t>
            </w:r>
          </w:p>
        </w:tc>
      </w:tr>
      <w:tr w:rsidR="00B45E7F" w:rsidRPr="002C683E" w14:paraId="17F3D35F" w14:textId="77777777" w:rsidTr="00B45E7F">
        <w:trPr>
          <w:trHeight w:val="300"/>
        </w:trPr>
        <w:tc>
          <w:tcPr>
            <w:tcW w:w="8969" w:type="dxa"/>
            <w:tcBorders>
              <w:top w:val="nil"/>
              <w:left w:val="nil"/>
              <w:bottom w:val="nil"/>
              <w:right w:val="nil"/>
            </w:tcBorders>
            <w:noWrap/>
            <w:vAlign w:val="bottom"/>
            <w:hideMark/>
          </w:tcPr>
          <w:p w14:paraId="2914A467"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10</w:t>
            </w:r>
            <w:r w:rsidR="00DE5178">
              <w:rPr>
                <w:rFonts w:ascii="Times New Roman" w:eastAsia="Times New Roman" w:hAnsi="Times New Roman" w:cs="Times New Roman"/>
                <w:color w:val="000000"/>
                <w:lang w:eastAsia="pl-PL"/>
              </w:rPr>
              <w:t xml:space="preserve">. </w:t>
            </w:r>
            <w:r w:rsidRPr="00DE5178">
              <w:rPr>
                <w:rFonts w:ascii="Times New Roman" w:eastAsia="Times New Roman" w:hAnsi="Times New Roman" w:cs="Times New Roman"/>
                <w:color w:val="000000"/>
                <w:lang w:eastAsia="pl-PL"/>
              </w:rPr>
              <w:t xml:space="preserve"> Pojawiły się nowe formy spędzania wolnego czasu</w:t>
            </w:r>
            <w:r w:rsidR="00DE5178">
              <w:rPr>
                <w:rFonts w:ascii="Times New Roman" w:eastAsia="Times New Roman" w:hAnsi="Times New Roman" w:cs="Times New Roman"/>
                <w:color w:val="000000"/>
                <w:lang w:eastAsia="pl-PL"/>
              </w:rPr>
              <w:t>.</w:t>
            </w:r>
          </w:p>
        </w:tc>
      </w:tr>
      <w:tr w:rsidR="00B45E7F" w:rsidRPr="002C683E" w14:paraId="30966621" w14:textId="77777777" w:rsidTr="00B45E7F">
        <w:trPr>
          <w:trHeight w:val="300"/>
        </w:trPr>
        <w:tc>
          <w:tcPr>
            <w:tcW w:w="8969" w:type="dxa"/>
            <w:tcBorders>
              <w:top w:val="nil"/>
              <w:left w:val="nil"/>
              <w:bottom w:val="nil"/>
              <w:right w:val="nil"/>
            </w:tcBorders>
            <w:noWrap/>
            <w:vAlign w:val="bottom"/>
            <w:hideMark/>
          </w:tcPr>
          <w:p w14:paraId="00008FB9"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11</w:t>
            </w:r>
            <w:r w:rsidR="00DE5178">
              <w:rPr>
                <w:rFonts w:ascii="Times New Roman" w:eastAsia="Times New Roman" w:hAnsi="Times New Roman" w:cs="Times New Roman"/>
                <w:color w:val="000000"/>
                <w:lang w:eastAsia="pl-PL"/>
              </w:rPr>
              <w:t xml:space="preserve">. </w:t>
            </w:r>
            <w:r w:rsidRPr="00DE5178">
              <w:rPr>
                <w:rFonts w:ascii="Times New Roman" w:eastAsia="Times New Roman" w:hAnsi="Times New Roman" w:cs="Times New Roman"/>
                <w:color w:val="000000"/>
                <w:lang w:eastAsia="pl-PL"/>
              </w:rPr>
              <w:t xml:space="preserve"> Zwiększyła się liczba wydarzeń kulturalnych i/lub sportowych</w:t>
            </w:r>
            <w:r w:rsidR="00DE5178">
              <w:rPr>
                <w:rFonts w:ascii="Times New Roman" w:eastAsia="Times New Roman" w:hAnsi="Times New Roman" w:cs="Times New Roman"/>
                <w:color w:val="000000"/>
                <w:lang w:eastAsia="pl-PL"/>
              </w:rPr>
              <w:t>.</w:t>
            </w:r>
          </w:p>
        </w:tc>
      </w:tr>
      <w:tr w:rsidR="00B45E7F" w:rsidRPr="002C683E" w14:paraId="5AC280A9" w14:textId="77777777" w:rsidTr="00B45E7F">
        <w:trPr>
          <w:trHeight w:val="300"/>
        </w:trPr>
        <w:tc>
          <w:tcPr>
            <w:tcW w:w="8969" w:type="dxa"/>
            <w:tcBorders>
              <w:top w:val="nil"/>
              <w:left w:val="nil"/>
              <w:bottom w:val="nil"/>
              <w:right w:val="nil"/>
            </w:tcBorders>
            <w:noWrap/>
            <w:vAlign w:val="bottom"/>
            <w:hideMark/>
          </w:tcPr>
          <w:p w14:paraId="14D8C321" w14:textId="77777777" w:rsidR="00B45E7F" w:rsidRPr="00DE5178"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12</w:t>
            </w:r>
            <w:r w:rsidR="00DE5178">
              <w:rPr>
                <w:rFonts w:ascii="Times New Roman" w:eastAsia="Times New Roman" w:hAnsi="Times New Roman" w:cs="Times New Roman"/>
                <w:color w:val="000000"/>
                <w:lang w:eastAsia="pl-PL"/>
              </w:rPr>
              <w:t xml:space="preserve">. </w:t>
            </w:r>
            <w:r w:rsidRPr="00DE5178">
              <w:rPr>
                <w:rFonts w:ascii="Times New Roman" w:eastAsia="Times New Roman" w:hAnsi="Times New Roman" w:cs="Times New Roman"/>
                <w:color w:val="000000"/>
                <w:lang w:eastAsia="pl-PL"/>
              </w:rPr>
              <w:t xml:space="preserve"> Poprawiła się estetyka przestrzeni publicznej</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w:t>
            </w:r>
          </w:p>
        </w:tc>
      </w:tr>
      <w:tr w:rsidR="00B45E7F" w:rsidRPr="002C683E" w14:paraId="7D9C4B2E" w14:textId="77777777" w:rsidTr="00B45E7F">
        <w:trPr>
          <w:trHeight w:val="300"/>
        </w:trPr>
        <w:tc>
          <w:tcPr>
            <w:tcW w:w="8969" w:type="dxa"/>
            <w:tcBorders>
              <w:top w:val="nil"/>
              <w:left w:val="nil"/>
              <w:bottom w:val="nil"/>
              <w:right w:val="nil"/>
            </w:tcBorders>
            <w:noWrap/>
            <w:vAlign w:val="bottom"/>
            <w:hideMark/>
          </w:tcPr>
          <w:p w14:paraId="7A025124" w14:textId="77777777" w:rsidR="00B45E7F" w:rsidRDefault="00B45E7F" w:rsidP="00B45E7F">
            <w:pPr>
              <w:spacing w:after="0" w:line="240" w:lineRule="auto"/>
              <w:rPr>
                <w:rFonts w:ascii="Times New Roman" w:eastAsia="Times New Roman" w:hAnsi="Times New Roman" w:cs="Times New Roman"/>
                <w:color w:val="000000"/>
                <w:lang w:eastAsia="pl-PL"/>
              </w:rPr>
            </w:pPr>
            <w:r w:rsidRPr="00DE5178">
              <w:rPr>
                <w:rFonts w:ascii="Times New Roman" w:eastAsia="Times New Roman" w:hAnsi="Times New Roman" w:cs="Times New Roman"/>
                <w:color w:val="000000"/>
                <w:lang w:eastAsia="pl-PL"/>
              </w:rPr>
              <w:t>13</w:t>
            </w:r>
            <w:r w:rsidR="00DE5178">
              <w:rPr>
                <w:rFonts w:ascii="Times New Roman" w:eastAsia="Times New Roman" w:hAnsi="Times New Roman" w:cs="Times New Roman"/>
                <w:color w:val="000000"/>
                <w:lang w:eastAsia="pl-PL"/>
              </w:rPr>
              <w:t>.</w:t>
            </w:r>
            <w:r w:rsidRPr="00DE5178">
              <w:rPr>
                <w:rFonts w:ascii="Times New Roman" w:eastAsia="Times New Roman" w:hAnsi="Times New Roman" w:cs="Times New Roman"/>
                <w:color w:val="000000"/>
                <w:lang w:eastAsia="pl-PL"/>
              </w:rPr>
              <w:t xml:space="preserve"> Zwiększyła się liczba mieszkańców biorących udział w warsztatach i/lub szkoleniach</w:t>
            </w:r>
            <w:r w:rsidR="00DE5178">
              <w:rPr>
                <w:rFonts w:ascii="Times New Roman" w:eastAsia="Times New Roman" w:hAnsi="Times New Roman" w:cs="Times New Roman"/>
                <w:color w:val="000000"/>
                <w:lang w:eastAsia="pl-PL"/>
              </w:rPr>
              <w:t>.</w:t>
            </w:r>
          </w:p>
          <w:p w14:paraId="1D9F17AE" w14:textId="77777777" w:rsidR="009D1BA0" w:rsidRDefault="009D1BA0" w:rsidP="00B45E7F">
            <w:pPr>
              <w:spacing w:after="0" w:line="240" w:lineRule="auto"/>
              <w:rPr>
                <w:rFonts w:ascii="Times New Roman" w:eastAsia="Times New Roman" w:hAnsi="Times New Roman" w:cs="Times New Roman"/>
                <w:color w:val="000000"/>
                <w:lang w:eastAsia="pl-PL"/>
              </w:rPr>
            </w:pPr>
          </w:p>
          <w:p w14:paraId="72CEABA8" w14:textId="45EFDA86" w:rsidR="009D1BA0" w:rsidRPr="00DE5178" w:rsidRDefault="009D1BA0" w:rsidP="00B45E7F">
            <w:pPr>
              <w:spacing w:after="0" w:line="240" w:lineRule="auto"/>
              <w:rPr>
                <w:rFonts w:ascii="Times New Roman" w:eastAsia="Times New Roman" w:hAnsi="Times New Roman" w:cs="Times New Roman"/>
                <w:color w:val="000000"/>
                <w:lang w:eastAsia="pl-PL"/>
              </w:rPr>
            </w:pPr>
          </w:p>
        </w:tc>
      </w:tr>
    </w:tbl>
    <w:p w14:paraId="6FFD2D5A" w14:textId="77777777" w:rsidR="00B45E7F" w:rsidRPr="00B45E7F" w:rsidRDefault="00B45E7F" w:rsidP="00B45E7F"/>
    <w:p w14:paraId="5EC1C975" w14:textId="4AF5298A" w:rsidR="00D6228F" w:rsidRPr="00621F13" w:rsidRDefault="0026036C" w:rsidP="00621F13">
      <w:pPr>
        <w:spacing w:before="240"/>
        <w:ind w:firstLine="567"/>
        <w:contextualSpacing/>
        <w:jc w:val="both"/>
        <w:rPr>
          <w:rFonts w:ascii="Times New Roman" w:hAnsi="Times New Roman" w:cs="Times New Roman"/>
          <w:color w:val="000000" w:themeColor="text1"/>
          <w:sz w:val="24"/>
          <w:szCs w:val="24"/>
        </w:rPr>
        <w:sectPr w:rsidR="00D6228F" w:rsidRPr="00621F13" w:rsidSect="00196C7B">
          <w:pgSz w:w="11906" w:h="16838"/>
          <w:pgMar w:top="1417" w:right="1417" w:bottom="1134" w:left="1417" w:header="708" w:footer="708" w:gutter="0"/>
          <w:cols w:space="708"/>
          <w:docGrid w:linePitch="360"/>
        </w:sectPr>
      </w:pPr>
      <w:r w:rsidRPr="004B60F9">
        <w:rPr>
          <w:rFonts w:ascii="Times New Roman" w:hAnsi="Times New Roman" w:cs="Times New Roman"/>
          <w:color w:val="000000" w:themeColor="text1"/>
          <w:sz w:val="24"/>
          <w:szCs w:val="24"/>
        </w:rPr>
        <w:t>Respondenci zauważają pozytywne zmiany na obszarze LGD w każdej dziedzinie</w:t>
      </w:r>
      <w:r w:rsidR="00B45E7F" w:rsidRPr="004B60F9">
        <w:rPr>
          <w:rFonts w:ascii="Times New Roman" w:hAnsi="Times New Roman" w:cs="Times New Roman"/>
          <w:color w:val="000000" w:themeColor="text1"/>
          <w:sz w:val="24"/>
          <w:szCs w:val="24"/>
        </w:rPr>
        <w:t xml:space="preserve"> objętej ankietą</w:t>
      </w:r>
      <w:r w:rsidRPr="004B60F9">
        <w:rPr>
          <w:rFonts w:ascii="Times New Roman" w:hAnsi="Times New Roman" w:cs="Times New Roman"/>
          <w:color w:val="000000" w:themeColor="text1"/>
          <w:sz w:val="24"/>
          <w:szCs w:val="24"/>
        </w:rPr>
        <w:t xml:space="preserve">, a największe w zakresie </w:t>
      </w:r>
      <w:r w:rsidRPr="004B60F9">
        <w:rPr>
          <w:rFonts w:ascii="Times New Roman" w:hAnsi="Times New Roman" w:cs="Times New Roman"/>
          <w:i/>
          <w:color w:val="000000" w:themeColor="text1"/>
          <w:sz w:val="24"/>
          <w:szCs w:val="24"/>
        </w:rPr>
        <w:t>poprawy infrastrukt</w:t>
      </w:r>
      <w:r w:rsidR="00B45E7F" w:rsidRPr="004B60F9">
        <w:rPr>
          <w:rFonts w:ascii="Times New Roman" w:hAnsi="Times New Roman" w:cs="Times New Roman"/>
          <w:i/>
          <w:color w:val="000000" w:themeColor="text1"/>
          <w:sz w:val="24"/>
          <w:szCs w:val="24"/>
        </w:rPr>
        <w:t>ury społeczno-kulturalnej i/lub </w:t>
      </w:r>
      <w:r w:rsidRPr="004B60F9">
        <w:rPr>
          <w:rFonts w:ascii="Times New Roman" w:hAnsi="Times New Roman" w:cs="Times New Roman"/>
          <w:i/>
          <w:color w:val="000000" w:themeColor="text1"/>
          <w:sz w:val="24"/>
          <w:szCs w:val="24"/>
        </w:rPr>
        <w:t>sportowej,</w:t>
      </w:r>
      <w:r w:rsidR="00D534D9" w:rsidRPr="004B60F9">
        <w:rPr>
          <w:rFonts w:ascii="Times New Roman" w:hAnsi="Times New Roman" w:cs="Times New Roman"/>
          <w:i/>
          <w:color w:val="000000" w:themeColor="text1"/>
          <w:sz w:val="24"/>
          <w:szCs w:val="24"/>
        </w:rPr>
        <w:t xml:space="preserve"> </w:t>
      </w:r>
      <w:r w:rsidR="00B45E7F" w:rsidRPr="004B60F9">
        <w:rPr>
          <w:rFonts w:ascii="Times New Roman" w:hAnsi="Times New Roman" w:cs="Times New Roman"/>
          <w:i/>
          <w:color w:val="000000" w:themeColor="text1"/>
          <w:sz w:val="24"/>
          <w:szCs w:val="24"/>
        </w:rPr>
        <w:t xml:space="preserve">pojawienia się nowych form spędzania czasu wolnego, </w:t>
      </w:r>
      <w:r w:rsidR="00D534D9" w:rsidRPr="004B60F9">
        <w:rPr>
          <w:rFonts w:ascii="Times New Roman" w:hAnsi="Times New Roman" w:cs="Times New Roman"/>
          <w:i/>
          <w:color w:val="000000" w:themeColor="text1"/>
          <w:sz w:val="24"/>
          <w:szCs w:val="24"/>
        </w:rPr>
        <w:t>powstawania nowych firm,</w:t>
      </w:r>
      <w:r w:rsidR="009057E2">
        <w:rPr>
          <w:rFonts w:ascii="Times New Roman" w:hAnsi="Times New Roman" w:cs="Times New Roman"/>
          <w:i/>
          <w:color w:val="000000" w:themeColor="text1"/>
          <w:sz w:val="24"/>
          <w:szCs w:val="24"/>
        </w:rPr>
        <w:t xml:space="preserve"> zwiększyła się liczba inicjatyw służących kultywowaniu lokalnej tradycji,</w:t>
      </w:r>
      <w:r w:rsidR="00D534D9" w:rsidRPr="004B60F9">
        <w:rPr>
          <w:rFonts w:ascii="Times New Roman" w:hAnsi="Times New Roman" w:cs="Times New Roman"/>
          <w:i/>
          <w:color w:val="000000" w:themeColor="text1"/>
          <w:sz w:val="24"/>
          <w:szCs w:val="24"/>
        </w:rPr>
        <w:t xml:space="preserve"> oraz</w:t>
      </w:r>
      <w:r w:rsidR="009057E2">
        <w:rPr>
          <w:rFonts w:ascii="Times New Roman" w:hAnsi="Times New Roman" w:cs="Times New Roman"/>
          <w:i/>
          <w:color w:val="000000" w:themeColor="text1"/>
          <w:sz w:val="24"/>
          <w:szCs w:val="24"/>
        </w:rPr>
        <w:t xml:space="preserve"> zwiększył się ruch turystyczny</w:t>
      </w:r>
      <w:r w:rsidR="00F7469F" w:rsidRPr="004B60F9">
        <w:rPr>
          <w:rFonts w:ascii="Times New Roman" w:hAnsi="Times New Roman" w:cs="Times New Roman"/>
          <w:i/>
          <w:color w:val="000000" w:themeColor="text1"/>
          <w:sz w:val="24"/>
          <w:szCs w:val="24"/>
        </w:rPr>
        <w:t>.</w:t>
      </w:r>
      <w:r w:rsidR="009057E2">
        <w:rPr>
          <w:rFonts w:ascii="Times New Roman" w:hAnsi="Times New Roman" w:cs="Times New Roman"/>
          <w:i/>
          <w:color w:val="000000" w:themeColor="text1"/>
          <w:sz w:val="24"/>
          <w:szCs w:val="24"/>
        </w:rPr>
        <w:t xml:space="preserve"> </w:t>
      </w:r>
      <w:r w:rsidR="00F7469F" w:rsidRPr="004B60F9">
        <w:rPr>
          <w:rFonts w:ascii="Times New Roman" w:hAnsi="Times New Roman" w:cs="Times New Roman"/>
          <w:color w:val="000000" w:themeColor="text1"/>
          <w:sz w:val="24"/>
          <w:szCs w:val="24"/>
        </w:rPr>
        <w:t xml:space="preserve">Największa różnica zdań występuje w zakresie </w:t>
      </w:r>
      <w:r w:rsidR="00B45E7F" w:rsidRPr="004B60F9">
        <w:rPr>
          <w:rFonts w:ascii="Times New Roman" w:hAnsi="Times New Roman" w:cs="Times New Roman"/>
          <w:i/>
          <w:color w:val="000000" w:themeColor="text1"/>
          <w:sz w:val="24"/>
          <w:szCs w:val="24"/>
        </w:rPr>
        <w:t xml:space="preserve">wpływu mieszkańców na to co dzieje się na terenie LGD </w:t>
      </w:r>
      <w:r w:rsidR="00B45E7F" w:rsidRPr="004B60F9">
        <w:rPr>
          <w:rFonts w:ascii="Times New Roman" w:hAnsi="Times New Roman" w:cs="Times New Roman"/>
          <w:color w:val="000000" w:themeColor="text1"/>
          <w:sz w:val="24"/>
          <w:szCs w:val="24"/>
        </w:rPr>
        <w:t>oraz</w:t>
      </w:r>
      <w:r w:rsidR="004B60F9">
        <w:rPr>
          <w:rFonts w:ascii="Times New Roman" w:hAnsi="Times New Roman" w:cs="Times New Roman"/>
          <w:color w:val="000000" w:themeColor="text1"/>
          <w:sz w:val="24"/>
          <w:szCs w:val="24"/>
        </w:rPr>
        <w:t xml:space="preserve"> </w:t>
      </w:r>
      <w:r w:rsidR="004F0632" w:rsidRPr="0047188B">
        <w:rPr>
          <w:rFonts w:ascii="Times New Roman" w:hAnsi="Times New Roman" w:cs="Times New Roman"/>
          <w:i/>
          <w:iCs/>
          <w:color w:val="000000" w:themeColor="text1"/>
          <w:sz w:val="24"/>
          <w:szCs w:val="24"/>
        </w:rPr>
        <w:t xml:space="preserve">zaangażowania mieszkańców w sprawy lokalne, </w:t>
      </w:r>
      <w:r w:rsidR="004B60F9" w:rsidRPr="0047188B">
        <w:rPr>
          <w:rFonts w:ascii="Times New Roman" w:hAnsi="Times New Roman" w:cs="Times New Roman"/>
          <w:i/>
          <w:iCs/>
          <w:color w:val="000000" w:themeColor="text1"/>
          <w:sz w:val="24"/>
          <w:szCs w:val="24"/>
        </w:rPr>
        <w:t>poprawiła się sytuacja na rynku pracy</w:t>
      </w:r>
      <w:r w:rsidR="004F0632" w:rsidRPr="0047188B">
        <w:rPr>
          <w:rFonts w:ascii="Times New Roman" w:hAnsi="Times New Roman" w:cs="Times New Roman"/>
          <w:i/>
          <w:iCs/>
          <w:color w:val="000000" w:themeColor="text1"/>
          <w:sz w:val="24"/>
          <w:szCs w:val="24"/>
        </w:rPr>
        <w:t xml:space="preserve">, </w:t>
      </w:r>
      <w:r w:rsidR="00B45E7F" w:rsidRPr="0047188B">
        <w:rPr>
          <w:rFonts w:ascii="Times New Roman" w:hAnsi="Times New Roman" w:cs="Times New Roman"/>
          <w:i/>
          <w:iCs/>
          <w:color w:val="000000" w:themeColor="text1"/>
          <w:sz w:val="24"/>
          <w:szCs w:val="24"/>
        </w:rPr>
        <w:t>poprawy relacji pomiędzy mieszkańcami</w:t>
      </w:r>
      <w:r w:rsidR="004B60F9" w:rsidRPr="0047188B">
        <w:rPr>
          <w:rFonts w:ascii="Times New Roman" w:hAnsi="Times New Roman" w:cs="Times New Roman"/>
          <w:i/>
          <w:iCs/>
          <w:color w:val="000000" w:themeColor="text1"/>
          <w:sz w:val="24"/>
          <w:szCs w:val="24"/>
        </w:rPr>
        <w:t>,</w:t>
      </w:r>
      <w:r w:rsidR="0047188B" w:rsidRPr="0047188B">
        <w:rPr>
          <w:rFonts w:ascii="Times New Roman" w:hAnsi="Times New Roman" w:cs="Times New Roman"/>
          <w:i/>
          <w:iCs/>
          <w:color w:val="000000" w:themeColor="text1"/>
          <w:sz w:val="24"/>
          <w:szCs w:val="24"/>
        </w:rPr>
        <w:t xml:space="preserve"> zwiększyła się liczba mieszkańców biorących udział w warsztatach</w:t>
      </w:r>
      <w:r w:rsidR="0047188B">
        <w:rPr>
          <w:rFonts w:ascii="Times New Roman" w:hAnsi="Times New Roman" w:cs="Times New Roman"/>
          <w:i/>
          <w:iCs/>
          <w:color w:val="000000" w:themeColor="text1"/>
          <w:sz w:val="24"/>
          <w:szCs w:val="24"/>
        </w:rPr>
        <w:t xml:space="preserve"> </w:t>
      </w:r>
      <w:r w:rsidR="0047188B" w:rsidRPr="0047188B">
        <w:rPr>
          <w:rFonts w:ascii="Times New Roman" w:hAnsi="Times New Roman" w:cs="Times New Roman"/>
          <w:i/>
          <w:iCs/>
          <w:color w:val="000000" w:themeColor="text1"/>
          <w:sz w:val="24"/>
          <w:szCs w:val="24"/>
        </w:rPr>
        <w:t>i/lub szkoleniach</w:t>
      </w:r>
      <w:r w:rsidR="0047188B">
        <w:rPr>
          <w:rFonts w:ascii="Times New Roman" w:hAnsi="Times New Roman" w:cs="Times New Roman"/>
          <w:i/>
          <w:iCs/>
          <w:color w:val="000000" w:themeColor="text1"/>
          <w:sz w:val="24"/>
          <w:szCs w:val="24"/>
        </w:rPr>
        <w:t>.</w:t>
      </w:r>
      <w:r w:rsidR="004B60F9">
        <w:rPr>
          <w:rFonts w:ascii="Times New Roman" w:hAnsi="Times New Roman" w:cs="Times New Roman"/>
          <w:color w:val="000000" w:themeColor="text1"/>
          <w:sz w:val="24"/>
          <w:szCs w:val="24"/>
        </w:rPr>
        <w:t xml:space="preserve"> </w:t>
      </w:r>
    </w:p>
    <w:p w14:paraId="4B5A7FC5" w14:textId="77777777" w:rsidR="00433465" w:rsidRPr="00433465" w:rsidRDefault="00433465" w:rsidP="00433465"/>
    <w:p w14:paraId="69E4827A" w14:textId="42CEE61C" w:rsidR="00D6228F" w:rsidRDefault="009D1BA0" w:rsidP="00C800EC">
      <w:pPr>
        <w:spacing w:after="0"/>
        <w:ind w:firstLine="567"/>
        <w:jc w:val="both"/>
        <w:rPr>
          <w:rFonts w:ascii="Times New Roman" w:hAnsi="Times New Roman" w:cs="Times New Roman"/>
          <w:sz w:val="24"/>
          <w:szCs w:val="24"/>
        </w:rPr>
      </w:pPr>
      <w:r>
        <w:rPr>
          <w:noProof/>
          <w:lang w:eastAsia="pl-PL"/>
        </w:rPr>
        <w:drawing>
          <wp:inline distT="0" distB="0" distL="0" distR="0" wp14:anchorId="165EA8C6" wp14:editId="54236543">
            <wp:extent cx="8924925" cy="5200650"/>
            <wp:effectExtent l="0" t="0" r="9525"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E6E8152" w14:textId="77777777" w:rsidR="00D6228F" w:rsidRPr="00D6228F" w:rsidRDefault="00D6228F" w:rsidP="00D6228F">
      <w:pPr>
        <w:tabs>
          <w:tab w:val="left" w:pos="705"/>
        </w:tabs>
        <w:rPr>
          <w:rFonts w:ascii="Times New Roman" w:hAnsi="Times New Roman" w:cs="Times New Roman"/>
          <w:sz w:val="24"/>
          <w:szCs w:val="24"/>
        </w:rPr>
        <w:sectPr w:rsidR="00D6228F" w:rsidRPr="00D6228F" w:rsidSect="00D6228F">
          <w:pgSz w:w="16838" w:h="11906" w:orient="landscape"/>
          <w:pgMar w:top="1418" w:right="1418" w:bottom="1418" w:left="1134" w:header="709" w:footer="709" w:gutter="0"/>
          <w:cols w:space="708"/>
          <w:docGrid w:linePitch="360"/>
        </w:sectPr>
      </w:pPr>
      <w:r>
        <w:rPr>
          <w:rFonts w:ascii="Times New Roman" w:hAnsi="Times New Roman" w:cs="Times New Roman"/>
          <w:sz w:val="24"/>
          <w:szCs w:val="24"/>
        </w:rPr>
        <w:tab/>
      </w:r>
    </w:p>
    <w:p w14:paraId="0071D943" w14:textId="77777777" w:rsidR="0007751F" w:rsidRDefault="00F7469F" w:rsidP="0007751F">
      <w:pPr>
        <w:spacing w:after="0"/>
        <w:ind w:firstLine="567"/>
        <w:jc w:val="both"/>
        <w:rPr>
          <w:rFonts w:ascii="Times New Roman" w:hAnsi="Times New Roman" w:cs="Times New Roman"/>
          <w:color w:val="000000" w:themeColor="text1"/>
          <w:sz w:val="24"/>
          <w:szCs w:val="24"/>
        </w:rPr>
      </w:pPr>
      <w:r w:rsidRPr="00ED6AD4">
        <w:rPr>
          <w:rFonts w:ascii="Times New Roman" w:hAnsi="Times New Roman" w:cs="Times New Roman"/>
          <w:color w:val="000000" w:themeColor="text1"/>
          <w:sz w:val="24"/>
          <w:szCs w:val="24"/>
        </w:rPr>
        <w:lastRenderedPageBreak/>
        <w:t xml:space="preserve">Porównując te same zmiany rok do roku </w:t>
      </w:r>
      <w:r w:rsidR="00A21917" w:rsidRPr="00ED6AD4">
        <w:rPr>
          <w:rFonts w:ascii="Times New Roman" w:hAnsi="Times New Roman" w:cs="Times New Roman"/>
          <w:color w:val="000000" w:themeColor="text1"/>
          <w:sz w:val="24"/>
          <w:szCs w:val="24"/>
        </w:rPr>
        <w:t xml:space="preserve">generalnie </w:t>
      </w:r>
      <w:r w:rsidRPr="00ED6AD4">
        <w:rPr>
          <w:rFonts w:ascii="Times New Roman" w:hAnsi="Times New Roman" w:cs="Times New Roman"/>
          <w:color w:val="000000" w:themeColor="text1"/>
          <w:sz w:val="24"/>
          <w:szCs w:val="24"/>
        </w:rPr>
        <w:t xml:space="preserve">zauważamy </w:t>
      </w:r>
      <w:r w:rsidR="00117D48" w:rsidRPr="00ED6AD4">
        <w:rPr>
          <w:rFonts w:ascii="Times New Roman" w:hAnsi="Times New Roman" w:cs="Times New Roman"/>
          <w:color w:val="000000" w:themeColor="text1"/>
          <w:sz w:val="24"/>
          <w:szCs w:val="24"/>
        </w:rPr>
        <w:t>wyniki</w:t>
      </w:r>
      <w:r w:rsidR="00A21917" w:rsidRPr="00ED6AD4">
        <w:rPr>
          <w:rFonts w:ascii="Times New Roman" w:hAnsi="Times New Roman" w:cs="Times New Roman"/>
          <w:color w:val="000000" w:themeColor="text1"/>
          <w:sz w:val="24"/>
          <w:szCs w:val="24"/>
        </w:rPr>
        <w:t xml:space="preserve"> na podobnym poziomie</w:t>
      </w:r>
      <w:r w:rsidR="00117D48" w:rsidRPr="0007751F">
        <w:rPr>
          <w:rFonts w:ascii="Times New Roman" w:hAnsi="Times New Roman" w:cs="Times New Roman"/>
          <w:color w:val="000000" w:themeColor="text1"/>
          <w:sz w:val="24"/>
          <w:szCs w:val="24"/>
        </w:rPr>
        <w:t xml:space="preserve">. </w:t>
      </w:r>
      <w:r w:rsidR="00EB291C" w:rsidRPr="0007751F">
        <w:rPr>
          <w:rFonts w:ascii="Times New Roman" w:hAnsi="Times New Roman" w:cs="Times New Roman"/>
          <w:color w:val="000000" w:themeColor="text1"/>
          <w:sz w:val="24"/>
          <w:szCs w:val="24"/>
        </w:rPr>
        <w:t>Stała t</w:t>
      </w:r>
      <w:r w:rsidR="00913316" w:rsidRPr="0007751F">
        <w:rPr>
          <w:rFonts w:ascii="Times New Roman" w:hAnsi="Times New Roman" w:cs="Times New Roman"/>
          <w:color w:val="000000" w:themeColor="text1"/>
          <w:sz w:val="24"/>
          <w:szCs w:val="24"/>
        </w:rPr>
        <w:t>endencja wzrostowa widoczna</w:t>
      </w:r>
      <w:r w:rsidR="0007751F" w:rsidRPr="0007751F">
        <w:rPr>
          <w:rFonts w:ascii="Times New Roman" w:hAnsi="Times New Roman" w:cs="Times New Roman"/>
          <w:color w:val="000000" w:themeColor="text1"/>
          <w:sz w:val="24"/>
          <w:szCs w:val="24"/>
        </w:rPr>
        <w:t xml:space="preserve"> </w:t>
      </w:r>
      <w:r w:rsidR="00913316" w:rsidRPr="0007751F">
        <w:rPr>
          <w:rFonts w:ascii="Times New Roman" w:hAnsi="Times New Roman" w:cs="Times New Roman"/>
          <w:color w:val="000000" w:themeColor="text1"/>
          <w:sz w:val="24"/>
          <w:szCs w:val="24"/>
        </w:rPr>
        <w:t xml:space="preserve">była do roku </w:t>
      </w:r>
      <w:proofErr w:type="gramStart"/>
      <w:r w:rsidR="00913316" w:rsidRPr="0007751F">
        <w:rPr>
          <w:rFonts w:ascii="Times New Roman" w:hAnsi="Times New Roman" w:cs="Times New Roman"/>
          <w:color w:val="000000" w:themeColor="text1"/>
          <w:sz w:val="24"/>
          <w:szCs w:val="24"/>
        </w:rPr>
        <w:t xml:space="preserve">2019 </w:t>
      </w:r>
      <w:r w:rsidR="00EB291C" w:rsidRPr="0007751F">
        <w:rPr>
          <w:rFonts w:ascii="Times New Roman" w:hAnsi="Times New Roman" w:cs="Times New Roman"/>
          <w:color w:val="000000" w:themeColor="text1"/>
          <w:sz w:val="24"/>
          <w:szCs w:val="24"/>
        </w:rPr>
        <w:t xml:space="preserve"> w</w:t>
      </w:r>
      <w:proofErr w:type="gramEnd"/>
      <w:r w:rsidR="00EB291C" w:rsidRPr="0007751F">
        <w:rPr>
          <w:rFonts w:ascii="Times New Roman" w:hAnsi="Times New Roman" w:cs="Times New Roman"/>
          <w:color w:val="000000" w:themeColor="text1"/>
          <w:sz w:val="24"/>
          <w:szCs w:val="24"/>
        </w:rPr>
        <w:t xml:space="preserve"> zakresie poprawy relacji pomiędzy mieszkańcami, a spadkowa w zwiększeniu ruchu turystycznego oraz poprawie estetyki przestrzeni publicznej</w:t>
      </w:r>
      <w:r w:rsidR="00A21917" w:rsidRPr="0007751F">
        <w:rPr>
          <w:rFonts w:ascii="Times New Roman" w:hAnsi="Times New Roman" w:cs="Times New Roman"/>
          <w:color w:val="000000" w:themeColor="text1"/>
          <w:sz w:val="24"/>
          <w:szCs w:val="24"/>
        </w:rPr>
        <w:t xml:space="preserve">. </w:t>
      </w:r>
      <w:r w:rsidR="00913316" w:rsidRPr="0007751F">
        <w:rPr>
          <w:rFonts w:ascii="Times New Roman" w:hAnsi="Times New Roman" w:cs="Times New Roman"/>
          <w:color w:val="000000" w:themeColor="text1"/>
          <w:sz w:val="24"/>
          <w:szCs w:val="24"/>
        </w:rPr>
        <w:t>Natomiast rok 202</w:t>
      </w:r>
      <w:r w:rsidR="00EF6606" w:rsidRPr="0007751F">
        <w:rPr>
          <w:rFonts w:ascii="Times New Roman" w:hAnsi="Times New Roman" w:cs="Times New Roman"/>
          <w:color w:val="000000" w:themeColor="text1"/>
          <w:sz w:val="24"/>
          <w:szCs w:val="24"/>
        </w:rPr>
        <w:t>0</w:t>
      </w:r>
      <w:r w:rsidR="0007751F" w:rsidRPr="0007751F">
        <w:rPr>
          <w:rFonts w:ascii="Times New Roman" w:hAnsi="Times New Roman" w:cs="Times New Roman"/>
          <w:color w:val="000000" w:themeColor="text1"/>
          <w:sz w:val="24"/>
          <w:szCs w:val="24"/>
        </w:rPr>
        <w:t xml:space="preserve"> i 2021</w:t>
      </w:r>
      <w:r w:rsidR="00100151" w:rsidRPr="0007751F">
        <w:rPr>
          <w:rFonts w:ascii="Times New Roman" w:hAnsi="Times New Roman" w:cs="Times New Roman"/>
          <w:color w:val="000000" w:themeColor="text1"/>
          <w:sz w:val="24"/>
          <w:szCs w:val="24"/>
        </w:rPr>
        <w:t xml:space="preserve"> naznaczony pandemią COVID-</w:t>
      </w:r>
      <w:proofErr w:type="gramStart"/>
      <w:r w:rsidR="00100151" w:rsidRPr="0007751F">
        <w:rPr>
          <w:rFonts w:ascii="Times New Roman" w:hAnsi="Times New Roman" w:cs="Times New Roman"/>
          <w:color w:val="000000" w:themeColor="text1"/>
          <w:sz w:val="24"/>
          <w:szCs w:val="24"/>
        </w:rPr>
        <w:t xml:space="preserve">19 </w:t>
      </w:r>
      <w:r w:rsidR="00913316" w:rsidRPr="0007751F">
        <w:rPr>
          <w:rFonts w:ascii="Times New Roman" w:hAnsi="Times New Roman" w:cs="Times New Roman"/>
          <w:color w:val="000000" w:themeColor="text1"/>
          <w:sz w:val="24"/>
          <w:szCs w:val="24"/>
        </w:rPr>
        <w:t xml:space="preserve"> przyniósł</w:t>
      </w:r>
      <w:proofErr w:type="gramEnd"/>
      <w:r w:rsidR="00913316" w:rsidRPr="0007751F">
        <w:rPr>
          <w:rFonts w:ascii="Times New Roman" w:hAnsi="Times New Roman" w:cs="Times New Roman"/>
          <w:color w:val="000000" w:themeColor="text1"/>
          <w:sz w:val="24"/>
          <w:szCs w:val="24"/>
        </w:rPr>
        <w:t xml:space="preserve"> duże zmiany</w:t>
      </w:r>
      <w:r w:rsidR="00100151" w:rsidRPr="0007751F">
        <w:rPr>
          <w:rFonts w:ascii="Times New Roman" w:hAnsi="Times New Roman" w:cs="Times New Roman"/>
          <w:color w:val="000000" w:themeColor="text1"/>
          <w:sz w:val="24"/>
          <w:szCs w:val="24"/>
        </w:rPr>
        <w:t xml:space="preserve">, jak wynika z powyższego wykresu </w:t>
      </w:r>
      <w:r w:rsidR="006C5CC6" w:rsidRPr="0007751F">
        <w:rPr>
          <w:rFonts w:ascii="Times New Roman" w:hAnsi="Times New Roman" w:cs="Times New Roman"/>
          <w:color w:val="000000" w:themeColor="text1"/>
          <w:sz w:val="24"/>
          <w:szCs w:val="24"/>
        </w:rPr>
        <w:t xml:space="preserve">wprowadzone </w:t>
      </w:r>
      <w:proofErr w:type="gramStart"/>
      <w:r w:rsidR="006C5CC6" w:rsidRPr="0007751F">
        <w:rPr>
          <w:rFonts w:ascii="Times New Roman" w:hAnsi="Times New Roman" w:cs="Times New Roman"/>
          <w:color w:val="000000" w:themeColor="text1"/>
          <w:sz w:val="24"/>
          <w:szCs w:val="24"/>
        </w:rPr>
        <w:t>ograniczenia  w</w:t>
      </w:r>
      <w:proofErr w:type="gramEnd"/>
      <w:r w:rsidR="006C5CC6" w:rsidRPr="0007751F">
        <w:rPr>
          <w:rFonts w:ascii="Times New Roman" w:hAnsi="Times New Roman" w:cs="Times New Roman"/>
          <w:color w:val="000000" w:themeColor="text1"/>
          <w:sz w:val="24"/>
          <w:szCs w:val="24"/>
        </w:rPr>
        <w:t xml:space="preserve"> sferze społecznej i gospodarczej przyniosły wiele negatywnych zjawisk. </w:t>
      </w:r>
    </w:p>
    <w:p w14:paraId="7064226B" w14:textId="1DBFE183" w:rsidR="00257EC7" w:rsidRPr="0007751F" w:rsidRDefault="0007751F" w:rsidP="0007751F">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Oczywiście należy mieć na uwadze, </w:t>
      </w:r>
      <w:proofErr w:type="gramStart"/>
      <w:r>
        <w:rPr>
          <w:rFonts w:ascii="Times New Roman" w:hAnsi="Times New Roman" w:cs="Times New Roman"/>
          <w:color w:val="000000" w:themeColor="text1"/>
          <w:sz w:val="24"/>
          <w:szCs w:val="24"/>
        </w:rPr>
        <w:t>ze</w:t>
      </w:r>
      <w:proofErr w:type="gramEnd"/>
      <w:r>
        <w:rPr>
          <w:rFonts w:ascii="Times New Roman" w:hAnsi="Times New Roman" w:cs="Times New Roman"/>
          <w:color w:val="000000" w:themeColor="text1"/>
          <w:sz w:val="24"/>
          <w:szCs w:val="24"/>
        </w:rPr>
        <w:t xml:space="preserve"> LSR</w:t>
      </w:r>
      <w:r w:rsidR="005262B0">
        <w:rPr>
          <w:rFonts w:ascii="Times New Roman" w:hAnsi="Times New Roman" w:cs="Times New Roman"/>
          <w:color w:val="000000" w:themeColor="text1"/>
          <w:sz w:val="24"/>
          <w:szCs w:val="24"/>
        </w:rPr>
        <w:t xml:space="preserve"> stanowi jedynie uzupełnienie działań podejmowanych przez lokalne samorządy i inne instytucje działające na rzecz regionu i ogólny trend jest w małej części zależny od realizacji LSR, jednak faktem jest, </w:t>
      </w:r>
      <w:proofErr w:type="gramStart"/>
      <w:r w:rsidR="005262B0">
        <w:rPr>
          <w:rFonts w:ascii="Times New Roman" w:hAnsi="Times New Roman" w:cs="Times New Roman"/>
          <w:color w:val="000000" w:themeColor="text1"/>
          <w:sz w:val="24"/>
          <w:szCs w:val="24"/>
        </w:rPr>
        <w:t>ze</w:t>
      </w:r>
      <w:proofErr w:type="gramEnd"/>
      <w:r w:rsidR="005262B0">
        <w:rPr>
          <w:rFonts w:ascii="Times New Roman" w:hAnsi="Times New Roman" w:cs="Times New Roman"/>
          <w:color w:val="000000" w:themeColor="text1"/>
          <w:sz w:val="24"/>
          <w:szCs w:val="24"/>
        </w:rPr>
        <w:t xml:space="preserve"> działania LGD wpływają na rozwój, a przede wszystkim mają </w:t>
      </w:r>
      <w:proofErr w:type="gramStart"/>
      <w:r w:rsidR="005262B0">
        <w:rPr>
          <w:rFonts w:ascii="Times New Roman" w:hAnsi="Times New Roman" w:cs="Times New Roman"/>
          <w:color w:val="000000" w:themeColor="text1"/>
          <w:sz w:val="24"/>
          <w:szCs w:val="24"/>
        </w:rPr>
        <w:t>aktywizować  lokalne</w:t>
      </w:r>
      <w:proofErr w:type="gramEnd"/>
      <w:r w:rsidR="005262B0">
        <w:rPr>
          <w:rFonts w:ascii="Times New Roman" w:hAnsi="Times New Roman" w:cs="Times New Roman"/>
          <w:color w:val="000000" w:themeColor="text1"/>
          <w:sz w:val="24"/>
          <w:szCs w:val="24"/>
        </w:rPr>
        <w:t xml:space="preserve"> społeczeństwo i zachęcać do podejmowania kolejnych inicjatyw i szukania innych zewnętrznych źródeł finansowania.</w:t>
      </w:r>
      <w:r w:rsidR="00913316" w:rsidRPr="0007751F">
        <w:rPr>
          <w:rFonts w:ascii="Times New Roman" w:hAnsi="Times New Roman" w:cs="Times New Roman"/>
          <w:color w:val="000000" w:themeColor="text1"/>
          <w:sz w:val="24"/>
          <w:szCs w:val="24"/>
        </w:rPr>
        <w:t xml:space="preserve"> </w:t>
      </w:r>
    </w:p>
    <w:p w14:paraId="4C8957FC" w14:textId="77777777" w:rsidR="002F1B8C" w:rsidRPr="0007751F" w:rsidRDefault="00C93A22" w:rsidP="002F1B8C">
      <w:pPr>
        <w:pStyle w:val="Nagwek2"/>
        <w:rPr>
          <w:color w:val="000000" w:themeColor="text1"/>
          <w:lang w:eastAsia="pl-PL"/>
        </w:rPr>
      </w:pPr>
      <w:bookmarkStart w:id="29" w:name="_Toc55199485"/>
      <w:proofErr w:type="gramStart"/>
      <w:r w:rsidRPr="0007751F">
        <w:rPr>
          <w:color w:val="000000" w:themeColor="text1"/>
        </w:rPr>
        <w:t>6.2</w:t>
      </w:r>
      <w:r w:rsidR="00A2138C" w:rsidRPr="0007751F">
        <w:rPr>
          <w:color w:val="000000" w:themeColor="text1"/>
        </w:rPr>
        <w:t xml:space="preserve"> </w:t>
      </w:r>
      <w:r w:rsidR="004120D4" w:rsidRPr="0007751F">
        <w:rPr>
          <w:color w:val="000000" w:themeColor="text1"/>
        </w:rPr>
        <w:t xml:space="preserve"> </w:t>
      </w:r>
      <w:bookmarkStart w:id="30" w:name="_Hlk506975947"/>
      <w:r w:rsidR="002F1B8C" w:rsidRPr="0007751F">
        <w:rPr>
          <w:color w:val="000000" w:themeColor="text1"/>
          <w:lang w:eastAsia="pl-PL"/>
        </w:rPr>
        <w:t>Zmiany</w:t>
      </w:r>
      <w:proofErr w:type="gramEnd"/>
      <w:r w:rsidR="002F1B8C" w:rsidRPr="0007751F">
        <w:rPr>
          <w:color w:val="000000" w:themeColor="text1"/>
          <w:lang w:eastAsia="pl-PL"/>
        </w:rPr>
        <w:t xml:space="preserve"> w poszczególnych gminach</w:t>
      </w:r>
      <w:bookmarkEnd w:id="29"/>
      <w:r w:rsidR="002F1B8C" w:rsidRPr="0007751F">
        <w:rPr>
          <w:color w:val="000000" w:themeColor="text1"/>
          <w:lang w:eastAsia="pl-PL"/>
        </w:rPr>
        <w:t xml:space="preserve"> </w:t>
      </w:r>
    </w:p>
    <w:bookmarkEnd w:id="30"/>
    <w:p w14:paraId="4C0134CA" w14:textId="77777777" w:rsidR="002F1B8C" w:rsidRPr="002F1B8C" w:rsidRDefault="002F1B8C" w:rsidP="002F1B8C">
      <w:pPr>
        <w:spacing w:line="288" w:lineRule="auto"/>
        <w:ind w:firstLine="567"/>
        <w:jc w:val="both"/>
        <w:rPr>
          <w:rFonts w:ascii="Times New Roman" w:hAnsi="Times New Roman" w:cs="Times New Roman"/>
          <w:sz w:val="24"/>
          <w:szCs w:val="24"/>
          <w:lang w:eastAsia="pl-PL"/>
        </w:rPr>
      </w:pPr>
      <w:r w:rsidRPr="002F1B8C">
        <w:rPr>
          <w:rFonts w:ascii="Times New Roman" w:hAnsi="Times New Roman" w:cs="Times New Roman"/>
          <w:sz w:val="24"/>
          <w:szCs w:val="24"/>
          <w:lang w:eastAsia="pl-PL"/>
        </w:rPr>
        <w:t>Zmiany w powyższych obszarach warto przeanalizować w odniesieniu do poszczególny</w:t>
      </w:r>
      <w:r>
        <w:rPr>
          <w:rFonts w:ascii="Times New Roman" w:hAnsi="Times New Roman" w:cs="Times New Roman"/>
          <w:sz w:val="24"/>
          <w:szCs w:val="24"/>
          <w:lang w:eastAsia="pl-PL"/>
        </w:rPr>
        <w:t>ch gmin wchodzących w skład LGD</w:t>
      </w:r>
      <w:r w:rsidRPr="002F1B8C">
        <w:rPr>
          <w:rFonts w:ascii="Times New Roman" w:hAnsi="Times New Roman" w:cs="Times New Roman"/>
          <w:sz w:val="24"/>
          <w:szCs w:val="24"/>
          <w:lang w:eastAsia="pl-PL"/>
        </w:rPr>
        <w:t xml:space="preserve">. </w:t>
      </w:r>
    </w:p>
    <w:p w14:paraId="655305D8" w14:textId="1F4EC6CF" w:rsidR="002F1B8C" w:rsidRDefault="002F1B8C" w:rsidP="002F1B8C">
      <w:pPr>
        <w:spacing w:line="288" w:lineRule="auto"/>
        <w:jc w:val="center"/>
        <w:rPr>
          <w:u w:val="single"/>
          <w:lang w:eastAsia="pl-PL"/>
        </w:rPr>
      </w:pPr>
      <w:r w:rsidRPr="002F1B8C">
        <w:rPr>
          <w:u w:val="single"/>
          <w:lang w:eastAsia="pl-PL"/>
        </w:rPr>
        <w:t>Czy w poszczególnych gminach w ciągu ostatniego roku zaszły zmiany w wymienionych poniżej obszarach</w:t>
      </w:r>
    </w:p>
    <w:p w14:paraId="2C2DB5AA" w14:textId="1D6224A8" w:rsidR="00D145A9" w:rsidRDefault="00D145A9" w:rsidP="002F1B8C">
      <w:pPr>
        <w:spacing w:line="288" w:lineRule="auto"/>
        <w:jc w:val="center"/>
        <w:rPr>
          <w:u w:val="single"/>
          <w:lang w:eastAsia="pl-PL"/>
        </w:rPr>
      </w:pPr>
      <w:r>
        <w:rPr>
          <w:noProof/>
          <w:lang w:eastAsia="pl-PL"/>
        </w:rPr>
        <w:drawing>
          <wp:inline distT="0" distB="0" distL="0" distR="0" wp14:anchorId="592509B6" wp14:editId="33DF4A45">
            <wp:extent cx="5760720" cy="2757268"/>
            <wp:effectExtent l="0" t="0" r="11430" b="508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D140EDA" w14:textId="77777777" w:rsidR="006D1BD2" w:rsidRDefault="006D1BD2" w:rsidP="002F1B8C">
      <w:pPr>
        <w:spacing w:line="288" w:lineRule="auto"/>
        <w:jc w:val="center"/>
        <w:rPr>
          <w:u w:val="single"/>
          <w:lang w:eastAsia="pl-PL"/>
        </w:rPr>
      </w:pPr>
    </w:p>
    <w:p w14:paraId="458AA3CD" w14:textId="77777777" w:rsidR="00B13BBF" w:rsidRPr="00B13BBF" w:rsidRDefault="00B13BBF" w:rsidP="00B13BBF">
      <w:pPr>
        <w:spacing w:after="0" w:line="240" w:lineRule="auto"/>
        <w:jc w:val="center"/>
        <w:rPr>
          <w:rFonts w:ascii="Calibri" w:eastAsia="Times New Roman" w:hAnsi="Calibri" w:cs="Times New Roman"/>
          <w:color w:val="000000"/>
          <w:lang w:eastAsia="pl-PL"/>
        </w:rPr>
      </w:pPr>
    </w:p>
    <w:p w14:paraId="72BACACF" w14:textId="77777777" w:rsidR="002F1B8C" w:rsidRPr="00284AA8" w:rsidRDefault="002F1B8C" w:rsidP="002F1B8C">
      <w:pPr>
        <w:spacing w:after="0" w:line="240" w:lineRule="auto"/>
        <w:rPr>
          <w:rFonts w:ascii="Times New Roman" w:hAnsi="Times New Roman" w:cs="Times New Roman"/>
          <w:lang w:eastAsia="pl-PL"/>
        </w:rPr>
      </w:pPr>
      <w:bookmarkStart w:id="31" w:name="_Hlk506975821"/>
      <w:r w:rsidRPr="00284AA8">
        <w:rPr>
          <w:rFonts w:ascii="Times New Roman" w:hAnsi="Times New Roman" w:cs="Times New Roman"/>
          <w:lang w:eastAsia="pl-PL"/>
        </w:rPr>
        <w:t>1. Zwiększyło się zaangażowanie mieszkańców w sprawy lokalne</w:t>
      </w:r>
    </w:p>
    <w:p w14:paraId="03035127"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2. Mieszkańcy mieli większy wpływ na to, co dzieje się na terenie LGD</w:t>
      </w:r>
    </w:p>
    <w:p w14:paraId="314CF2A7"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3. Poprawiła się sytuacja na rynku pracy</w:t>
      </w:r>
    </w:p>
    <w:p w14:paraId="7005ADF6"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4. Powstały nowe firmy</w:t>
      </w:r>
    </w:p>
    <w:p w14:paraId="24EF972D"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5. Zwiększyła się liczba inicjatywy służących kultywowaniu lokalnej tradycji</w:t>
      </w:r>
    </w:p>
    <w:p w14:paraId="168766E7"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6. Poprawiły się relacje pomiędzy mieszkańcami</w:t>
      </w:r>
    </w:p>
    <w:p w14:paraId="63835F51"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7. Zwiększył się ruch turystyczny</w:t>
      </w:r>
    </w:p>
    <w:p w14:paraId="41EC977E"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8. Poprawił się stan zabytków</w:t>
      </w:r>
    </w:p>
    <w:p w14:paraId="2C7C9A49"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 xml:space="preserve">9. Poprawiła się infrastruktura społeczno-kulturalna i/lub sportowa </w:t>
      </w:r>
    </w:p>
    <w:p w14:paraId="4337B05F"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10. Pojawiły się nowe formy spędzania wolnego czasu</w:t>
      </w:r>
    </w:p>
    <w:p w14:paraId="4A75FBC9"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 xml:space="preserve">11. Zwiększyła się liczba wydarzeń kulturowych i/lub sportowych </w:t>
      </w:r>
    </w:p>
    <w:p w14:paraId="2B492E9B" w14:textId="77777777" w:rsidR="002F1B8C" w:rsidRPr="00284AA8" w:rsidRDefault="00722CB4"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12. Popr</w:t>
      </w:r>
      <w:r w:rsidR="002F1B8C" w:rsidRPr="00284AA8">
        <w:rPr>
          <w:rFonts w:ascii="Times New Roman" w:hAnsi="Times New Roman" w:cs="Times New Roman"/>
          <w:lang w:eastAsia="pl-PL"/>
        </w:rPr>
        <w:t>awiła się estetyka przestrzeni publicznej</w:t>
      </w:r>
    </w:p>
    <w:p w14:paraId="318DA8F5" w14:textId="77777777" w:rsidR="002F1B8C" w:rsidRPr="00284AA8" w:rsidRDefault="002F1B8C" w:rsidP="002F1B8C">
      <w:pPr>
        <w:spacing w:after="0" w:line="240" w:lineRule="auto"/>
        <w:rPr>
          <w:rFonts w:ascii="Times New Roman" w:hAnsi="Times New Roman" w:cs="Times New Roman"/>
          <w:lang w:eastAsia="pl-PL"/>
        </w:rPr>
      </w:pPr>
      <w:r w:rsidRPr="00284AA8">
        <w:rPr>
          <w:rFonts w:ascii="Times New Roman" w:hAnsi="Times New Roman" w:cs="Times New Roman"/>
          <w:lang w:eastAsia="pl-PL"/>
        </w:rPr>
        <w:t>13. Zwiększyła się liczba mieszkańców biorących udział w warsztatach i/lub szkoleniach</w:t>
      </w:r>
    </w:p>
    <w:bookmarkEnd w:id="31"/>
    <w:p w14:paraId="22977EC5" w14:textId="636CE4A3" w:rsidR="00F46F70" w:rsidRPr="004327C8" w:rsidRDefault="00F46F70" w:rsidP="002F1B8C">
      <w:pPr>
        <w:spacing w:before="120" w:line="288" w:lineRule="auto"/>
        <w:ind w:firstLine="425"/>
        <w:jc w:val="both"/>
        <w:rPr>
          <w:rFonts w:ascii="Times New Roman" w:hAnsi="Times New Roman" w:cs="Times New Roman"/>
          <w:color w:val="000000" w:themeColor="text1"/>
          <w:sz w:val="24"/>
          <w:szCs w:val="24"/>
          <w:lang w:eastAsia="pl-PL"/>
        </w:rPr>
      </w:pPr>
      <w:r w:rsidRPr="003E7F48">
        <w:rPr>
          <w:rFonts w:ascii="Times New Roman" w:hAnsi="Times New Roman" w:cs="Times New Roman"/>
          <w:color w:val="000000" w:themeColor="text1"/>
          <w:sz w:val="24"/>
          <w:szCs w:val="24"/>
          <w:lang w:eastAsia="pl-PL"/>
        </w:rPr>
        <w:lastRenderedPageBreak/>
        <w:t xml:space="preserve">Z powyższego wykresu wynika, że na terenie LGD rozwój jest dość zrównoważony. </w:t>
      </w:r>
      <w:r w:rsidRPr="00740CC9">
        <w:rPr>
          <w:rFonts w:ascii="Times New Roman" w:hAnsi="Times New Roman" w:cs="Times New Roman"/>
          <w:color w:val="000000" w:themeColor="text1"/>
          <w:sz w:val="24"/>
          <w:szCs w:val="24"/>
          <w:lang w:eastAsia="pl-PL"/>
        </w:rPr>
        <w:t xml:space="preserve">Największe różnice na korzyść gminy Chęciny zauważane są w zakresie: 7 </w:t>
      </w:r>
      <w:r w:rsidRPr="00740CC9">
        <w:rPr>
          <w:rFonts w:ascii="Times New Roman" w:hAnsi="Times New Roman" w:cs="Times New Roman"/>
          <w:i/>
          <w:color w:val="000000" w:themeColor="text1"/>
          <w:sz w:val="24"/>
          <w:szCs w:val="24"/>
          <w:lang w:eastAsia="pl-PL"/>
        </w:rPr>
        <w:t>zwiększenie ruchu turystycznego</w:t>
      </w:r>
      <w:r w:rsidR="00740CC9" w:rsidRPr="00740CC9">
        <w:rPr>
          <w:rFonts w:ascii="Times New Roman" w:hAnsi="Times New Roman" w:cs="Times New Roman"/>
          <w:color w:val="000000" w:themeColor="text1"/>
          <w:sz w:val="24"/>
          <w:szCs w:val="24"/>
          <w:lang w:eastAsia="pl-PL"/>
        </w:rPr>
        <w:t>,</w:t>
      </w:r>
      <w:r w:rsidR="005F1F4F">
        <w:rPr>
          <w:rFonts w:ascii="Times New Roman" w:hAnsi="Times New Roman" w:cs="Times New Roman"/>
          <w:color w:val="000000" w:themeColor="text1"/>
          <w:sz w:val="24"/>
          <w:szCs w:val="24"/>
          <w:lang w:eastAsia="pl-PL"/>
        </w:rPr>
        <w:t xml:space="preserve"> </w:t>
      </w:r>
      <w:r w:rsidR="00740CC9" w:rsidRPr="00740CC9">
        <w:rPr>
          <w:rFonts w:ascii="Times New Roman" w:hAnsi="Times New Roman" w:cs="Times New Roman"/>
          <w:color w:val="000000" w:themeColor="text1"/>
          <w:sz w:val="24"/>
          <w:szCs w:val="24"/>
          <w:lang w:eastAsia="pl-PL"/>
        </w:rPr>
        <w:t xml:space="preserve">9 </w:t>
      </w:r>
      <w:r w:rsidR="00740CC9" w:rsidRPr="00740CC9">
        <w:rPr>
          <w:rFonts w:ascii="Times New Roman" w:hAnsi="Times New Roman" w:cs="Times New Roman"/>
          <w:i/>
          <w:color w:val="000000" w:themeColor="text1"/>
          <w:sz w:val="24"/>
          <w:szCs w:val="24"/>
          <w:lang w:eastAsia="pl-PL"/>
        </w:rPr>
        <w:t>poprawy infrastruktury</w:t>
      </w:r>
      <w:r w:rsidR="005F1F4F">
        <w:rPr>
          <w:rFonts w:ascii="Times New Roman" w:hAnsi="Times New Roman" w:cs="Times New Roman"/>
          <w:color w:val="000000" w:themeColor="text1"/>
          <w:sz w:val="24"/>
          <w:szCs w:val="24"/>
          <w:lang w:eastAsia="pl-PL"/>
        </w:rPr>
        <w:t xml:space="preserve">, 10 </w:t>
      </w:r>
      <w:r w:rsidR="005F1F4F" w:rsidRPr="005F1F4F">
        <w:rPr>
          <w:rFonts w:ascii="Times New Roman" w:hAnsi="Times New Roman" w:cs="Times New Roman"/>
          <w:i/>
          <w:iCs/>
          <w:color w:val="000000" w:themeColor="text1"/>
          <w:sz w:val="24"/>
          <w:szCs w:val="24"/>
          <w:lang w:eastAsia="pl-PL"/>
        </w:rPr>
        <w:t>poprawa infrastruktury społeczno-kulturalnej i/lub sportowej</w:t>
      </w:r>
      <w:r w:rsidR="005F1F4F">
        <w:rPr>
          <w:rFonts w:ascii="Times New Roman" w:hAnsi="Times New Roman" w:cs="Times New Roman"/>
          <w:color w:val="000000" w:themeColor="text1"/>
          <w:sz w:val="24"/>
          <w:szCs w:val="24"/>
          <w:lang w:eastAsia="pl-PL"/>
        </w:rPr>
        <w:t xml:space="preserve">. </w:t>
      </w:r>
      <w:r w:rsidR="00343AB6" w:rsidRPr="00740CC9">
        <w:rPr>
          <w:rFonts w:ascii="Times New Roman" w:hAnsi="Times New Roman" w:cs="Times New Roman"/>
          <w:color w:val="000000" w:themeColor="text1"/>
          <w:sz w:val="24"/>
          <w:szCs w:val="24"/>
          <w:lang w:eastAsia="pl-PL"/>
        </w:rPr>
        <w:t>Nie ulega wątpliwości, że gmina Chęciny</w:t>
      </w:r>
      <w:r w:rsidR="00456715" w:rsidRPr="00740CC9">
        <w:rPr>
          <w:rFonts w:ascii="Times New Roman" w:hAnsi="Times New Roman" w:cs="Times New Roman"/>
          <w:color w:val="000000" w:themeColor="text1"/>
          <w:sz w:val="24"/>
          <w:szCs w:val="24"/>
          <w:lang w:eastAsia="pl-PL"/>
        </w:rPr>
        <w:t xml:space="preserve"> stanowi perełkę nie tylko w </w:t>
      </w:r>
      <w:r w:rsidR="00343AB6" w:rsidRPr="00740CC9">
        <w:rPr>
          <w:rFonts w:ascii="Times New Roman" w:hAnsi="Times New Roman" w:cs="Times New Roman"/>
          <w:color w:val="000000" w:themeColor="text1"/>
          <w:sz w:val="24"/>
          <w:szCs w:val="24"/>
          <w:lang w:eastAsia="pl-PL"/>
        </w:rPr>
        <w:t xml:space="preserve">województwie, ale w całej </w:t>
      </w:r>
      <w:proofErr w:type="gramStart"/>
      <w:r w:rsidR="00343AB6" w:rsidRPr="00740CC9">
        <w:rPr>
          <w:rFonts w:ascii="Times New Roman" w:hAnsi="Times New Roman" w:cs="Times New Roman"/>
          <w:color w:val="000000" w:themeColor="text1"/>
          <w:sz w:val="24"/>
          <w:szCs w:val="24"/>
          <w:lang w:eastAsia="pl-PL"/>
        </w:rPr>
        <w:t>Polsce</w:t>
      </w:r>
      <w:proofErr w:type="gramEnd"/>
      <w:r w:rsidR="00343AB6" w:rsidRPr="00740CC9">
        <w:rPr>
          <w:rFonts w:ascii="Times New Roman" w:hAnsi="Times New Roman" w:cs="Times New Roman"/>
          <w:color w:val="000000" w:themeColor="text1"/>
          <w:sz w:val="24"/>
          <w:szCs w:val="24"/>
          <w:lang w:eastAsia="pl-PL"/>
        </w:rPr>
        <w:t xml:space="preserve"> jeśli chodzi o atrakcje turystyczne i ankietowani dostrzegają korzyści płynące z inwestycji poczynionych przez lokalny samorząd w</w:t>
      </w:r>
      <w:r w:rsidR="002955F9" w:rsidRPr="00740CC9">
        <w:rPr>
          <w:rFonts w:ascii="Times New Roman" w:hAnsi="Times New Roman" w:cs="Times New Roman"/>
          <w:color w:val="000000" w:themeColor="text1"/>
          <w:sz w:val="24"/>
          <w:szCs w:val="24"/>
          <w:lang w:eastAsia="pl-PL"/>
        </w:rPr>
        <w:t> </w:t>
      </w:r>
      <w:r w:rsidR="00343AB6" w:rsidRPr="00740CC9">
        <w:rPr>
          <w:rFonts w:ascii="Times New Roman" w:hAnsi="Times New Roman" w:cs="Times New Roman"/>
          <w:color w:val="000000" w:themeColor="text1"/>
          <w:sz w:val="24"/>
          <w:szCs w:val="24"/>
          <w:lang w:eastAsia="pl-PL"/>
        </w:rPr>
        <w:t>tym</w:t>
      </w:r>
      <w:r w:rsidR="002955F9" w:rsidRPr="00740CC9">
        <w:rPr>
          <w:rFonts w:ascii="Times New Roman" w:hAnsi="Times New Roman" w:cs="Times New Roman"/>
          <w:color w:val="000000" w:themeColor="text1"/>
          <w:sz w:val="24"/>
          <w:szCs w:val="24"/>
          <w:lang w:eastAsia="pl-PL"/>
        </w:rPr>
        <w:t> </w:t>
      </w:r>
      <w:r w:rsidR="00343AB6" w:rsidRPr="00740CC9">
        <w:rPr>
          <w:rFonts w:ascii="Times New Roman" w:hAnsi="Times New Roman" w:cs="Times New Roman"/>
          <w:color w:val="000000" w:themeColor="text1"/>
          <w:sz w:val="24"/>
          <w:szCs w:val="24"/>
          <w:lang w:eastAsia="pl-PL"/>
        </w:rPr>
        <w:t>zakresie. Gmina Nowiny jest gminą m</w:t>
      </w:r>
      <w:r w:rsidR="002955F9" w:rsidRPr="00740CC9">
        <w:rPr>
          <w:rFonts w:ascii="Times New Roman" w:hAnsi="Times New Roman" w:cs="Times New Roman"/>
          <w:color w:val="000000" w:themeColor="text1"/>
          <w:sz w:val="24"/>
          <w:szCs w:val="24"/>
          <w:lang w:eastAsia="pl-PL"/>
        </w:rPr>
        <w:t>łod</w:t>
      </w:r>
      <w:r w:rsidR="00456715" w:rsidRPr="00740CC9">
        <w:rPr>
          <w:rFonts w:ascii="Times New Roman" w:hAnsi="Times New Roman" w:cs="Times New Roman"/>
          <w:color w:val="000000" w:themeColor="text1"/>
          <w:sz w:val="24"/>
          <w:szCs w:val="24"/>
          <w:lang w:eastAsia="pl-PL"/>
        </w:rPr>
        <w:t>ą</w:t>
      </w:r>
      <w:r w:rsidR="002955F9" w:rsidRPr="00740CC9">
        <w:rPr>
          <w:rFonts w:ascii="Times New Roman" w:hAnsi="Times New Roman" w:cs="Times New Roman"/>
          <w:color w:val="000000" w:themeColor="text1"/>
          <w:sz w:val="24"/>
          <w:szCs w:val="24"/>
          <w:lang w:eastAsia="pl-PL"/>
        </w:rPr>
        <w:t xml:space="preserve"> i brak tam zabytków, a i w </w:t>
      </w:r>
      <w:r w:rsidR="00343AB6" w:rsidRPr="00740CC9">
        <w:rPr>
          <w:rFonts w:ascii="Times New Roman" w:hAnsi="Times New Roman" w:cs="Times New Roman"/>
          <w:color w:val="000000" w:themeColor="text1"/>
          <w:sz w:val="24"/>
          <w:szCs w:val="24"/>
          <w:lang w:eastAsia="pl-PL"/>
        </w:rPr>
        <w:t xml:space="preserve">Morawicy jest ich niewiele w porównaniu z Gminą Chęciny. </w:t>
      </w:r>
      <w:r w:rsidR="00C51A40" w:rsidRPr="004327C8">
        <w:rPr>
          <w:rFonts w:ascii="Times New Roman" w:hAnsi="Times New Roman" w:cs="Times New Roman"/>
          <w:color w:val="000000" w:themeColor="text1"/>
          <w:sz w:val="24"/>
          <w:szCs w:val="24"/>
          <w:lang w:eastAsia="pl-PL"/>
        </w:rPr>
        <w:t>Na powstawanie nowych firm najczęści</w:t>
      </w:r>
      <w:r w:rsidR="00950D9C" w:rsidRPr="004327C8">
        <w:rPr>
          <w:rFonts w:ascii="Times New Roman" w:hAnsi="Times New Roman" w:cs="Times New Roman"/>
          <w:color w:val="000000" w:themeColor="text1"/>
          <w:sz w:val="24"/>
          <w:szCs w:val="24"/>
          <w:lang w:eastAsia="pl-PL"/>
        </w:rPr>
        <w:t>ej zwracają uwagę respondenci z </w:t>
      </w:r>
      <w:r w:rsidR="00C51A40" w:rsidRPr="004327C8">
        <w:rPr>
          <w:rFonts w:ascii="Times New Roman" w:hAnsi="Times New Roman" w:cs="Times New Roman"/>
          <w:color w:val="000000" w:themeColor="text1"/>
          <w:sz w:val="24"/>
          <w:szCs w:val="24"/>
          <w:lang w:eastAsia="pl-PL"/>
        </w:rPr>
        <w:t xml:space="preserve">gminy </w:t>
      </w:r>
      <w:proofErr w:type="gramStart"/>
      <w:r w:rsidR="00C51A40" w:rsidRPr="004327C8">
        <w:rPr>
          <w:rFonts w:ascii="Times New Roman" w:hAnsi="Times New Roman" w:cs="Times New Roman"/>
          <w:color w:val="000000" w:themeColor="text1"/>
          <w:sz w:val="24"/>
          <w:szCs w:val="24"/>
          <w:lang w:eastAsia="pl-PL"/>
        </w:rPr>
        <w:t xml:space="preserve">Morawica </w:t>
      </w:r>
      <w:r w:rsidR="005F1F4F">
        <w:rPr>
          <w:rFonts w:ascii="Times New Roman" w:hAnsi="Times New Roman" w:cs="Times New Roman"/>
          <w:color w:val="000000" w:themeColor="text1"/>
          <w:sz w:val="24"/>
          <w:szCs w:val="24"/>
          <w:lang w:eastAsia="pl-PL"/>
        </w:rPr>
        <w:t xml:space="preserve"> 61</w:t>
      </w:r>
      <w:proofErr w:type="gramEnd"/>
      <w:r w:rsidR="005F1F4F">
        <w:rPr>
          <w:rFonts w:ascii="Times New Roman" w:hAnsi="Times New Roman" w:cs="Times New Roman"/>
          <w:color w:val="000000" w:themeColor="text1"/>
          <w:sz w:val="24"/>
          <w:szCs w:val="24"/>
          <w:lang w:eastAsia="pl-PL"/>
        </w:rPr>
        <w:t>,1%, Nowiny 57,1%, Chęciny 52,9%.</w:t>
      </w:r>
    </w:p>
    <w:p w14:paraId="28E71526" w14:textId="77777777" w:rsidR="00BC1837" w:rsidRPr="00740CC9" w:rsidRDefault="007E0BAC" w:rsidP="002F1B8C">
      <w:pPr>
        <w:spacing w:before="120" w:line="288" w:lineRule="auto"/>
        <w:ind w:firstLine="425"/>
        <w:jc w:val="both"/>
        <w:rPr>
          <w:rFonts w:ascii="Times New Roman" w:hAnsi="Times New Roman" w:cs="Times New Roman"/>
          <w:color w:val="000000" w:themeColor="text1"/>
          <w:sz w:val="24"/>
          <w:szCs w:val="24"/>
          <w:lang w:eastAsia="pl-PL"/>
        </w:rPr>
      </w:pPr>
      <w:r w:rsidRPr="00740CC9">
        <w:rPr>
          <w:rFonts w:ascii="Times New Roman" w:hAnsi="Times New Roman" w:cs="Times New Roman"/>
          <w:color w:val="000000" w:themeColor="text1"/>
          <w:sz w:val="24"/>
          <w:szCs w:val="24"/>
          <w:lang w:eastAsia="pl-PL"/>
        </w:rPr>
        <w:t>Poniżej porównano</w:t>
      </w:r>
      <w:r w:rsidR="00BC1837" w:rsidRPr="00740CC9">
        <w:rPr>
          <w:rFonts w:ascii="Times New Roman" w:hAnsi="Times New Roman" w:cs="Times New Roman"/>
          <w:color w:val="000000" w:themeColor="text1"/>
          <w:sz w:val="24"/>
          <w:szCs w:val="24"/>
          <w:lang w:eastAsia="pl-PL"/>
        </w:rPr>
        <w:t xml:space="preserve"> w/w zmiany </w:t>
      </w:r>
      <w:r w:rsidR="00124BCC" w:rsidRPr="00740CC9">
        <w:rPr>
          <w:rFonts w:ascii="Times New Roman" w:hAnsi="Times New Roman" w:cs="Times New Roman"/>
          <w:color w:val="000000" w:themeColor="text1"/>
          <w:sz w:val="24"/>
          <w:szCs w:val="24"/>
          <w:lang w:eastAsia="pl-PL"/>
        </w:rPr>
        <w:t xml:space="preserve">w poszczególnych gminach </w:t>
      </w:r>
      <w:r w:rsidRPr="00740CC9">
        <w:rPr>
          <w:rFonts w:ascii="Times New Roman" w:hAnsi="Times New Roman" w:cs="Times New Roman"/>
          <w:color w:val="000000" w:themeColor="text1"/>
          <w:sz w:val="24"/>
          <w:szCs w:val="24"/>
          <w:lang w:eastAsia="pl-PL"/>
        </w:rPr>
        <w:t xml:space="preserve">w odniesieniu </w:t>
      </w:r>
      <w:r w:rsidR="00BC1837" w:rsidRPr="00740CC9">
        <w:rPr>
          <w:rFonts w:ascii="Times New Roman" w:hAnsi="Times New Roman" w:cs="Times New Roman"/>
          <w:color w:val="000000" w:themeColor="text1"/>
          <w:sz w:val="24"/>
          <w:szCs w:val="24"/>
          <w:lang w:eastAsia="pl-PL"/>
        </w:rPr>
        <w:t>rok do roku</w:t>
      </w:r>
      <w:r w:rsidR="00124BCC" w:rsidRPr="00740CC9">
        <w:rPr>
          <w:rFonts w:ascii="Times New Roman" w:hAnsi="Times New Roman" w:cs="Times New Roman"/>
          <w:color w:val="000000" w:themeColor="text1"/>
          <w:sz w:val="24"/>
          <w:szCs w:val="24"/>
          <w:lang w:eastAsia="pl-PL"/>
        </w:rPr>
        <w:t xml:space="preserve">. </w:t>
      </w:r>
    </w:p>
    <w:p w14:paraId="44231484" w14:textId="51D7B44E" w:rsidR="00124BCC" w:rsidRPr="00F46F70" w:rsidRDefault="00D145A9" w:rsidP="002F1B8C">
      <w:pPr>
        <w:spacing w:before="120" w:line="288" w:lineRule="auto"/>
        <w:ind w:firstLine="425"/>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5B2CFECF" wp14:editId="28229B90">
            <wp:extent cx="5486400" cy="2733675"/>
            <wp:effectExtent l="0" t="0" r="0"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0D6F142" w14:textId="629E1C5D" w:rsidR="002F1B8C" w:rsidRPr="009C541B" w:rsidRDefault="009C541B" w:rsidP="009C541B">
      <w:pPr>
        <w:spacing w:before="120" w:line="288" w:lineRule="auto"/>
        <w:jc w:val="both"/>
        <w:rPr>
          <w:rFonts w:ascii="Times New Roman" w:hAnsi="Times New Roman" w:cs="Times New Roman"/>
          <w:sz w:val="24"/>
          <w:szCs w:val="24"/>
          <w:lang w:eastAsia="pl-PL"/>
        </w:rPr>
      </w:pPr>
      <w:r>
        <w:rPr>
          <w:lang w:eastAsia="pl-PL"/>
        </w:rPr>
        <w:tab/>
      </w:r>
      <w:r w:rsidR="008F3745" w:rsidRPr="008F3745">
        <w:rPr>
          <w:rFonts w:ascii="Times New Roman" w:hAnsi="Times New Roman" w:cs="Times New Roman"/>
          <w:sz w:val="24"/>
          <w:szCs w:val="24"/>
          <w:lang w:eastAsia="pl-PL"/>
        </w:rPr>
        <w:t xml:space="preserve">Według respondentów </w:t>
      </w:r>
      <w:r w:rsidR="00A659C9">
        <w:rPr>
          <w:rFonts w:ascii="Times New Roman" w:hAnsi="Times New Roman" w:cs="Times New Roman"/>
          <w:sz w:val="24"/>
          <w:szCs w:val="24"/>
          <w:lang w:eastAsia="pl-PL"/>
        </w:rPr>
        <w:t>w 202</w:t>
      </w:r>
      <w:r w:rsidR="008A7ED6">
        <w:rPr>
          <w:rFonts w:ascii="Times New Roman" w:hAnsi="Times New Roman" w:cs="Times New Roman"/>
          <w:sz w:val="24"/>
          <w:szCs w:val="24"/>
          <w:lang w:eastAsia="pl-PL"/>
        </w:rPr>
        <w:t>1</w:t>
      </w:r>
      <w:r w:rsidR="008F3745">
        <w:rPr>
          <w:rFonts w:ascii="Times New Roman" w:hAnsi="Times New Roman" w:cs="Times New Roman"/>
          <w:sz w:val="24"/>
          <w:szCs w:val="24"/>
          <w:lang w:eastAsia="pl-PL"/>
        </w:rPr>
        <w:t xml:space="preserve"> roku </w:t>
      </w:r>
      <w:r w:rsidR="008F3745" w:rsidRPr="008F3745">
        <w:rPr>
          <w:rFonts w:ascii="Times New Roman" w:hAnsi="Times New Roman" w:cs="Times New Roman"/>
          <w:sz w:val="24"/>
          <w:szCs w:val="24"/>
          <w:lang w:eastAsia="pl-PL"/>
        </w:rPr>
        <w:t xml:space="preserve">w porównaniu do roku </w:t>
      </w:r>
      <w:r w:rsidR="00C13A5F">
        <w:rPr>
          <w:rFonts w:ascii="Times New Roman" w:hAnsi="Times New Roman" w:cs="Times New Roman"/>
          <w:sz w:val="24"/>
          <w:szCs w:val="24"/>
          <w:lang w:eastAsia="pl-PL"/>
        </w:rPr>
        <w:t>20</w:t>
      </w:r>
      <w:r w:rsidR="008A7ED6">
        <w:rPr>
          <w:rFonts w:ascii="Times New Roman" w:hAnsi="Times New Roman" w:cs="Times New Roman"/>
          <w:sz w:val="24"/>
          <w:szCs w:val="24"/>
          <w:lang w:eastAsia="pl-PL"/>
        </w:rPr>
        <w:t>20</w:t>
      </w:r>
      <w:r w:rsidR="008F3745" w:rsidRPr="008F3745">
        <w:rPr>
          <w:rFonts w:ascii="Times New Roman" w:hAnsi="Times New Roman" w:cs="Times New Roman"/>
          <w:sz w:val="24"/>
          <w:szCs w:val="24"/>
          <w:lang w:eastAsia="pl-PL"/>
        </w:rPr>
        <w:t xml:space="preserve"> w </w:t>
      </w:r>
      <w:r w:rsidR="00C13A5F">
        <w:rPr>
          <w:rFonts w:ascii="Times New Roman" w:hAnsi="Times New Roman" w:cs="Times New Roman"/>
          <w:sz w:val="24"/>
          <w:szCs w:val="24"/>
          <w:lang w:eastAsia="pl-PL"/>
        </w:rPr>
        <w:t>gmi</w:t>
      </w:r>
      <w:r w:rsidR="008A7ED6">
        <w:rPr>
          <w:rFonts w:ascii="Times New Roman" w:hAnsi="Times New Roman" w:cs="Times New Roman"/>
          <w:sz w:val="24"/>
          <w:szCs w:val="24"/>
          <w:lang w:eastAsia="pl-PL"/>
        </w:rPr>
        <w:t>nie</w:t>
      </w:r>
      <w:r w:rsidR="0019643F">
        <w:rPr>
          <w:rFonts w:ascii="Times New Roman" w:hAnsi="Times New Roman" w:cs="Times New Roman"/>
          <w:sz w:val="24"/>
          <w:szCs w:val="24"/>
          <w:lang w:eastAsia="pl-PL"/>
        </w:rPr>
        <w:t xml:space="preserve"> Chęciny </w:t>
      </w:r>
      <w:proofErr w:type="gramStart"/>
      <w:r w:rsidR="0019643F">
        <w:rPr>
          <w:rFonts w:ascii="Times New Roman" w:hAnsi="Times New Roman" w:cs="Times New Roman"/>
          <w:sz w:val="24"/>
          <w:szCs w:val="24"/>
          <w:lang w:eastAsia="pl-PL"/>
        </w:rPr>
        <w:t xml:space="preserve">i </w:t>
      </w:r>
      <w:r w:rsidR="00C13A5F">
        <w:rPr>
          <w:rFonts w:ascii="Times New Roman" w:hAnsi="Times New Roman" w:cs="Times New Roman"/>
          <w:sz w:val="24"/>
          <w:szCs w:val="24"/>
          <w:lang w:eastAsia="pl-PL"/>
        </w:rPr>
        <w:t xml:space="preserve"> </w:t>
      </w:r>
      <w:r w:rsidR="008A7ED6">
        <w:rPr>
          <w:rFonts w:ascii="Times New Roman" w:hAnsi="Times New Roman" w:cs="Times New Roman"/>
          <w:sz w:val="24"/>
          <w:szCs w:val="24"/>
          <w:lang w:eastAsia="pl-PL"/>
        </w:rPr>
        <w:t>Morawica</w:t>
      </w:r>
      <w:proofErr w:type="gramEnd"/>
      <w:r w:rsidR="008A7ED6">
        <w:rPr>
          <w:rFonts w:ascii="Times New Roman" w:hAnsi="Times New Roman" w:cs="Times New Roman"/>
          <w:sz w:val="24"/>
          <w:szCs w:val="24"/>
          <w:lang w:eastAsia="pl-PL"/>
        </w:rPr>
        <w:t xml:space="preserve"> </w:t>
      </w:r>
      <w:r w:rsidR="008F3745">
        <w:rPr>
          <w:rFonts w:ascii="Times New Roman" w:hAnsi="Times New Roman" w:cs="Times New Roman"/>
          <w:sz w:val="24"/>
          <w:szCs w:val="24"/>
          <w:lang w:eastAsia="pl-PL"/>
        </w:rPr>
        <w:t>zaangażowanie mieszkańców w sprawy lo</w:t>
      </w:r>
      <w:r w:rsidR="00EF7E61">
        <w:rPr>
          <w:rFonts w:ascii="Times New Roman" w:hAnsi="Times New Roman" w:cs="Times New Roman"/>
          <w:sz w:val="24"/>
          <w:szCs w:val="24"/>
          <w:lang w:eastAsia="pl-PL"/>
        </w:rPr>
        <w:t>kalne spadło, wzrosło natomi</w:t>
      </w:r>
      <w:r w:rsidR="00C13A5F">
        <w:rPr>
          <w:rFonts w:ascii="Times New Roman" w:hAnsi="Times New Roman" w:cs="Times New Roman"/>
          <w:sz w:val="24"/>
          <w:szCs w:val="24"/>
          <w:lang w:eastAsia="pl-PL"/>
        </w:rPr>
        <w:t>ast w gminie</w:t>
      </w:r>
      <w:r w:rsidR="008A7ED6">
        <w:rPr>
          <w:rFonts w:ascii="Times New Roman" w:hAnsi="Times New Roman" w:cs="Times New Roman"/>
          <w:sz w:val="24"/>
          <w:szCs w:val="24"/>
          <w:lang w:eastAsia="pl-PL"/>
        </w:rPr>
        <w:t xml:space="preserve"> Nowiny</w:t>
      </w:r>
      <w:r w:rsidR="00C13A5F">
        <w:rPr>
          <w:rFonts w:ascii="Times New Roman" w:hAnsi="Times New Roman" w:cs="Times New Roman"/>
          <w:sz w:val="24"/>
          <w:szCs w:val="24"/>
          <w:lang w:eastAsia="pl-PL"/>
        </w:rPr>
        <w:t>.</w:t>
      </w:r>
    </w:p>
    <w:p w14:paraId="7B78F722" w14:textId="77777777" w:rsidR="0019643F" w:rsidRDefault="00D145A9" w:rsidP="0019643F">
      <w:pPr>
        <w:spacing w:before="120" w:line="288" w:lineRule="auto"/>
        <w:ind w:firstLine="425"/>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4887173A" wp14:editId="4AF7ED1C">
            <wp:extent cx="5486400" cy="2714625"/>
            <wp:effectExtent l="0" t="0" r="0" b="9525"/>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0706D9B" w14:textId="4477CC57" w:rsidR="001B1B4B" w:rsidRPr="004612E3" w:rsidRDefault="001B1B4B" w:rsidP="0019643F">
      <w:pPr>
        <w:spacing w:before="120" w:line="288" w:lineRule="auto"/>
        <w:ind w:firstLine="425"/>
        <w:jc w:val="both"/>
        <w:rPr>
          <w:lang w:eastAsia="pl-PL"/>
        </w:rPr>
      </w:pPr>
      <w:r w:rsidRPr="00B33C0F">
        <w:rPr>
          <w:rFonts w:ascii="Times New Roman" w:hAnsi="Times New Roman" w:cs="Times New Roman"/>
          <w:sz w:val="24"/>
          <w:szCs w:val="24"/>
          <w:lang w:eastAsia="pl-PL"/>
        </w:rPr>
        <w:lastRenderedPageBreak/>
        <w:t>W gminie Chęciny uwidacznia się spora tendencja spadkowa w tej dziedzinie od 2017 roku. W 2016 poziom był bardzo niski, w 2017 wzrósł do</w:t>
      </w:r>
      <w:r w:rsidR="00B33C0F">
        <w:rPr>
          <w:rFonts w:ascii="Times New Roman" w:hAnsi="Times New Roman" w:cs="Times New Roman"/>
          <w:sz w:val="24"/>
          <w:szCs w:val="24"/>
          <w:lang w:eastAsia="pl-PL"/>
        </w:rPr>
        <w:t xml:space="preserve"> ponad </w:t>
      </w:r>
      <w:r w:rsidRPr="00B33C0F">
        <w:rPr>
          <w:rFonts w:ascii="Times New Roman" w:hAnsi="Times New Roman" w:cs="Times New Roman"/>
          <w:sz w:val="24"/>
          <w:szCs w:val="24"/>
          <w:lang w:eastAsia="pl-PL"/>
        </w:rPr>
        <w:t>57,1% by w 2021 osiągnąć poziom 32,3%. W Morawicy od 2016 roku utrzymuje się na podobnym poziomie,</w:t>
      </w:r>
      <w:r w:rsidR="00B33C0F">
        <w:rPr>
          <w:rFonts w:ascii="Times New Roman" w:hAnsi="Times New Roman" w:cs="Times New Roman"/>
          <w:sz w:val="24"/>
          <w:szCs w:val="24"/>
          <w:lang w:eastAsia="pl-PL"/>
        </w:rPr>
        <w:t xml:space="preserve"> </w:t>
      </w:r>
      <w:r w:rsidR="004612E3">
        <w:rPr>
          <w:rFonts w:ascii="Times New Roman" w:hAnsi="Times New Roman" w:cs="Times New Roman"/>
          <w:sz w:val="24"/>
          <w:szCs w:val="24"/>
          <w:lang w:eastAsia="pl-PL"/>
        </w:rPr>
        <w:t>a w gminie Nowiny w 2020 mniej osób zauważyło wpływ mieszkańców na to co się dzieje na terenie gminy, w 2021 pozom jest ten sporo wyższy</w:t>
      </w:r>
      <w:r w:rsidR="0019643F">
        <w:rPr>
          <w:rFonts w:ascii="Times New Roman" w:hAnsi="Times New Roman" w:cs="Times New Roman"/>
          <w:sz w:val="24"/>
          <w:szCs w:val="24"/>
          <w:lang w:eastAsia="pl-PL"/>
        </w:rPr>
        <w:t xml:space="preserve">, </w:t>
      </w:r>
      <w:r w:rsidR="004612E3">
        <w:rPr>
          <w:rFonts w:ascii="Times New Roman" w:hAnsi="Times New Roman" w:cs="Times New Roman"/>
          <w:sz w:val="24"/>
          <w:szCs w:val="24"/>
          <w:lang w:eastAsia="pl-PL"/>
        </w:rPr>
        <w:t xml:space="preserve">wynosi 57,1% i jest zadawalający. </w:t>
      </w:r>
      <w:r w:rsidRPr="00B33C0F">
        <w:rPr>
          <w:rFonts w:ascii="Times New Roman" w:hAnsi="Times New Roman" w:cs="Times New Roman"/>
          <w:sz w:val="24"/>
          <w:szCs w:val="24"/>
          <w:lang w:eastAsia="pl-PL"/>
        </w:rPr>
        <w:t xml:space="preserve">  </w:t>
      </w:r>
    </w:p>
    <w:p w14:paraId="4C5F3CBF" w14:textId="5CCB6721" w:rsidR="00672F8D" w:rsidRDefault="00672F8D" w:rsidP="00DF3B84">
      <w:pPr>
        <w:spacing w:before="120" w:line="288" w:lineRule="auto"/>
        <w:ind w:firstLine="425"/>
        <w:jc w:val="both"/>
        <w:rPr>
          <w:lang w:eastAsia="pl-PL"/>
        </w:rPr>
      </w:pPr>
    </w:p>
    <w:p w14:paraId="70D33F96" w14:textId="634E13AB" w:rsidR="001262EA" w:rsidRDefault="007A25D7"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455584C7" wp14:editId="6677EDE4">
            <wp:extent cx="5486400" cy="2714625"/>
            <wp:effectExtent l="0" t="0" r="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33B4DE2" w14:textId="7806594D" w:rsidR="001262EA" w:rsidRDefault="00575276"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W 20</w:t>
      </w:r>
      <w:r w:rsidR="00D237F6">
        <w:rPr>
          <w:rFonts w:ascii="Times New Roman" w:hAnsi="Times New Roman" w:cs="Times New Roman"/>
          <w:sz w:val="24"/>
          <w:szCs w:val="24"/>
          <w:lang w:eastAsia="pl-PL"/>
        </w:rPr>
        <w:t>21</w:t>
      </w:r>
      <w:r w:rsidR="00745F22">
        <w:rPr>
          <w:rFonts w:ascii="Times New Roman" w:hAnsi="Times New Roman" w:cs="Times New Roman"/>
          <w:sz w:val="24"/>
          <w:szCs w:val="24"/>
          <w:lang w:eastAsia="pl-PL"/>
        </w:rPr>
        <w:t xml:space="preserve"> roku więcej mieszkańców z gminy </w:t>
      </w:r>
      <w:r>
        <w:rPr>
          <w:rFonts w:ascii="Times New Roman" w:hAnsi="Times New Roman" w:cs="Times New Roman"/>
          <w:sz w:val="24"/>
          <w:szCs w:val="24"/>
          <w:lang w:eastAsia="pl-PL"/>
        </w:rPr>
        <w:t xml:space="preserve">Chęciny i </w:t>
      </w:r>
      <w:r w:rsidR="00D237F6">
        <w:rPr>
          <w:rFonts w:ascii="Times New Roman" w:hAnsi="Times New Roman" w:cs="Times New Roman"/>
          <w:sz w:val="24"/>
          <w:szCs w:val="24"/>
          <w:lang w:eastAsia="pl-PL"/>
        </w:rPr>
        <w:t>Nowiny</w:t>
      </w:r>
      <w:r w:rsidR="00745F22">
        <w:rPr>
          <w:rFonts w:ascii="Times New Roman" w:hAnsi="Times New Roman" w:cs="Times New Roman"/>
          <w:sz w:val="24"/>
          <w:szCs w:val="24"/>
          <w:lang w:eastAsia="pl-PL"/>
        </w:rPr>
        <w:t xml:space="preserve"> niż w roku 20</w:t>
      </w:r>
      <w:r w:rsidR="00D237F6">
        <w:rPr>
          <w:rFonts w:ascii="Times New Roman" w:hAnsi="Times New Roman" w:cs="Times New Roman"/>
          <w:sz w:val="24"/>
          <w:szCs w:val="24"/>
          <w:lang w:eastAsia="pl-PL"/>
        </w:rPr>
        <w:t>20</w:t>
      </w:r>
      <w:r w:rsidR="00745F22">
        <w:rPr>
          <w:rFonts w:ascii="Times New Roman" w:hAnsi="Times New Roman" w:cs="Times New Roman"/>
          <w:sz w:val="24"/>
          <w:szCs w:val="24"/>
          <w:lang w:eastAsia="pl-PL"/>
        </w:rPr>
        <w:t xml:space="preserve"> zauważa poprawę na rynku pracy, </w:t>
      </w:r>
      <w:r>
        <w:rPr>
          <w:rFonts w:ascii="Times New Roman" w:hAnsi="Times New Roman" w:cs="Times New Roman"/>
          <w:sz w:val="24"/>
          <w:szCs w:val="24"/>
          <w:lang w:eastAsia="pl-PL"/>
        </w:rPr>
        <w:t>w gminie</w:t>
      </w:r>
      <w:r w:rsidR="00745F22">
        <w:rPr>
          <w:rFonts w:ascii="Times New Roman" w:hAnsi="Times New Roman" w:cs="Times New Roman"/>
          <w:sz w:val="24"/>
          <w:szCs w:val="24"/>
          <w:lang w:eastAsia="pl-PL"/>
        </w:rPr>
        <w:t xml:space="preserve"> </w:t>
      </w:r>
      <w:r w:rsidR="00D237F6">
        <w:rPr>
          <w:rFonts w:ascii="Times New Roman" w:hAnsi="Times New Roman" w:cs="Times New Roman"/>
          <w:sz w:val="24"/>
          <w:szCs w:val="24"/>
          <w:lang w:eastAsia="pl-PL"/>
        </w:rPr>
        <w:t>Morawica</w:t>
      </w:r>
      <w:r w:rsidR="00AF605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w 20</w:t>
      </w:r>
      <w:r w:rsidR="00D237F6">
        <w:rPr>
          <w:rFonts w:ascii="Times New Roman" w:hAnsi="Times New Roman" w:cs="Times New Roman"/>
          <w:sz w:val="24"/>
          <w:szCs w:val="24"/>
          <w:lang w:eastAsia="pl-PL"/>
        </w:rPr>
        <w:t>20</w:t>
      </w:r>
      <w:r w:rsidR="001B029E">
        <w:rPr>
          <w:rFonts w:ascii="Times New Roman" w:hAnsi="Times New Roman" w:cs="Times New Roman"/>
          <w:sz w:val="24"/>
          <w:szCs w:val="24"/>
          <w:lang w:eastAsia="pl-PL"/>
        </w:rPr>
        <w:t xml:space="preserve"> i 2021</w:t>
      </w:r>
      <w:r>
        <w:rPr>
          <w:rFonts w:ascii="Times New Roman" w:hAnsi="Times New Roman" w:cs="Times New Roman"/>
          <w:sz w:val="24"/>
          <w:szCs w:val="24"/>
          <w:lang w:eastAsia="pl-PL"/>
        </w:rPr>
        <w:t xml:space="preserve"> roku zanotowano wyraźny</w:t>
      </w:r>
      <w:r w:rsidR="00AF6056">
        <w:rPr>
          <w:rFonts w:ascii="Times New Roman" w:hAnsi="Times New Roman" w:cs="Times New Roman"/>
          <w:sz w:val="24"/>
          <w:szCs w:val="24"/>
          <w:lang w:eastAsia="pl-PL"/>
        </w:rPr>
        <w:t xml:space="preserve"> </w:t>
      </w:r>
      <w:proofErr w:type="gramStart"/>
      <w:r w:rsidR="00AF6056">
        <w:rPr>
          <w:rFonts w:ascii="Times New Roman" w:hAnsi="Times New Roman" w:cs="Times New Roman"/>
          <w:sz w:val="24"/>
          <w:szCs w:val="24"/>
          <w:lang w:eastAsia="pl-PL"/>
        </w:rPr>
        <w:t xml:space="preserve">spadek </w:t>
      </w:r>
      <w:r w:rsidR="001B029E">
        <w:rPr>
          <w:rFonts w:ascii="Times New Roman" w:hAnsi="Times New Roman" w:cs="Times New Roman"/>
          <w:sz w:val="24"/>
          <w:szCs w:val="24"/>
          <w:lang w:eastAsia="pl-PL"/>
        </w:rPr>
        <w:t xml:space="preserve"> w</w:t>
      </w:r>
      <w:proofErr w:type="gramEnd"/>
      <w:r w:rsidR="001B029E">
        <w:rPr>
          <w:rFonts w:ascii="Times New Roman" w:hAnsi="Times New Roman" w:cs="Times New Roman"/>
          <w:sz w:val="24"/>
          <w:szCs w:val="24"/>
          <w:lang w:eastAsia="pl-PL"/>
        </w:rPr>
        <w:t xml:space="preserve"> porównaniu z latami poprzednimi</w:t>
      </w:r>
      <w:r w:rsidR="00CF18F4">
        <w:rPr>
          <w:rFonts w:ascii="Times New Roman" w:hAnsi="Times New Roman" w:cs="Times New Roman"/>
          <w:sz w:val="24"/>
          <w:szCs w:val="24"/>
          <w:lang w:eastAsia="pl-PL"/>
        </w:rPr>
        <w:t xml:space="preserve"> i wynosi nieznacznie 38,89%. </w:t>
      </w:r>
    </w:p>
    <w:p w14:paraId="4527C2A0" w14:textId="3015CCAB" w:rsidR="00942BA3" w:rsidRDefault="007A25D7"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4F597C69" wp14:editId="522BE2AB">
            <wp:extent cx="5486400" cy="2714625"/>
            <wp:effectExtent l="0" t="0" r="0" b="9525"/>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16240C7" w14:textId="77777777" w:rsidR="006E0A8F" w:rsidRDefault="006E0A8F" w:rsidP="00960FA6">
      <w:pPr>
        <w:spacing w:before="120" w:line="288" w:lineRule="auto"/>
        <w:ind w:firstLine="567"/>
        <w:jc w:val="both"/>
        <w:rPr>
          <w:rFonts w:ascii="Times New Roman" w:hAnsi="Times New Roman" w:cs="Times New Roman"/>
          <w:sz w:val="24"/>
          <w:szCs w:val="24"/>
          <w:lang w:eastAsia="pl-PL"/>
        </w:rPr>
      </w:pPr>
    </w:p>
    <w:p w14:paraId="515BE52A" w14:textId="130C1C8D" w:rsidR="00335A28" w:rsidRPr="00854897" w:rsidRDefault="001047FA" w:rsidP="001047FA">
      <w:pPr>
        <w:spacing w:before="120" w:line="288" w:lineRule="auto"/>
        <w:jc w:val="both"/>
        <w:rPr>
          <w:rFonts w:ascii="Times New Roman" w:hAnsi="Times New Roman" w:cs="Times New Roman"/>
          <w:color w:val="000000" w:themeColor="text1"/>
          <w:sz w:val="24"/>
          <w:szCs w:val="24"/>
          <w:lang w:eastAsia="pl-PL"/>
        </w:rPr>
      </w:pPr>
      <w:r>
        <w:rPr>
          <w:rFonts w:ascii="Times New Roman" w:hAnsi="Times New Roman" w:cs="Times New Roman"/>
          <w:color w:val="000000" w:themeColor="text1"/>
          <w:sz w:val="24"/>
          <w:szCs w:val="24"/>
          <w:lang w:eastAsia="pl-PL"/>
        </w:rPr>
        <w:t xml:space="preserve">   </w:t>
      </w:r>
      <w:r w:rsidR="00EA58E0" w:rsidRPr="00854897">
        <w:rPr>
          <w:rFonts w:ascii="Times New Roman" w:hAnsi="Times New Roman" w:cs="Times New Roman"/>
          <w:color w:val="000000" w:themeColor="text1"/>
          <w:sz w:val="24"/>
          <w:szCs w:val="24"/>
          <w:lang w:eastAsia="pl-PL"/>
        </w:rPr>
        <w:t>Zdecydowana większość ankietowanych zauważyła p</w:t>
      </w:r>
      <w:r w:rsidR="0096617B" w:rsidRPr="00854897">
        <w:rPr>
          <w:rFonts w:ascii="Times New Roman" w:hAnsi="Times New Roman" w:cs="Times New Roman"/>
          <w:color w:val="000000" w:themeColor="text1"/>
          <w:sz w:val="24"/>
          <w:szCs w:val="24"/>
          <w:lang w:eastAsia="pl-PL"/>
        </w:rPr>
        <w:t xml:space="preserve">owstawanie nowych firm </w:t>
      </w:r>
      <w:r w:rsidR="0075250B" w:rsidRPr="00854897">
        <w:rPr>
          <w:rFonts w:ascii="Times New Roman" w:hAnsi="Times New Roman" w:cs="Times New Roman"/>
          <w:color w:val="000000" w:themeColor="text1"/>
          <w:sz w:val="24"/>
          <w:szCs w:val="24"/>
          <w:lang w:eastAsia="pl-PL"/>
        </w:rPr>
        <w:t>w 20</w:t>
      </w:r>
      <w:r w:rsidR="00F335D1" w:rsidRPr="00854897">
        <w:rPr>
          <w:rFonts w:ascii="Times New Roman" w:hAnsi="Times New Roman" w:cs="Times New Roman"/>
          <w:color w:val="000000" w:themeColor="text1"/>
          <w:sz w:val="24"/>
          <w:szCs w:val="24"/>
          <w:lang w:eastAsia="pl-PL"/>
        </w:rPr>
        <w:t>21</w:t>
      </w:r>
      <w:r w:rsidR="00EA58E0" w:rsidRPr="00854897">
        <w:rPr>
          <w:rFonts w:ascii="Times New Roman" w:hAnsi="Times New Roman" w:cs="Times New Roman"/>
          <w:color w:val="000000" w:themeColor="text1"/>
          <w:sz w:val="24"/>
          <w:szCs w:val="24"/>
          <w:lang w:eastAsia="pl-PL"/>
        </w:rPr>
        <w:t xml:space="preserve"> roku. </w:t>
      </w:r>
      <w:r w:rsidR="0075250B" w:rsidRPr="00854897">
        <w:rPr>
          <w:rFonts w:ascii="Times New Roman" w:hAnsi="Times New Roman" w:cs="Times New Roman"/>
          <w:color w:val="000000" w:themeColor="text1"/>
          <w:sz w:val="24"/>
          <w:szCs w:val="24"/>
          <w:lang w:eastAsia="pl-PL"/>
        </w:rPr>
        <w:t>W gminie Chęciny</w:t>
      </w:r>
      <w:r w:rsidR="00854897" w:rsidRPr="00854897">
        <w:rPr>
          <w:rFonts w:ascii="Times New Roman" w:hAnsi="Times New Roman" w:cs="Times New Roman"/>
          <w:color w:val="000000" w:themeColor="text1"/>
          <w:sz w:val="24"/>
          <w:szCs w:val="24"/>
          <w:lang w:eastAsia="pl-PL"/>
        </w:rPr>
        <w:t xml:space="preserve"> i Nowiny zauważalny jest wzrost pozytywnych opinii w tej dziedzinie w porównaniu z rokiem poprzednim, w gminie Morawica</w:t>
      </w:r>
      <w:r w:rsidR="00ED1A52">
        <w:rPr>
          <w:rFonts w:ascii="Times New Roman" w:hAnsi="Times New Roman" w:cs="Times New Roman"/>
          <w:color w:val="000000" w:themeColor="text1"/>
          <w:sz w:val="24"/>
          <w:szCs w:val="24"/>
          <w:lang w:eastAsia="pl-PL"/>
        </w:rPr>
        <w:t xml:space="preserve"> poziom ten spadł </w:t>
      </w:r>
      <w:r w:rsidR="00854897" w:rsidRPr="00854897">
        <w:rPr>
          <w:rFonts w:ascii="Times New Roman" w:hAnsi="Times New Roman" w:cs="Times New Roman"/>
          <w:color w:val="000000" w:themeColor="text1"/>
          <w:sz w:val="24"/>
          <w:szCs w:val="24"/>
          <w:lang w:eastAsia="pl-PL"/>
        </w:rPr>
        <w:t>prawie o 25%.</w:t>
      </w:r>
      <w:r w:rsidR="0075250B" w:rsidRPr="00854897">
        <w:rPr>
          <w:rFonts w:ascii="Times New Roman" w:hAnsi="Times New Roman" w:cs="Times New Roman"/>
          <w:color w:val="000000" w:themeColor="text1"/>
          <w:sz w:val="24"/>
          <w:szCs w:val="24"/>
          <w:lang w:eastAsia="pl-PL"/>
        </w:rPr>
        <w:t xml:space="preserve"> </w:t>
      </w:r>
    </w:p>
    <w:p w14:paraId="36580DA5" w14:textId="0FF40627" w:rsidR="007A25D7" w:rsidRDefault="007A25D7"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lastRenderedPageBreak/>
        <w:drawing>
          <wp:inline distT="0" distB="0" distL="0" distR="0" wp14:anchorId="1F9CB886" wp14:editId="1F0F82F3">
            <wp:extent cx="5486400" cy="2714625"/>
            <wp:effectExtent l="0" t="0" r="0" b="9525"/>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326B6E9" w14:textId="75356258" w:rsidR="007A25D7" w:rsidRDefault="00335A28" w:rsidP="00DA6C16">
      <w:pPr>
        <w:tabs>
          <w:tab w:val="left" w:pos="567"/>
        </w:tabs>
        <w:jc w:val="both"/>
        <w:rPr>
          <w:rFonts w:ascii="Times New Roman" w:hAnsi="Times New Roman" w:cs="Times New Roman"/>
          <w:sz w:val="24"/>
          <w:szCs w:val="24"/>
          <w:lang w:eastAsia="pl-PL"/>
        </w:rPr>
      </w:pPr>
      <w:r>
        <w:rPr>
          <w:rFonts w:ascii="Times New Roman" w:hAnsi="Times New Roman" w:cs="Times New Roman"/>
          <w:sz w:val="24"/>
          <w:szCs w:val="24"/>
          <w:lang w:eastAsia="pl-PL"/>
        </w:rPr>
        <w:tab/>
      </w:r>
      <w:r w:rsidR="0082049D">
        <w:rPr>
          <w:rFonts w:ascii="Times New Roman" w:hAnsi="Times New Roman" w:cs="Times New Roman"/>
          <w:sz w:val="24"/>
          <w:szCs w:val="24"/>
          <w:lang w:eastAsia="pl-PL"/>
        </w:rPr>
        <w:t xml:space="preserve">Liczba inicjatyw służących kultywowaniu lokalnej tradycji zwiększyła się wg 50% mieszkańców z gminy Chęciny i 61,9% mieszkańców z gminy Nowiny, i w tych gminach widać wzrost w porównaniu z latami poprzednimi. W gminie Morawica odsetek ten wyniósł 41, 7% widać tu tendencję spadkową. </w:t>
      </w:r>
    </w:p>
    <w:p w14:paraId="5C1F95BC" w14:textId="77777777" w:rsidR="00BD20D7" w:rsidRDefault="00BD20D7" w:rsidP="00960FA6">
      <w:pPr>
        <w:spacing w:before="120" w:line="288" w:lineRule="auto"/>
        <w:ind w:firstLine="567"/>
        <w:jc w:val="both"/>
        <w:rPr>
          <w:rFonts w:ascii="Times New Roman" w:hAnsi="Times New Roman" w:cs="Times New Roman"/>
          <w:sz w:val="24"/>
          <w:szCs w:val="24"/>
          <w:lang w:eastAsia="pl-PL"/>
        </w:rPr>
      </w:pPr>
    </w:p>
    <w:p w14:paraId="65338723" w14:textId="52B00B90" w:rsidR="0098031B" w:rsidRDefault="007A25D7" w:rsidP="0016649C">
      <w:pPr>
        <w:spacing w:before="120" w:line="288" w:lineRule="auto"/>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2543F37F" wp14:editId="311F74C0">
            <wp:extent cx="5486400" cy="2714625"/>
            <wp:effectExtent l="0" t="0" r="0" b="9525"/>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6B871F2" w14:textId="6856BEF7" w:rsidR="00E507D7" w:rsidRDefault="00E507D7" w:rsidP="0016649C">
      <w:pPr>
        <w:spacing w:before="120" w:line="288"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Na terenie LGD odsetek ankietowanych, którzy uwa</w:t>
      </w:r>
      <w:r w:rsidR="00676582">
        <w:rPr>
          <w:rFonts w:ascii="Times New Roman" w:hAnsi="Times New Roman" w:cs="Times New Roman"/>
          <w:sz w:val="24"/>
          <w:szCs w:val="24"/>
          <w:lang w:eastAsia="pl-PL"/>
        </w:rPr>
        <w:t>ż</w:t>
      </w:r>
      <w:r>
        <w:rPr>
          <w:rFonts w:ascii="Times New Roman" w:hAnsi="Times New Roman" w:cs="Times New Roman"/>
          <w:sz w:val="24"/>
          <w:szCs w:val="24"/>
          <w:lang w:eastAsia="pl-PL"/>
        </w:rPr>
        <w:t>aj</w:t>
      </w:r>
      <w:r w:rsidR="00676582">
        <w:rPr>
          <w:rFonts w:ascii="Times New Roman" w:hAnsi="Times New Roman" w:cs="Times New Roman"/>
          <w:sz w:val="24"/>
          <w:szCs w:val="24"/>
          <w:lang w:eastAsia="pl-PL"/>
        </w:rPr>
        <w:t xml:space="preserve">ą, że poprawiły się relacje między mieszkańcami jest równy temu, wg których relacje te nie poprawiły się. W rozbiciu na poszczególne gminy wyraźny wzrost postrzegania tego zjawiska zanotowano w gminie Nowiny, </w:t>
      </w:r>
      <w:proofErr w:type="gramStart"/>
      <w:r w:rsidR="00676582">
        <w:rPr>
          <w:rFonts w:ascii="Times New Roman" w:hAnsi="Times New Roman" w:cs="Times New Roman"/>
          <w:sz w:val="24"/>
          <w:szCs w:val="24"/>
          <w:lang w:eastAsia="pl-PL"/>
        </w:rPr>
        <w:t>Chęciny ,</w:t>
      </w:r>
      <w:proofErr w:type="gramEnd"/>
      <w:r w:rsidR="00676582">
        <w:rPr>
          <w:rFonts w:ascii="Times New Roman" w:hAnsi="Times New Roman" w:cs="Times New Roman"/>
          <w:sz w:val="24"/>
          <w:szCs w:val="24"/>
          <w:lang w:eastAsia="pl-PL"/>
        </w:rPr>
        <w:t xml:space="preserve"> natomiast delikatny spadek w gminie Morawica. </w:t>
      </w:r>
    </w:p>
    <w:p w14:paraId="1C02AEF9" w14:textId="62E8E5AA" w:rsidR="00D37E6D" w:rsidRDefault="00D37E6D"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lastRenderedPageBreak/>
        <w:drawing>
          <wp:inline distT="0" distB="0" distL="0" distR="0" wp14:anchorId="5DF7F9BA" wp14:editId="1ECEC6BD">
            <wp:extent cx="5486400" cy="2714625"/>
            <wp:effectExtent l="0" t="0" r="0" b="9525"/>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BBFA618" w14:textId="08A224A1" w:rsidR="00676582" w:rsidRDefault="00992441"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Mieszkańcy w każdej z gmin: Chęciny, Morawica, Nowiny dostrzegali wzrostu ruchu turystycznego.</w:t>
      </w:r>
    </w:p>
    <w:p w14:paraId="4F63F11B" w14:textId="0E8FFC09" w:rsidR="00992441" w:rsidRDefault="00992441"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Poprawę stanu zabytków zauważa niemal 55,9</w:t>
      </w:r>
      <w:proofErr w:type="gramStart"/>
      <w:r>
        <w:rPr>
          <w:rFonts w:ascii="Times New Roman" w:hAnsi="Times New Roman" w:cs="Times New Roman"/>
          <w:sz w:val="24"/>
          <w:szCs w:val="24"/>
          <w:lang w:eastAsia="pl-PL"/>
        </w:rPr>
        <w:t xml:space="preserve">% </w:t>
      </w:r>
      <w:r w:rsidR="00B94A6F">
        <w:rPr>
          <w:rFonts w:ascii="Times New Roman" w:hAnsi="Times New Roman" w:cs="Times New Roman"/>
          <w:sz w:val="24"/>
          <w:szCs w:val="24"/>
          <w:lang w:eastAsia="pl-PL"/>
        </w:rPr>
        <w:t xml:space="preserve"> osób</w:t>
      </w:r>
      <w:proofErr w:type="gramEnd"/>
      <w:r w:rsidR="00B94A6F">
        <w:rPr>
          <w:rFonts w:ascii="Times New Roman" w:hAnsi="Times New Roman" w:cs="Times New Roman"/>
          <w:sz w:val="24"/>
          <w:szCs w:val="24"/>
          <w:lang w:eastAsia="pl-PL"/>
        </w:rPr>
        <w:t xml:space="preserve"> z gminy Chęciny. To dużo, choć w poprzednich latach było 10% więcej. W gminie Morawica i Nowiny nieznacznie więcej osób niż w roku poprzednim to dostrzegało. </w:t>
      </w:r>
    </w:p>
    <w:p w14:paraId="22A73859" w14:textId="2CD80CB8" w:rsidR="0098031B" w:rsidRDefault="00D37E6D"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2FD3EB7E" wp14:editId="51194FC2">
            <wp:extent cx="5486400" cy="2381250"/>
            <wp:effectExtent l="0" t="0" r="0" b="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76CB4AD" w14:textId="205C35C7" w:rsidR="00D37E6D" w:rsidRDefault="00D37E6D"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lastRenderedPageBreak/>
        <w:drawing>
          <wp:inline distT="0" distB="0" distL="0" distR="0" wp14:anchorId="0C87E08C" wp14:editId="15DF02C9">
            <wp:extent cx="5486400" cy="2619375"/>
            <wp:effectExtent l="0" t="0" r="0" b="9525"/>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6518910" w14:textId="179761A9" w:rsidR="004B18A0" w:rsidRDefault="006B06FA" w:rsidP="006B06FA">
      <w:pPr>
        <w:spacing w:before="120" w:line="288"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4B18A0">
        <w:rPr>
          <w:rFonts w:ascii="Times New Roman" w:hAnsi="Times New Roman" w:cs="Times New Roman"/>
          <w:sz w:val="24"/>
          <w:szCs w:val="24"/>
          <w:lang w:eastAsia="pl-PL"/>
        </w:rPr>
        <w:t xml:space="preserve">Zdecydowana większość ankietowanych dostrzega rozwój w zakresie infrastruktury społeczno-kulturalnej lub sportowej. Najbardziej widoczny jest on na terenie Gminy </w:t>
      </w:r>
      <w:r w:rsidR="00850FA1">
        <w:rPr>
          <w:rFonts w:ascii="Times New Roman" w:hAnsi="Times New Roman" w:cs="Times New Roman"/>
          <w:sz w:val="24"/>
          <w:szCs w:val="24"/>
          <w:lang w:eastAsia="pl-PL"/>
        </w:rPr>
        <w:t>Chęciny</w:t>
      </w:r>
      <w:r w:rsidR="005C349E">
        <w:rPr>
          <w:rFonts w:ascii="Times New Roman" w:hAnsi="Times New Roman" w:cs="Times New Roman"/>
          <w:sz w:val="24"/>
          <w:szCs w:val="24"/>
          <w:lang w:eastAsia="pl-PL"/>
        </w:rPr>
        <w:t>,</w:t>
      </w:r>
      <w:r w:rsidR="005B79C6">
        <w:rPr>
          <w:rFonts w:ascii="Times New Roman" w:hAnsi="Times New Roman" w:cs="Times New Roman"/>
          <w:sz w:val="24"/>
          <w:szCs w:val="24"/>
          <w:lang w:eastAsia="pl-PL"/>
        </w:rPr>
        <w:t xml:space="preserve"> </w:t>
      </w:r>
      <w:r w:rsidR="00333FC3">
        <w:rPr>
          <w:rFonts w:ascii="Times New Roman" w:hAnsi="Times New Roman" w:cs="Times New Roman"/>
          <w:sz w:val="24"/>
          <w:szCs w:val="24"/>
          <w:lang w:eastAsia="pl-PL"/>
        </w:rPr>
        <w:t xml:space="preserve">gdzie odnotowano też największy wzrost w porównaniu do roku 2020. Podobny </w:t>
      </w:r>
      <w:proofErr w:type="gramStart"/>
      <w:r w:rsidR="00333FC3">
        <w:rPr>
          <w:rFonts w:ascii="Times New Roman" w:hAnsi="Times New Roman" w:cs="Times New Roman"/>
          <w:sz w:val="24"/>
          <w:szCs w:val="24"/>
          <w:lang w:eastAsia="pl-PL"/>
        </w:rPr>
        <w:t>wzrost  postrzegania</w:t>
      </w:r>
      <w:proofErr w:type="gramEnd"/>
      <w:r w:rsidR="00333FC3">
        <w:rPr>
          <w:rFonts w:ascii="Times New Roman" w:hAnsi="Times New Roman" w:cs="Times New Roman"/>
          <w:sz w:val="24"/>
          <w:szCs w:val="24"/>
          <w:lang w:eastAsia="pl-PL"/>
        </w:rPr>
        <w:t xml:space="preserve"> rozwoju w tej </w:t>
      </w:r>
      <w:proofErr w:type="gramStart"/>
      <w:r w:rsidR="00333FC3">
        <w:rPr>
          <w:rFonts w:ascii="Times New Roman" w:hAnsi="Times New Roman" w:cs="Times New Roman"/>
          <w:sz w:val="24"/>
          <w:szCs w:val="24"/>
          <w:lang w:eastAsia="pl-PL"/>
        </w:rPr>
        <w:t>kategorii  zanotowano</w:t>
      </w:r>
      <w:proofErr w:type="gramEnd"/>
      <w:r w:rsidR="00333FC3">
        <w:rPr>
          <w:rFonts w:ascii="Times New Roman" w:hAnsi="Times New Roman" w:cs="Times New Roman"/>
          <w:sz w:val="24"/>
          <w:szCs w:val="24"/>
          <w:lang w:eastAsia="pl-PL"/>
        </w:rPr>
        <w:t xml:space="preserve"> w </w:t>
      </w:r>
      <w:proofErr w:type="gramStart"/>
      <w:r w:rsidR="00333FC3">
        <w:rPr>
          <w:rFonts w:ascii="Times New Roman" w:hAnsi="Times New Roman" w:cs="Times New Roman"/>
          <w:sz w:val="24"/>
          <w:szCs w:val="24"/>
          <w:lang w:eastAsia="pl-PL"/>
        </w:rPr>
        <w:t>gminie  Morawica</w:t>
      </w:r>
      <w:proofErr w:type="gramEnd"/>
      <w:r w:rsidR="00333FC3">
        <w:rPr>
          <w:rFonts w:ascii="Times New Roman" w:hAnsi="Times New Roman" w:cs="Times New Roman"/>
          <w:sz w:val="24"/>
          <w:szCs w:val="24"/>
          <w:lang w:eastAsia="pl-PL"/>
        </w:rPr>
        <w:t>, a w gminie Nowiny tendencja jest odwrotna</w:t>
      </w:r>
      <w:r w:rsidR="00727A59">
        <w:rPr>
          <w:rFonts w:ascii="Times New Roman" w:hAnsi="Times New Roman" w:cs="Times New Roman"/>
          <w:sz w:val="24"/>
          <w:szCs w:val="24"/>
          <w:lang w:eastAsia="pl-PL"/>
        </w:rPr>
        <w:t xml:space="preserve"> i odnotowano spadek o 10,3%.</w:t>
      </w:r>
    </w:p>
    <w:p w14:paraId="41041536" w14:textId="54126CB6" w:rsidR="004B18A0" w:rsidRDefault="00D37E6D" w:rsidP="003331B9">
      <w:pPr>
        <w:spacing w:before="120" w:line="288" w:lineRule="auto"/>
        <w:ind w:firstLine="284"/>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61E1708F" wp14:editId="62B34962">
            <wp:extent cx="5486400" cy="2428875"/>
            <wp:effectExtent l="0" t="0" r="0" b="9525"/>
            <wp:docPr id="36"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6D28108" w14:textId="09CCD2DA" w:rsidR="00D56F85" w:rsidRDefault="003342FE" w:rsidP="003342FE">
      <w:pPr>
        <w:spacing w:before="120" w:line="288" w:lineRule="auto"/>
        <w:jc w:val="both"/>
        <w:rPr>
          <w:rFonts w:ascii="Times New Roman" w:hAnsi="Times New Roman" w:cs="Times New Roman"/>
          <w:color w:val="000000" w:themeColor="text1"/>
          <w:sz w:val="24"/>
          <w:szCs w:val="24"/>
          <w:lang w:eastAsia="pl-PL"/>
        </w:rPr>
      </w:pPr>
      <w:r>
        <w:rPr>
          <w:rFonts w:ascii="Times New Roman" w:hAnsi="Times New Roman" w:cs="Times New Roman"/>
          <w:sz w:val="24"/>
          <w:szCs w:val="24"/>
          <w:lang w:eastAsia="pl-PL"/>
        </w:rPr>
        <w:t xml:space="preserve">    </w:t>
      </w:r>
      <w:r w:rsidR="00D56F85">
        <w:rPr>
          <w:rFonts w:ascii="Times New Roman" w:hAnsi="Times New Roman" w:cs="Times New Roman"/>
          <w:sz w:val="24"/>
          <w:szCs w:val="24"/>
          <w:lang w:eastAsia="pl-PL"/>
        </w:rPr>
        <w:t xml:space="preserve"> </w:t>
      </w:r>
      <w:r w:rsidR="00736BBF" w:rsidRPr="00C60E5E">
        <w:rPr>
          <w:rFonts w:ascii="Times New Roman" w:hAnsi="Times New Roman" w:cs="Times New Roman"/>
          <w:color w:val="000000" w:themeColor="text1"/>
          <w:sz w:val="24"/>
          <w:szCs w:val="24"/>
          <w:lang w:eastAsia="pl-PL"/>
        </w:rPr>
        <w:t>Nowe formy sp</w:t>
      </w:r>
      <w:r w:rsidR="00522674" w:rsidRPr="00C60E5E">
        <w:rPr>
          <w:rFonts w:ascii="Times New Roman" w:hAnsi="Times New Roman" w:cs="Times New Roman"/>
          <w:color w:val="000000" w:themeColor="text1"/>
          <w:sz w:val="24"/>
          <w:szCs w:val="24"/>
          <w:lang w:eastAsia="pl-PL"/>
        </w:rPr>
        <w:t>ędzania czasu wolnego</w:t>
      </w:r>
      <w:r w:rsidR="00D56F85">
        <w:rPr>
          <w:rFonts w:ascii="Times New Roman" w:hAnsi="Times New Roman" w:cs="Times New Roman"/>
          <w:color w:val="000000" w:themeColor="text1"/>
          <w:sz w:val="24"/>
          <w:szCs w:val="24"/>
          <w:lang w:eastAsia="pl-PL"/>
        </w:rPr>
        <w:t xml:space="preserve"> dostrzega zdecydowana większość mieszkańców obszaru LGD. Najwięcej w gminach Chęciny i Nowiny. W gminie Morawica drugi rok z kolei odnotowano </w:t>
      </w:r>
      <w:r w:rsidR="00801EB7">
        <w:rPr>
          <w:rFonts w:ascii="Times New Roman" w:hAnsi="Times New Roman" w:cs="Times New Roman"/>
          <w:color w:val="000000" w:themeColor="text1"/>
          <w:sz w:val="24"/>
          <w:szCs w:val="24"/>
          <w:lang w:eastAsia="pl-PL"/>
        </w:rPr>
        <w:t>niewielki spadek w porównaniu z rokiem poprzednim.</w:t>
      </w:r>
      <w:r w:rsidR="00D56F85">
        <w:rPr>
          <w:rFonts w:ascii="Times New Roman" w:hAnsi="Times New Roman" w:cs="Times New Roman"/>
          <w:color w:val="000000" w:themeColor="text1"/>
          <w:sz w:val="24"/>
          <w:szCs w:val="24"/>
          <w:lang w:eastAsia="pl-PL"/>
        </w:rPr>
        <w:t xml:space="preserve"> </w:t>
      </w:r>
    </w:p>
    <w:p w14:paraId="5BABE395" w14:textId="6BA7A144" w:rsidR="00801EB7" w:rsidRPr="00274936" w:rsidRDefault="00801EB7" w:rsidP="003342FE">
      <w:pPr>
        <w:spacing w:before="120" w:line="288" w:lineRule="auto"/>
        <w:jc w:val="both"/>
        <w:rPr>
          <w:rFonts w:ascii="Times New Roman" w:hAnsi="Times New Roman" w:cs="Times New Roman"/>
          <w:color w:val="000000" w:themeColor="text1"/>
          <w:sz w:val="24"/>
          <w:szCs w:val="24"/>
          <w:lang w:eastAsia="pl-PL"/>
        </w:rPr>
      </w:pPr>
      <w:r>
        <w:rPr>
          <w:rFonts w:ascii="Times New Roman" w:hAnsi="Times New Roman" w:cs="Times New Roman"/>
          <w:color w:val="000000" w:themeColor="text1"/>
          <w:sz w:val="24"/>
          <w:szCs w:val="24"/>
          <w:lang w:eastAsia="pl-PL"/>
        </w:rPr>
        <w:t xml:space="preserve">     W zakresie zwiększenia liczby wydarzeń kulturalnych i/lub sportowych spadek o ponad 18% w porównaniu do roku poprzedniego odnotowano w gminie Nowiny</w:t>
      </w:r>
      <w:r w:rsidR="00C41339">
        <w:rPr>
          <w:rFonts w:ascii="Times New Roman" w:hAnsi="Times New Roman" w:cs="Times New Roman"/>
          <w:color w:val="000000" w:themeColor="text1"/>
          <w:sz w:val="24"/>
          <w:szCs w:val="24"/>
          <w:lang w:eastAsia="pl-PL"/>
        </w:rPr>
        <w:t xml:space="preserve">. </w:t>
      </w:r>
      <w:r w:rsidR="00C41339" w:rsidRPr="00FC2C63">
        <w:rPr>
          <w:rFonts w:ascii="Times New Roman" w:hAnsi="Times New Roman" w:cs="Times New Roman"/>
          <w:color w:val="FF0000"/>
          <w:sz w:val="24"/>
          <w:szCs w:val="24"/>
          <w:lang w:eastAsia="pl-PL"/>
        </w:rPr>
        <w:t xml:space="preserve">W gminie </w:t>
      </w:r>
      <w:r w:rsidR="00274936" w:rsidRPr="00FC2C63">
        <w:rPr>
          <w:rFonts w:ascii="Times New Roman" w:hAnsi="Times New Roman" w:cs="Times New Roman"/>
          <w:color w:val="FF0000"/>
          <w:sz w:val="24"/>
          <w:szCs w:val="24"/>
          <w:lang w:eastAsia="pl-PL"/>
        </w:rPr>
        <w:t>Morawica po mocnym spadku w</w:t>
      </w:r>
      <w:r w:rsidR="00FC2C63" w:rsidRPr="00FC2C63">
        <w:rPr>
          <w:rFonts w:ascii="Times New Roman" w:hAnsi="Times New Roman" w:cs="Times New Roman"/>
          <w:color w:val="FF0000"/>
          <w:sz w:val="24"/>
          <w:szCs w:val="24"/>
          <w:lang w:eastAsia="pl-PL"/>
        </w:rPr>
        <w:t xml:space="preserve"> roku</w:t>
      </w:r>
      <w:r w:rsidR="00274936" w:rsidRPr="00FC2C63">
        <w:rPr>
          <w:rFonts w:ascii="Times New Roman" w:hAnsi="Times New Roman" w:cs="Times New Roman"/>
          <w:color w:val="FF0000"/>
          <w:sz w:val="24"/>
          <w:szCs w:val="24"/>
          <w:lang w:eastAsia="pl-PL"/>
        </w:rPr>
        <w:t xml:space="preserve"> 2020</w:t>
      </w:r>
      <w:r w:rsidR="00FC2C63" w:rsidRPr="00FC2C63">
        <w:rPr>
          <w:rFonts w:ascii="Times New Roman" w:hAnsi="Times New Roman" w:cs="Times New Roman"/>
          <w:color w:val="FF0000"/>
          <w:sz w:val="24"/>
          <w:szCs w:val="24"/>
          <w:lang w:eastAsia="pl-PL"/>
        </w:rPr>
        <w:t xml:space="preserve"> </w:t>
      </w:r>
      <w:r w:rsidR="00274936" w:rsidRPr="00FC2C63">
        <w:rPr>
          <w:rFonts w:ascii="Times New Roman" w:hAnsi="Times New Roman" w:cs="Times New Roman"/>
          <w:color w:val="FF0000"/>
          <w:sz w:val="24"/>
          <w:szCs w:val="24"/>
          <w:lang w:eastAsia="pl-PL"/>
        </w:rPr>
        <w:t xml:space="preserve">w 2021 zanotowano spadek na tym samym poziomie, natomiast jeśli chodzi o gminę Chęciny sytuacją wygląda następująco. W 2020 duży spadek w porównaniu z rokiem 2019, natomiast rok 2021 </w:t>
      </w:r>
      <w:r w:rsidR="00FC2C63" w:rsidRPr="00FC2C63">
        <w:rPr>
          <w:rFonts w:ascii="Times New Roman" w:hAnsi="Times New Roman" w:cs="Times New Roman"/>
          <w:color w:val="FF0000"/>
          <w:sz w:val="24"/>
          <w:szCs w:val="24"/>
          <w:lang w:eastAsia="pl-PL"/>
        </w:rPr>
        <w:t xml:space="preserve">sytuacja wygląda identycznie </w:t>
      </w:r>
    </w:p>
    <w:p w14:paraId="47CDE8D5" w14:textId="109E1A3D" w:rsidR="004B18A0" w:rsidRDefault="001464D5"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lastRenderedPageBreak/>
        <w:drawing>
          <wp:inline distT="0" distB="0" distL="0" distR="0" wp14:anchorId="1C61413F" wp14:editId="239310F7">
            <wp:extent cx="5486400" cy="2343150"/>
            <wp:effectExtent l="0" t="0" r="0" b="0"/>
            <wp:docPr id="37"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16A07AC" w14:textId="0F4CB7D1" w:rsidR="00F04A75" w:rsidRDefault="001464D5"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inline distT="0" distB="0" distL="0" distR="0" wp14:anchorId="0D347B89" wp14:editId="2BFD473E">
            <wp:extent cx="5486400" cy="2314575"/>
            <wp:effectExtent l="0" t="0" r="0" b="9525"/>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BB53897" w14:textId="70003D3E" w:rsidR="00EE5639" w:rsidRDefault="006D1DEA" w:rsidP="00960FA6">
      <w:pPr>
        <w:spacing w:before="120" w:line="288" w:lineRule="auto"/>
        <w:ind w:firstLine="567"/>
        <w:jc w:val="both"/>
        <w:rPr>
          <w:rFonts w:ascii="Times New Roman" w:hAnsi="Times New Roman" w:cs="Times New Roman"/>
          <w:color w:val="000000" w:themeColor="text1"/>
          <w:sz w:val="24"/>
          <w:szCs w:val="24"/>
          <w:lang w:eastAsia="pl-PL"/>
        </w:rPr>
      </w:pPr>
      <w:r w:rsidRPr="00D82EF3">
        <w:rPr>
          <w:rFonts w:ascii="Times New Roman" w:hAnsi="Times New Roman" w:cs="Times New Roman"/>
          <w:color w:val="000000" w:themeColor="text1"/>
          <w:sz w:val="24"/>
          <w:szCs w:val="24"/>
          <w:lang w:eastAsia="pl-PL"/>
        </w:rPr>
        <w:t>Także e</w:t>
      </w:r>
      <w:r w:rsidR="005B64E1" w:rsidRPr="00D82EF3">
        <w:rPr>
          <w:rFonts w:ascii="Times New Roman" w:hAnsi="Times New Roman" w:cs="Times New Roman"/>
          <w:color w:val="000000" w:themeColor="text1"/>
          <w:sz w:val="24"/>
          <w:szCs w:val="24"/>
          <w:lang w:eastAsia="pl-PL"/>
        </w:rPr>
        <w:t>stetyka przestrzeni publicznej poprawia się według zdec</w:t>
      </w:r>
      <w:r w:rsidRPr="00D82EF3">
        <w:rPr>
          <w:rFonts w:ascii="Times New Roman" w:hAnsi="Times New Roman" w:cs="Times New Roman"/>
          <w:color w:val="000000" w:themeColor="text1"/>
          <w:sz w:val="24"/>
          <w:szCs w:val="24"/>
          <w:lang w:eastAsia="pl-PL"/>
        </w:rPr>
        <w:t>ydowanej większości respondentów</w:t>
      </w:r>
      <w:r w:rsidR="005B406B">
        <w:rPr>
          <w:rFonts w:ascii="Times New Roman" w:hAnsi="Times New Roman" w:cs="Times New Roman"/>
          <w:color w:val="000000" w:themeColor="text1"/>
          <w:sz w:val="24"/>
          <w:szCs w:val="24"/>
          <w:lang w:eastAsia="pl-PL"/>
        </w:rPr>
        <w:t>, chodź w każdej z gmin odnotowano duży spadek w porównaniu z rokiem 2020.</w:t>
      </w:r>
      <w:r w:rsidR="00EE5639" w:rsidRPr="00D82EF3">
        <w:rPr>
          <w:rFonts w:ascii="Times New Roman" w:hAnsi="Times New Roman" w:cs="Times New Roman"/>
          <w:color w:val="000000" w:themeColor="text1"/>
          <w:sz w:val="24"/>
          <w:szCs w:val="24"/>
          <w:lang w:eastAsia="pl-PL"/>
        </w:rPr>
        <w:t xml:space="preserve"> </w:t>
      </w:r>
    </w:p>
    <w:p w14:paraId="2C121BCB" w14:textId="00FBB1D9" w:rsidR="00F8391A" w:rsidRPr="00D82EF3" w:rsidRDefault="00F8391A" w:rsidP="00960FA6">
      <w:pPr>
        <w:spacing w:before="120" w:line="288" w:lineRule="auto"/>
        <w:ind w:firstLine="567"/>
        <w:jc w:val="both"/>
        <w:rPr>
          <w:rFonts w:ascii="Times New Roman" w:hAnsi="Times New Roman" w:cs="Times New Roman"/>
          <w:color w:val="000000" w:themeColor="text1"/>
          <w:sz w:val="24"/>
          <w:szCs w:val="24"/>
          <w:lang w:eastAsia="pl-PL"/>
        </w:rPr>
      </w:pPr>
      <w:r>
        <w:rPr>
          <w:rFonts w:ascii="Times New Roman" w:hAnsi="Times New Roman" w:cs="Times New Roman"/>
          <w:noProof/>
          <w:sz w:val="24"/>
          <w:szCs w:val="24"/>
          <w:lang w:eastAsia="pl-PL"/>
        </w:rPr>
        <w:drawing>
          <wp:inline distT="0" distB="0" distL="0" distR="0" wp14:anchorId="52E28D66" wp14:editId="543A590D">
            <wp:extent cx="5486400" cy="2428875"/>
            <wp:effectExtent l="0" t="0" r="0" b="952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248A9F0" w14:textId="77777777" w:rsidR="005B64E1" w:rsidRDefault="006D1DEA" w:rsidP="00960FA6">
      <w:pPr>
        <w:spacing w:before="120" w:line="288" w:lineRule="auto"/>
        <w:ind w:firstLine="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p>
    <w:p w14:paraId="5AB0E771" w14:textId="34F96B9C" w:rsidR="00EB2955" w:rsidRDefault="00EB2955" w:rsidP="005B64E1">
      <w:pPr>
        <w:spacing w:before="120" w:line="288" w:lineRule="auto"/>
        <w:ind w:firstLine="567"/>
        <w:jc w:val="both"/>
        <w:rPr>
          <w:rFonts w:ascii="Times New Roman" w:hAnsi="Times New Roman" w:cs="Times New Roman"/>
          <w:color w:val="000000" w:themeColor="text1"/>
          <w:sz w:val="24"/>
          <w:szCs w:val="24"/>
          <w:lang w:eastAsia="pl-PL"/>
        </w:rPr>
      </w:pPr>
      <w:r>
        <w:rPr>
          <w:rFonts w:ascii="Times New Roman" w:hAnsi="Times New Roman" w:cs="Times New Roman"/>
          <w:color w:val="000000" w:themeColor="text1"/>
          <w:sz w:val="24"/>
          <w:szCs w:val="24"/>
          <w:lang w:eastAsia="pl-PL"/>
        </w:rPr>
        <w:t xml:space="preserve">Spadek </w:t>
      </w:r>
      <w:r w:rsidR="00E33C5F" w:rsidRPr="00D82EF3">
        <w:rPr>
          <w:rFonts w:ascii="Times New Roman" w:hAnsi="Times New Roman" w:cs="Times New Roman"/>
          <w:color w:val="000000" w:themeColor="text1"/>
          <w:sz w:val="24"/>
          <w:szCs w:val="24"/>
          <w:lang w:eastAsia="pl-PL"/>
        </w:rPr>
        <w:t>liczby mieszkańców biorących udział w warsztatach i/lub szkole</w:t>
      </w:r>
      <w:r w:rsidR="00D82EF3" w:rsidRPr="00D82EF3">
        <w:rPr>
          <w:rFonts w:ascii="Times New Roman" w:hAnsi="Times New Roman" w:cs="Times New Roman"/>
          <w:color w:val="000000" w:themeColor="text1"/>
          <w:sz w:val="24"/>
          <w:szCs w:val="24"/>
          <w:lang w:eastAsia="pl-PL"/>
        </w:rPr>
        <w:t xml:space="preserve">niach </w:t>
      </w:r>
      <w:r>
        <w:rPr>
          <w:rFonts w:ascii="Times New Roman" w:hAnsi="Times New Roman" w:cs="Times New Roman"/>
          <w:color w:val="000000" w:themeColor="text1"/>
          <w:sz w:val="24"/>
          <w:szCs w:val="24"/>
          <w:lang w:eastAsia="pl-PL"/>
        </w:rPr>
        <w:t>zauważane jest w każdej z gmin, chodź największy zanotowano w gminie Morawica</w:t>
      </w:r>
      <w:r w:rsidR="00662F15">
        <w:rPr>
          <w:rFonts w:ascii="Times New Roman" w:hAnsi="Times New Roman" w:cs="Times New Roman"/>
          <w:color w:val="000000" w:themeColor="text1"/>
          <w:sz w:val="24"/>
          <w:szCs w:val="24"/>
          <w:lang w:eastAsia="pl-PL"/>
        </w:rPr>
        <w:t xml:space="preserve">. W gminie Chęciny </w:t>
      </w:r>
      <w:r w:rsidR="00335548">
        <w:rPr>
          <w:rFonts w:ascii="Times New Roman" w:hAnsi="Times New Roman" w:cs="Times New Roman"/>
          <w:color w:val="000000" w:themeColor="text1"/>
          <w:sz w:val="24"/>
          <w:szCs w:val="24"/>
          <w:lang w:eastAsia="pl-PL"/>
        </w:rPr>
        <w:lastRenderedPageBreak/>
        <w:t>po raz drugi odnotowano duży spadek</w:t>
      </w:r>
      <w:r w:rsidR="00E14F23">
        <w:rPr>
          <w:rFonts w:ascii="Times New Roman" w:hAnsi="Times New Roman" w:cs="Times New Roman"/>
          <w:color w:val="000000" w:themeColor="text1"/>
          <w:sz w:val="24"/>
          <w:szCs w:val="24"/>
          <w:lang w:eastAsia="pl-PL"/>
        </w:rPr>
        <w:t xml:space="preserve"> rok do roku</w:t>
      </w:r>
      <w:r w:rsidR="00335548">
        <w:rPr>
          <w:rFonts w:ascii="Times New Roman" w:hAnsi="Times New Roman" w:cs="Times New Roman"/>
          <w:color w:val="000000" w:themeColor="text1"/>
          <w:sz w:val="24"/>
          <w:szCs w:val="24"/>
          <w:lang w:eastAsia="pl-PL"/>
        </w:rPr>
        <w:t xml:space="preserve">. W gminie Nowiny </w:t>
      </w:r>
      <w:r w:rsidR="00E14F23">
        <w:rPr>
          <w:rFonts w:ascii="Times New Roman" w:hAnsi="Times New Roman" w:cs="Times New Roman"/>
          <w:color w:val="000000" w:themeColor="text1"/>
          <w:sz w:val="24"/>
          <w:szCs w:val="24"/>
          <w:lang w:eastAsia="pl-PL"/>
        </w:rPr>
        <w:t>odnotowano spadek</w:t>
      </w:r>
      <w:r w:rsidR="0036343A">
        <w:rPr>
          <w:rFonts w:ascii="Times New Roman" w:hAnsi="Times New Roman" w:cs="Times New Roman"/>
          <w:color w:val="000000" w:themeColor="text1"/>
          <w:sz w:val="24"/>
          <w:szCs w:val="24"/>
          <w:lang w:eastAsia="pl-PL"/>
        </w:rPr>
        <w:t xml:space="preserve"> w porównaniu do roku 2020 i odsetek ten wyniósł 9,5%. </w:t>
      </w:r>
    </w:p>
    <w:p w14:paraId="4BBC601C" w14:textId="77777777" w:rsidR="004120D4" w:rsidRPr="004120D4" w:rsidRDefault="002F1B8C" w:rsidP="00AE6A53">
      <w:pPr>
        <w:pStyle w:val="Nagwek2"/>
        <w:spacing w:before="0" w:line="240" w:lineRule="auto"/>
        <w:jc w:val="both"/>
        <w:rPr>
          <w:rFonts w:ascii="Times New Roman" w:hAnsi="Times New Roman" w:cs="Times New Roman"/>
          <w:sz w:val="24"/>
          <w:szCs w:val="24"/>
        </w:rPr>
      </w:pPr>
      <w:bookmarkStart w:id="32" w:name="_Toc55199486"/>
      <w:r w:rsidRPr="0036343A">
        <w:rPr>
          <w:color w:val="000000" w:themeColor="text1"/>
        </w:rPr>
        <w:t xml:space="preserve">6.3 </w:t>
      </w:r>
      <w:r w:rsidR="004120D4">
        <w:t>L</w:t>
      </w:r>
      <w:r w:rsidR="00482E32">
        <w:t>ista</w:t>
      </w:r>
      <w:r w:rsidR="004120D4" w:rsidRPr="004120D4">
        <w:t xml:space="preserve"> proponowanych na spotkaniac</w:t>
      </w:r>
      <w:r w:rsidR="008075EE">
        <w:t>h projektów, które mogą pomóc w </w:t>
      </w:r>
      <w:r w:rsidR="004120D4" w:rsidRPr="004120D4">
        <w:t>realizacji celów</w:t>
      </w:r>
      <w:bookmarkEnd w:id="32"/>
    </w:p>
    <w:p w14:paraId="14BFFAC6" w14:textId="6999485C" w:rsidR="00772F57" w:rsidRDefault="00E33C5F" w:rsidP="007E0BAC">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Na spotkaniu refleksy</w:t>
      </w:r>
      <w:r w:rsidR="00AE6A53">
        <w:rPr>
          <w:rFonts w:ascii="Times New Roman" w:hAnsi="Times New Roman" w:cs="Times New Roman"/>
          <w:sz w:val="24"/>
          <w:szCs w:val="24"/>
        </w:rPr>
        <w:t xml:space="preserve">jnym </w:t>
      </w:r>
      <w:r w:rsidR="003B1BEA">
        <w:rPr>
          <w:rFonts w:ascii="Times New Roman" w:hAnsi="Times New Roman" w:cs="Times New Roman"/>
          <w:sz w:val="24"/>
          <w:szCs w:val="24"/>
        </w:rPr>
        <w:t>w</w:t>
      </w:r>
      <w:r w:rsidR="00D655FC">
        <w:rPr>
          <w:rFonts w:ascii="Times New Roman" w:hAnsi="Times New Roman" w:cs="Times New Roman"/>
          <w:sz w:val="24"/>
          <w:szCs w:val="24"/>
        </w:rPr>
        <w:t>e wrześniu</w:t>
      </w:r>
      <w:r w:rsidR="00772F57">
        <w:rPr>
          <w:rFonts w:ascii="Times New Roman" w:hAnsi="Times New Roman" w:cs="Times New Roman"/>
          <w:sz w:val="24"/>
          <w:szCs w:val="24"/>
        </w:rPr>
        <w:t xml:space="preserve"> 20</w:t>
      </w:r>
      <w:r w:rsidR="00D655FC">
        <w:rPr>
          <w:rFonts w:ascii="Times New Roman" w:hAnsi="Times New Roman" w:cs="Times New Roman"/>
          <w:sz w:val="24"/>
          <w:szCs w:val="24"/>
        </w:rPr>
        <w:t>25</w:t>
      </w:r>
      <w:r w:rsidR="00AE6A53">
        <w:rPr>
          <w:rFonts w:ascii="Times New Roman" w:hAnsi="Times New Roman" w:cs="Times New Roman"/>
          <w:sz w:val="24"/>
          <w:szCs w:val="24"/>
        </w:rPr>
        <w:t xml:space="preserve"> r. przedstawione zostały d</w:t>
      </w:r>
      <w:r w:rsidR="00926D7E">
        <w:rPr>
          <w:rFonts w:ascii="Times New Roman" w:hAnsi="Times New Roman" w:cs="Times New Roman"/>
          <w:sz w:val="24"/>
          <w:szCs w:val="24"/>
        </w:rPr>
        <w:t>otychczas zrealizowane projekty</w:t>
      </w:r>
      <w:r w:rsidR="00AE6A53">
        <w:rPr>
          <w:rFonts w:ascii="Times New Roman" w:hAnsi="Times New Roman" w:cs="Times New Roman"/>
          <w:sz w:val="24"/>
          <w:szCs w:val="24"/>
        </w:rPr>
        <w:t xml:space="preserve"> i wskaźniki jakie zostały osiągnięte oraz jakie zostaną osiągnięte po zrealizowaniu projektów będących w trakcie realizacji. Ucz</w:t>
      </w:r>
      <w:r w:rsidR="00772F57">
        <w:rPr>
          <w:rFonts w:ascii="Times New Roman" w:hAnsi="Times New Roman" w:cs="Times New Roman"/>
          <w:sz w:val="24"/>
          <w:szCs w:val="24"/>
        </w:rPr>
        <w:t>estnicy nie mieli zastrzeżeń co </w:t>
      </w:r>
      <w:r w:rsidR="00AE6A53">
        <w:rPr>
          <w:rFonts w:ascii="Times New Roman" w:hAnsi="Times New Roman" w:cs="Times New Roman"/>
          <w:sz w:val="24"/>
          <w:szCs w:val="24"/>
        </w:rPr>
        <w:t xml:space="preserve">do realizacji LSR i nie </w:t>
      </w:r>
      <w:r w:rsidR="00772F57">
        <w:rPr>
          <w:rFonts w:ascii="Times New Roman" w:hAnsi="Times New Roman" w:cs="Times New Roman"/>
          <w:sz w:val="24"/>
          <w:szCs w:val="24"/>
        </w:rPr>
        <w:t>proponowali</w:t>
      </w:r>
      <w:r w:rsidR="00AE6A53">
        <w:rPr>
          <w:rFonts w:ascii="Times New Roman" w:hAnsi="Times New Roman" w:cs="Times New Roman"/>
          <w:sz w:val="24"/>
          <w:szCs w:val="24"/>
        </w:rPr>
        <w:t xml:space="preserve"> nowych projektów, które mogłyby pomóc w realizacji LSR.  </w:t>
      </w:r>
      <w:r w:rsidR="007E0BAC">
        <w:rPr>
          <w:rFonts w:ascii="Times New Roman" w:hAnsi="Times New Roman" w:cs="Times New Roman"/>
          <w:sz w:val="24"/>
          <w:szCs w:val="24"/>
        </w:rPr>
        <w:t>Uznano, że wskaźniki są dobrane prawidłowo, a reali</w:t>
      </w:r>
      <w:r w:rsidR="00AE6A53">
        <w:rPr>
          <w:rFonts w:ascii="Times New Roman" w:hAnsi="Times New Roman" w:cs="Times New Roman"/>
          <w:sz w:val="24"/>
          <w:szCs w:val="24"/>
        </w:rPr>
        <w:t>zacja zmierza w dobrym kierunku i</w:t>
      </w:r>
      <w:r w:rsidR="007E0BAC">
        <w:rPr>
          <w:rFonts w:ascii="Times New Roman" w:hAnsi="Times New Roman" w:cs="Times New Roman"/>
          <w:sz w:val="24"/>
          <w:szCs w:val="24"/>
        </w:rPr>
        <w:t xml:space="preserve"> nie ma zagrożenia niepowodzenia realizacji LSR</w:t>
      </w:r>
      <w:r w:rsidR="004720F0">
        <w:rPr>
          <w:rFonts w:ascii="Times New Roman" w:hAnsi="Times New Roman" w:cs="Times New Roman"/>
          <w:sz w:val="24"/>
          <w:szCs w:val="24"/>
        </w:rPr>
        <w:t>.</w:t>
      </w:r>
    </w:p>
    <w:p w14:paraId="24044749" w14:textId="77777777" w:rsidR="00772F57" w:rsidRDefault="00772F57" w:rsidP="00772F57">
      <w:pPr>
        <w:rPr>
          <w:rFonts w:ascii="Times New Roman" w:hAnsi="Times New Roman" w:cs="Times New Roman"/>
          <w:sz w:val="24"/>
          <w:szCs w:val="24"/>
        </w:rPr>
      </w:pPr>
    </w:p>
    <w:p w14:paraId="532F8EB0" w14:textId="77777777" w:rsidR="005549FA" w:rsidRPr="004120D4" w:rsidRDefault="00C93A22" w:rsidP="00CC3169">
      <w:pPr>
        <w:pStyle w:val="Nagwek2"/>
        <w:spacing w:line="240" w:lineRule="auto"/>
        <w:rPr>
          <w:rFonts w:ascii="Times New Roman" w:hAnsi="Times New Roman" w:cs="Times New Roman"/>
          <w:sz w:val="24"/>
          <w:szCs w:val="24"/>
        </w:rPr>
      </w:pPr>
      <w:bookmarkStart w:id="33" w:name="_Toc55199487"/>
      <w:r>
        <w:t>6.3</w:t>
      </w:r>
      <w:r w:rsidR="00A2138C">
        <w:t xml:space="preserve"> </w:t>
      </w:r>
      <w:r w:rsidR="005549FA" w:rsidRPr="004120D4">
        <w:t>Lista najważniejszych problemów gmin, które nadal wymagają rozwiązania.</w:t>
      </w:r>
      <w:bookmarkEnd w:id="33"/>
    </w:p>
    <w:p w14:paraId="13C9AE9C" w14:textId="77777777" w:rsidR="00FB51A9" w:rsidRDefault="00FB51A9" w:rsidP="003D1AA4">
      <w:pPr>
        <w:pStyle w:val="Nagwek1"/>
        <w:spacing w:before="120"/>
      </w:pPr>
      <w:bookmarkStart w:id="34" w:name="_Toc55199488"/>
    </w:p>
    <w:p w14:paraId="16483F33" w14:textId="77777777" w:rsidR="00FB51A9" w:rsidRDefault="00FB51A9" w:rsidP="003D1AA4">
      <w:pPr>
        <w:pStyle w:val="Nagwek1"/>
        <w:spacing w:before="120"/>
      </w:pPr>
    </w:p>
    <w:p w14:paraId="4DD71A5C" w14:textId="77777777" w:rsidR="00FB51A9" w:rsidRDefault="00FB51A9" w:rsidP="003D1AA4">
      <w:pPr>
        <w:pStyle w:val="Nagwek1"/>
        <w:spacing w:before="120"/>
      </w:pPr>
    </w:p>
    <w:p w14:paraId="3CB1DE7E" w14:textId="77777777" w:rsidR="00FB51A9" w:rsidRDefault="00FB51A9" w:rsidP="003D1AA4">
      <w:pPr>
        <w:pStyle w:val="Nagwek1"/>
        <w:spacing w:before="120"/>
      </w:pPr>
    </w:p>
    <w:p w14:paraId="07138882" w14:textId="501B26F1" w:rsidR="003D1AA4" w:rsidRDefault="003D1AA4" w:rsidP="003D1AA4">
      <w:pPr>
        <w:pStyle w:val="Nagwek1"/>
        <w:spacing w:before="120"/>
      </w:pPr>
      <w:r>
        <w:t>VII Metryczka</w:t>
      </w:r>
      <w:bookmarkEnd w:id="34"/>
    </w:p>
    <w:p w14:paraId="1368907C" w14:textId="77777777" w:rsidR="003D1AA4" w:rsidRDefault="003D1AA4" w:rsidP="003D1AA4"/>
    <w:p w14:paraId="2D7BB3CC" w14:textId="3656B3A6" w:rsidR="003D1AA4" w:rsidRDefault="005F327F" w:rsidP="003D1AA4">
      <w:r>
        <w:rPr>
          <w:noProof/>
          <w:lang w:eastAsia="pl-PL"/>
        </w:rPr>
        <w:drawing>
          <wp:inline distT="0" distB="0" distL="0" distR="0" wp14:anchorId="5D21384F" wp14:editId="55F587A3">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736AB44" w14:textId="7FF94CD9" w:rsidR="005F327F" w:rsidRDefault="005F327F" w:rsidP="003D1AA4">
      <w:r>
        <w:rPr>
          <w:noProof/>
          <w:lang w:eastAsia="pl-PL"/>
        </w:rPr>
        <w:lastRenderedPageBreak/>
        <w:drawing>
          <wp:inline distT="0" distB="0" distL="0" distR="0" wp14:anchorId="27B4BBDA" wp14:editId="3163BDDA">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A0614AC" w14:textId="7653DD6D" w:rsidR="00456C65" w:rsidRDefault="00456C65" w:rsidP="003D1AA4">
      <w:r>
        <w:rPr>
          <w:noProof/>
          <w:lang w:eastAsia="pl-PL"/>
        </w:rPr>
        <w:drawing>
          <wp:inline distT="0" distB="0" distL="0" distR="0" wp14:anchorId="0A62A1BA" wp14:editId="08F2BB23">
            <wp:extent cx="4295775" cy="2362200"/>
            <wp:effectExtent l="0" t="0" r="9525"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7DAD6F46" w14:textId="77777777" w:rsidR="00E232CE" w:rsidRPr="003D1AA4" w:rsidRDefault="00E232CE" w:rsidP="003D1AA4"/>
    <w:p w14:paraId="0192CC4A" w14:textId="77777777" w:rsidR="00763017" w:rsidRPr="00487BEB" w:rsidRDefault="00E232CE" w:rsidP="00E232CE">
      <w:pPr>
        <w:pStyle w:val="Nagwek1"/>
        <w:rPr>
          <w:color w:val="000000" w:themeColor="text1"/>
        </w:rPr>
      </w:pPr>
      <w:bookmarkStart w:id="35" w:name="_Toc55199489"/>
      <w:r w:rsidRPr="00487BEB">
        <w:rPr>
          <w:color w:val="000000" w:themeColor="text1"/>
        </w:rPr>
        <w:t xml:space="preserve">VIII </w:t>
      </w:r>
      <w:r w:rsidR="008F6C02" w:rsidRPr="00487BEB">
        <w:rPr>
          <w:color w:val="000000" w:themeColor="text1"/>
        </w:rPr>
        <w:t>Podsumowanie i rekomendacje</w:t>
      </w:r>
      <w:bookmarkEnd w:id="35"/>
    </w:p>
    <w:p w14:paraId="77B3F019" w14:textId="3542F6BF" w:rsidR="00DD695C" w:rsidRPr="00361AA6" w:rsidRDefault="00CD0B06" w:rsidP="00202E28">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361AA6">
        <w:rPr>
          <w:rFonts w:ascii="Times New Roman" w:hAnsi="Times New Roman" w:cs="Times New Roman"/>
          <w:color w:val="000000" w:themeColor="text1"/>
          <w:sz w:val="24"/>
          <w:szCs w:val="24"/>
        </w:rPr>
        <w:t>F</w:t>
      </w:r>
      <w:r w:rsidR="00DD695C" w:rsidRPr="00361AA6">
        <w:rPr>
          <w:rFonts w:ascii="Times New Roman" w:hAnsi="Times New Roman" w:cs="Times New Roman"/>
          <w:color w:val="000000" w:themeColor="text1"/>
          <w:sz w:val="24"/>
          <w:szCs w:val="24"/>
        </w:rPr>
        <w:t xml:space="preserve">rekwencja na </w:t>
      </w:r>
      <w:r w:rsidR="00202E28" w:rsidRPr="00361AA6">
        <w:rPr>
          <w:rFonts w:ascii="Times New Roman" w:hAnsi="Times New Roman" w:cs="Times New Roman"/>
          <w:color w:val="000000" w:themeColor="text1"/>
          <w:sz w:val="24"/>
          <w:szCs w:val="24"/>
        </w:rPr>
        <w:t>spotkaniu</w:t>
      </w:r>
      <w:r w:rsidR="00DD695C" w:rsidRPr="00361AA6">
        <w:rPr>
          <w:rFonts w:ascii="Times New Roman" w:hAnsi="Times New Roman" w:cs="Times New Roman"/>
          <w:color w:val="000000" w:themeColor="text1"/>
          <w:sz w:val="24"/>
          <w:szCs w:val="24"/>
        </w:rPr>
        <w:t xml:space="preserve"> Rady</w:t>
      </w:r>
      <w:r w:rsidR="008F6C02" w:rsidRPr="00361AA6">
        <w:rPr>
          <w:rFonts w:ascii="Times New Roman" w:hAnsi="Times New Roman" w:cs="Times New Roman"/>
          <w:color w:val="000000" w:themeColor="text1"/>
          <w:sz w:val="24"/>
          <w:szCs w:val="24"/>
        </w:rPr>
        <w:t xml:space="preserve"> </w:t>
      </w:r>
      <w:r w:rsidR="00487BEB" w:rsidRPr="00361AA6">
        <w:rPr>
          <w:rFonts w:ascii="Times New Roman" w:hAnsi="Times New Roman" w:cs="Times New Roman"/>
          <w:color w:val="000000" w:themeColor="text1"/>
          <w:sz w:val="24"/>
          <w:szCs w:val="24"/>
        </w:rPr>
        <w:t>w 202</w:t>
      </w:r>
      <w:r w:rsidR="00D655FC">
        <w:rPr>
          <w:rFonts w:ascii="Times New Roman" w:hAnsi="Times New Roman" w:cs="Times New Roman"/>
          <w:color w:val="000000" w:themeColor="text1"/>
          <w:sz w:val="24"/>
          <w:szCs w:val="24"/>
        </w:rPr>
        <w:t>5</w:t>
      </w:r>
      <w:r w:rsidR="00006A1F" w:rsidRPr="00361AA6">
        <w:rPr>
          <w:rFonts w:ascii="Times New Roman" w:hAnsi="Times New Roman" w:cs="Times New Roman"/>
          <w:color w:val="000000" w:themeColor="text1"/>
          <w:sz w:val="24"/>
          <w:szCs w:val="24"/>
        </w:rPr>
        <w:t xml:space="preserve"> r. wyniosła: w dniu</w:t>
      </w:r>
      <w:r w:rsidR="00B17A1A">
        <w:rPr>
          <w:rFonts w:ascii="Times New Roman" w:hAnsi="Times New Roman" w:cs="Times New Roman"/>
          <w:color w:val="000000" w:themeColor="text1"/>
          <w:sz w:val="24"/>
          <w:szCs w:val="24"/>
        </w:rPr>
        <w:t xml:space="preserve"> </w:t>
      </w:r>
      <w:r w:rsidR="00B17A1A" w:rsidRPr="00B17A1A">
        <w:rPr>
          <w:rFonts w:ascii="Times New Roman" w:hAnsi="Times New Roman" w:cs="Times New Roman"/>
          <w:b/>
          <w:bCs/>
          <w:color w:val="000000" w:themeColor="text1"/>
          <w:sz w:val="24"/>
          <w:szCs w:val="24"/>
        </w:rPr>
        <w:t>14.02.2025</w:t>
      </w:r>
      <w:r w:rsidR="00AC3988">
        <w:rPr>
          <w:rFonts w:ascii="Times New Roman" w:hAnsi="Times New Roman" w:cs="Times New Roman"/>
          <w:color w:val="000000" w:themeColor="text1"/>
          <w:sz w:val="24"/>
          <w:szCs w:val="24"/>
        </w:rPr>
        <w:t xml:space="preserve"> r. </w:t>
      </w:r>
      <w:r w:rsidR="00B17A1A">
        <w:rPr>
          <w:rFonts w:ascii="Times New Roman" w:hAnsi="Times New Roman" w:cs="Times New Roman"/>
          <w:color w:val="000000" w:themeColor="text1"/>
          <w:sz w:val="24"/>
          <w:szCs w:val="24"/>
        </w:rPr>
        <w:t>75</w:t>
      </w:r>
      <w:r w:rsidR="00AC3988">
        <w:rPr>
          <w:rFonts w:ascii="Times New Roman" w:hAnsi="Times New Roman" w:cs="Times New Roman"/>
          <w:color w:val="000000" w:themeColor="text1"/>
          <w:sz w:val="24"/>
          <w:szCs w:val="24"/>
        </w:rPr>
        <w:t xml:space="preserve">%, </w:t>
      </w:r>
      <w:r w:rsidR="00B17A1A">
        <w:rPr>
          <w:rFonts w:ascii="Times New Roman" w:hAnsi="Times New Roman" w:cs="Times New Roman"/>
          <w:b/>
          <w:bCs/>
          <w:color w:val="000000" w:themeColor="text1"/>
          <w:sz w:val="24"/>
          <w:szCs w:val="24"/>
        </w:rPr>
        <w:t>07.03.2025</w:t>
      </w:r>
      <w:r w:rsidR="00AC3988">
        <w:rPr>
          <w:rFonts w:ascii="Times New Roman" w:hAnsi="Times New Roman" w:cs="Times New Roman"/>
          <w:color w:val="000000" w:themeColor="text1"/>
          <w:sz w:val="24"/>
          <w:szCs w:val="24"/>
        </w:rPr>
        <w:t xml:space="preserve"> r. 5</w:t>
      </w:r>
      <w:r w:rsidR="00B17A1A">
        <w:rPr>
          <w:rFonts w:ascii="Times New Roman" w:hAnsi="Times New Roman" w:cs="Times New Roman"/>
          <w:color w:val="000000" w:themeColor="text1"/>
          <w:sz w:val="24"/>
          <w:szCs w:val="24"/>
        </w:rPr>
        <w:t>0</w:t>
      </w:r>
      <w:r w:rsidR="00AC3988">
        <w:rPr>
          <w:rFonts w:ascii="Times New Roman" w:hAnsi="Times New Roman" w:cs="Times New Roman"/>
          <w:color w:val="000000" w:themeColor="text1"/>
          <w:sz w:val="24"/>
          <w:szCs w:val="24"/>
        </w:rPr>
        <w:t xml:space="preserve">%, </w:t>
      </w:r>
      <w:r w:rsidR="00AC3988" w:rsidRPr="005C6F27">
        <w:rPr>
          <w:rFonts w:ascii="Times New Roman" w:hAnsi="Times New Roman" w:cs="Times New Roman"/>
          <w:b/>
          <w:bCs/>
          <w:color w:val="000000" w:themeColor="text1"/>
          <w:sz w:val="24"/>
          <w:szCs w:val="24"/>
        </w:rPr>
        <w:t>2</w:t>
      </w:r>
      <w:r w:rsidR="00B17A1A">
        <w:rPr>
          <w:rFonts w:ascii="Times New Roman" w:hAnsi="Times New Roman" w:cs="Times New Roman"/>
          <w:b/>
          <w:bCs/>
          <w:color w:val="000000" w:themeColor="text1"/>
          <w:sz w:val="24"/>
          <w:szCs w:val="24"/>
        </w:rPr>
        <w:t>5</w:t>
      </w:r>
      <w:r w:rsidR="00AC3988" w:rsidRPr="005C6F27">
        <w:rPr>
          <w:rFonts w:ascii="Times New Roman" w:hAnsi="Times New Roman" w:cs="Times New Roman"/>
          <w:b/>
          <w:bCs/>
          <w:color w:val="000000" w:themeColor="text1"/>
          <w:sz w:val="24"/>
          <w:szCs w:val="24"/>
        </w:rPr>
        <w:t>.08.202</w:t>
      </w:r>
      <w:r w:rsidR="00B17A1A">
        <w:rPr>
          <w:rFonts w:ascii="Times New Roman" w:hAnsi="Times New Roman" w:cs="Times New Roman"/>
          <w:b/>
          <w:bCs/>
          <w:color w:val="000000" w:themeColor="text1"/>
          <w:sz w:val="24"/>
          <w:szCs w:val="24"/>
        </w:rPr>
        <w:t>5</w:t>
      </w:r>
      <w:r w:rsidR="00AC3988">
        <w:rPr>
          <w:rFonts w:ascii="Times New Roman" w:hAnsi="Times New Roman" w:cs="Times New Roman"/>
          <w:color w:val="000000" w:themeColor="text1"/>
          <w:sz w:val="24"/>
          <w:szCs w:val="24"/>
        </w:rPr>
        <w:t xml:space="preserve"> r. </w:t>
      </w:r>
      <w:r w:rsidR="00B17A1A">
        <w:rPr>
          <w:rFonts w:ascii="Times New Roman" w:hAnsi="Times New Roman" w:cs="Times New Roman"/>
          <w:color w:val="000000" w:themeColor="text1"/>
          <w:sz w:val="24"/>
          <w:szCs w:val="24"/>
        </w:rPr>
        <w:t>75</w:t>
      </w:r>
      <w:r w:rsidR="00AC3988">
        <w:rPr>
          <w:rFonts w:ascii="Times New Roman" w:hAnsi="Times New Roman" w:cs="Times New Roman"/>
          <w:color w:val="000000" w:themeColor="text1"/>
          <w:sz w:val="24"/>
          <w:szCs w:val="24"/>
        </w:rPr>
        <w:t>%</w:t>
      </w:r>
      <w:r w:rsidR="00B17A1A">
        <w:rPr>
          <w:rFonts w:ascii="Times New Roman" w:hAnsi="Times New Roman" w:cs="Times New Roman"/>
          <w:color w:val="000000" w:themeColor="text1"/>
          <w:sz w:val="24"/>
          <w:szCs w:val="24"/>
        </w:rPr>
        <w:t xml:space="preserve">, </w:t>
      </w:r>
      <w:r w:rsidR="00B17A1A" w:rsidRPr="00B17A1A">
        <w:rPr>
          <w:rFonts w:ascii="Times New Roman" w:hAnsi="Times New Roman" w:cs="Times New Roman"/>
          <w:b/>
          <w:bCs/>
          <w:color w:val="000000" w:themeColor="text1"/>
          <w:sz w:val="24"/>
          <w:szCs w:val="24"/>
        </w:rPr>
        <w:t>06.11.2025</w:t>
      </w:r>
      <w:r w:rsidR="00B17A1A">
        <w:rPr>
          <w:rFonts w:ascii="Times New Roman" w:hAnsi="Times New Roman" w:cs="Times New Roman"/>
          <w:color w:val="000000" w:themeColor="text1"/>
          <w:sz w:val="24"/>
          <w:szCs w:val="24"/>
        </w:rPr>
        <w:t xml:space="preserve"> 75%, </w:t>
      </w:r>
      <w:r w:rsidR="00B17A1A" w:rsidRPr="00B17A1A">
        <w:rPr>
          <w:rFonts w:ascii="Times New Roman" w:hAnsi="Times New Roman" w:cs="Times New Roman"/>
          <w:b/>
          <w:bCs/>
          <w:color w:val="000000" w:themeColor="text1"/>
          <w:sz w:val="24"/>
          <w:szCs w:val="24"/>
        </w:rPr>
        <w:t>26.11.2025</w:t>
      </w:r>
      <w:r w:rsidR="00B17A1A" w:rsidRPr="00B17A1A">
        <w:rPr>
          <w:rFonts w:ascii="Times New Roman" w:hAnsi="Times New Roman" w:cs="Times New Roman"/>
          <w:color w:val="000000" w:themeColor="text1"/>
          <w:sz w:val="24"/>
          <w:szCs w:val="24"/>
        </w:rPr>
        <w:t xml:space="preserve"> </w:t>
      </w:r>
      <w:r w:rsidR="00B17A1A">
        <w:rPr>
          <w:rFonts w:ascii="Times New Roman" w:hAnsi="Times New Roman" w:cs="Times New Roman"/>
          <w:color w:val="000000" w:themeColor="text1"/>
          <w:sz w:val="24"/>
          <w:szCs w:val="24"/>
        </w:rPr>
        <w:t>r. 75</w:t>
      </w:r>
      <w:proofErr w:type="gramStart"/>
      <w:r w:rsidR="00B17A1A">
        <w:rPr>
          <w:rFonts w:ascii="Times New Roman" w:hAnsi="Times New Roman" w:cs="Times New Roman"/>
          <w:color w:val="000000" w:themeColor="text1"/>
          <w:sz w:val="24"/>
          <w:szCs w:val="24"/>
        </w:rPr>
        <w:t xml:space="preserve">%  </w:t>
      </w:r>
      <w:r w:rsidR="00ED715E" w:rsidRPr="00361AA6">
        <w:rPr>
          <w:rFonts w:ascii="Times New Roman" w:hAnsi="Times New Roman" w:cs="Times New Roman"/>
          <w:color w:val="000000" w:themeColor="text1"/>
          <w:sz w:val="24"/>
          <w:szCs w:val="24"/>
        </w:rPr>
        <w:t>Rekomenduje</w:t>
      </w:r>
      <w:proofErr w:type="gramEnd"/>
      <w:r w:rsidR="00ED715E" w:rsidRPr="00361AA6">
        <w:rPr>
          <w:rFonts w:ascii="Times New Roman" w:hAnsi="Times New Roman" w:cs="Times New Roman"/>
          <w:color w:val="000000" w:themeColor="text1"/>
          <w:sz w:val="24"/>
          <w:szCs w:val="24"/>
        </w:rPr>
        <w:t xml:space="preserve"> się podjęcie działań wpływających na zwiększenie frekwencji. </w:t>
      </w:r>
    </w:p>
    <w:p w14:paraId="4D0ED848" w14:textId="5BF875B6" w:rsidR="008F6C02" w:rsidRPr="005F0191" w:rsidRDefault="008F6C02" w:rsidP="008F6C02">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5F0191">
        <w:rPr>
          <w:rFonts w:ascii="Times New Roman" w:hAnsi="Times New Roman" w:cs="Times New Roman"/>
          <w:color w:val="000000" w:themeColor="text1"/>
          <w:sz w:val="24"/>
          <w:szCs w:val="24"/>
        </w:rPr>
        <w:t xml:space="preserve">Realizacja Planu komunikacji – </w:t>
      </w:r>
      <w:r w:rsidR="00B17A1A">
        <w:rPr>
          <w:rFonts w:ascii="Times New Roman" w:hAnsi="Times New Roman" w:cs="Times New Roman"/>
          <w:color w:val="000000" w:themeColor="text1"/>
          <w:sz w:val="24"/>
          <w:szCs w:val="24"/>
        </w:rPr>
        <w:t>nastąpiła konieczność przesunięcia niektórych zadań w planie komunikacji, nie wpływało to na zakłócenia realizacji LSR</w:t>
      </w:r>
    </w:p>
    <w:p w14:paraId="4D8C286F" w14:textId="6AC1F447" w:rsidR="00B744BF" w:rsidRPr="000C7C11" w:rsidRDefault="0045019E" w:rsidP="0045019E">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0C7C11">
        <w:rPr>
          <w:rFonts w:ascii="Times New Roman" w:hAnsi="Times New Roman" w:cs="Times New Roman"/>
          <w:color w:val="000000" w:themeColor="text1"/>
          <w:sz w:val="24"/>
          <w:szCs w:val="24"/>
        </w:rPr>
        <w:t>Rozpoznawalność</w:t>
      </w:r>
      <w:r w:rsidR="00202E28" w:rsidRPr="000C7C11">
        <w:rPr>
          <w:rFonts w:ascii="Times New Roman" w:hAnsi="Times New Roman" w:cs="Times New Roman"/>
          <w:color w:val="000000" w:themeColor="text1"/>
          <w:sz w:val="24"/>
          <w:szCs w:val="24"/>
        </w:rPr>
        <w:t xml:space="preserve"> </w:t>
      </w:r>
      <w:proofErr w:type="gramStart"/>
      <w:r w:rsidR="00202E28" w:rsidRPr="000C7C11">
        <w:rPr>
          <w:rFonts w:ascii="Times New Roman" w:hAnsi="Times New Roman" w:cs="Times New Roman"/>
          <w:color w:val="000000" w:themeColor="text1"/>
          <w:sz w:val="24"/>
          <w:szCs w:val="24"/>
        </w:rPr>
        <w:t>LGD</w:t>
      </w:r>
      <w:r w:rsidR="00747FB7" w:rsidRPr="000C7C11">
        <w:rPr>
          <w:rFonts w:ascii="Times New Roman" w:hAnsi="Times New Roman" w:cs="Times New Roman"/>
          <w:color w:val="000000" w:themeColor="text1"/>
          <w:sz w:val="24"/>
          <w:szCs w:val="24"/>
        </w:rPr>
        <w:t xml:space="preserve"> </w:t>
      </w:r>
      <w:r w:rsidR="00B17A1A">
        <w:rPr>
          <w:rFonts w:ascii="Times New Roman" w:hAnsi="Times New Roman" w:cs="Times New Roman"/>
          <w:color w:val="000000" w:themeColor="text1"/>
          <w:sz w:val="24"/>
          <w:szCs w:val="24"/>
        </w:rPr>
        <w:t xml:space="preserve"> -</w:t>
      </w:r>
      <w:proofErr w:type="gramEnd"/>
      <w:r w:rsidR="00B17A1A">
        <w:rPr>
          <w:rFonts w:ascii="Times New Roman" w:hAnsi="Times New Roman" w:cs="Times New Roman"/>
          <w:color w:val="000000" w:themeColor="text1"/>
          <w:sz w:val="24"/>
          <w:szCs w:val="24"/>
        </w:rPr>
        <w:t xml:space="preserve"> w związku z wahaniem wskaźnika rozpoznawalności, należy zwrócić szczególną uwag e na prawidłowy dobór respondentów      </w:t>
      </w:r>
    </w:p>
    <w:p w14:paraId="14F801D8" w14:textId="77777777" w:rsidR="00DC228B" w:rsidRPr="000C7C11" w:rsidRDefault="00DC228B" w:rsidP="008F6C02">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0C7C11">
        <w:rPr>
          <w:rFonts w:ascii="Times New Roman" w:hAnsi="Times New Roman" w:cs="Times New Roman"/>
          <w:color w:val="000000" w:themeColor="text1"/>
          <w:sz w:val="24"/>
          <w:szCs w:val="24"/>
        </w:rPr>
        <w:t xml:space="preserve">Należy stosować źródła komunikacji, z których mieszkańcy najczęściej dowiadują się o działaniach LGD, gdyż są to jednocześnie źródła najczęściej wskazywane jako te, z których chcieliby się dowiadywać o działalności LGD. </w:t>
      </w:r>
    </w:p>
    <w:p w14:paraId="096B74F1" w14:textId="52F0687A" w:rsidR="001007FB" w:rsidRPr="008B1574" w:rsidRDefault="001007FB" w:rsidP="008E32E7">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8B1574">
        <w:rPr>
          <w:rFonts w:ascii="Times New Roman" w:hAnsi="Times New Roman" w:cs="Times New Roman"/>
          <w:color w:val="000000" w:themeColor="text1"/>
          <w:sz w:val="24"/>
          <w:szCs w:val="24"/>
        </w:rPr>
        <w:t xml:space="preserve">Jakość udzielanego doradztwa </w:t>
      </w:r>
      <w:r w:rsidR="00C840AE">
        <w:rPr>
          <w:rFonts w:ascii="Times New Roman" w:hAnsi="Times New Roman" w:cs="Times New Roman"/>
          <w:color w:val="000000" w:themeColor="text1"/>
          <w:sz w:val="24"/>
          <w:szCs w:val="24"/>
        </w:rPr>
        <w:t xml:space="preserve">uczestnicy ocenili bardzo dobrze. </w:t>
      </w:r>
    </w:p>
    <w:p w14:paraId="7A72013D" w14:textId="0E892FAB" w:rsidR="001007FB" w:rsidRPr="000C7C11" w:rsidRDefault="00CC3169" w:rsidP="008F6C02">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0C7C11">
        <w:rPr>
          <w:rFonts w:ascii="Times New Roman" w:hAnsi="Times New Roman" w:cs="Times New Roman"/>
          <w:color w:val="000000" w:themeColor="text1"/>
          <w:sz w:val="24"/>
          <w:szCs w:val="24"/>
        </w:rPr>
        <w:lastRenderedPageBreak/>
        <w:t>Nabory wniosków odbywały się zgodnie z harmonogramem</w:t>
      </w:r>
      <w:r w:rsidR="00C840AE">
        <w:rPr>
          <w:rFonts w:ascii="Times New Roman" w:hAnsi="Times New Roman" w:cs="Times New Roman"/>
          <w:color w:val="000000" w:themeColor="text1"/>
          <w:sz w:val="24"/>
          <w:szCs w:val="24"/>
        </w:rPr>
        <w:t xml:space="preserve">, a </w:t>
      </w:r>
      <w:proofErr w:type="spellStart"/>
      <w:r w:rsidR="00C840AE">
        <w:rPr>
          <w:rFonts w:ascii="Times New Roman" w:hAnsi="Times New Roman" w:cs="Times New Roman"/>
          <w:color w:val="000000" w:themeColor="text1"/>
          <w:sz w:val="24"/>
          <w:szCs w:val="24"/>
        </w:rPr>
        <w:t>przesuniecia</w:t>
      </w:r>
      <w:proofErr w:type="spellEnd"/>
      <w:r w:rsidR="00C840AE">
        <w:rPr>
          <w:rFonts w:ascii="Times New Roman" w:hAnsi="Times New Roman" w:cs="Times New Roman"/>
          <w:color w:val="000000" w:themeColor="text1"/>
          <w:sz w:val="24"/>
          <w:szCs w:val="24"/>
        </w:rPr>
        <w:t xml:space="preserve"> były uzasadnione</w:t>
      </w:r>
    </w:p>
    <w:p w14:paraId="02A66A24" w14:textId="77777777" w:rsidR="001007FB" w:rsidRPr="000C7C11" w:rsidRDefault="00CC3169" w:rsidP="008F6C02">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0C7C11">
        <w:rPr>
          <w:rFonts w:ascii="Times New Roman" w:hAnsi="Times New Roman" w:cs="Times New Roman"/>
          <w:color w:val="000000" w:themeColor="text1"/>
          <w:sz w:val="24"/>
          <w:szCs w:val="24"/>
        </w:rPr>
        <w:t xml:space="preserve">Realizacja wskaźników zmierza w dobrym kierunku, brak jest podstaw do zmiany sposobu realizacji LSR. </w:t>
      </w:r>
    </w:p>
    <w:p w14:paraId="4542869F" w14:textId="13CD8A4D" w:rsidR="00CC3169" w:rsidRPr="000C7C11" w:rsidRDefault="00CC3169" w:rsidP="008F6C02">
      <w:pPr>
        <w:pStyle w:val="Akapitzlist"/>
        <w:numPr>
          <w:ilvl w:val="0"/>
          <w:numId w:val="32"/>
        </w:numPr>
        <w:tabs>
          <w:tab w:val="left" w:pos="1830"/>
        </w:tabs>
        <w:spacing w:line="288" w:lineRule="auto"/>
        <w:jc w:val="both"/>
        <w:rPr>
          <w:rFonts w:ascii="Times New Roman" w:hAnsi="Times New Roman" w:cs="Times New Roman"/>
          <w:color w:val="000000" w:themeColor="text1"/>
          <w:sz w:val="24"/>
          <w:szCs w:val="24"/>
        </w:rPr>
      </w:pPr>
      <w:r w:rsidRPr="000C7C11">
        <w:rPr>
          <w:rFonts w:ascii="Times New Roman" w:hAnsi="Times New Roman" w:cs="Times New Roman"/>
          <w:color w:val="000000" w:themeColor="text1"/>
          <w:sz w:val="24"/>
          <w:szCs w:val="24"/>
        </w:rPr>
        <w:t xml:space="preserve">Realizacja budżetu nie jest zagrożona. </w:t>
      </w:r>
    </w:p>
    <w:p w14:paraId="6402CC73" w14:textId="37D18F14" w:rsidR="0056614F" w:rsidRPr="00C840AE" w:rsidRDefault="00FA7390" w:rsidP="00212404">
      <w:pPr>
        <w:pStyle w:val="Akapitzlist"/>
        <w:numPr>
          <w:ilvl w:val="0"/>
          <w:numId w:val="32"/>
        </w:numPr>
        <w:tabs>
          <w:tab w:val="left" w:pos="1830"/>
        </w:tabs>
        <w:spacing w:line="288" w:lineRule="auto"/>
        <w:jc w:val="both"/>
        <w:rPr>
          <w:rFonts w:ascii="Times New Roman" w:hAnsi="Times New Roman" w:cs="Times New Roman"/>
          <w:color w:val="FF0000"/>
          <w:sz w:val="24"/>
          <w:szCs w:val="24"/>
        </w:rPr>
      </w:pPr>
      <w:r w:rsidRPr="00C840AE">
        <w:rPr>
          <w:rFonts w:ascii="Times New Roman" w:hAnsi="Times New Roman" w:cs="Times New Roman"/>
          <w:color w:val="000000" w:themeColor="text1"/>
          <w:sz w:val="24"/>
          <w:szCs w:val="24"/>
        </w:rPr>
        <w:t>Większość</w:t>
      </w:r>
      <w:r w:rsidR="008B1574" w:rsidRPr="00C840AE">
        <w:rPr>
          <w:rFonts w:ascii="Times New Roman" w:hAnsi="Times New Roman" w:cs="Times New Roman"/>
          <w:color w:val="000000" w:themeColor="text1"/>
          <w:sz w:val="24"/>
          <w:szCs w:val="24"/>
        </w:rPr>
        <w:t xml:space="preserve"> ankietowanych zauważa </w:t>
      </w:r>
      <w:r w:rsidRPr="00C840AE">
        <w:rPr>
          <w:rFonts w:ascii="Times New Roman" w:hAnsi="Times New Roman" w:cs="Times New Roman"/>
          <w:color w:val="000000" w:themeColor="text1"/>
          <w:sz w:val="24"/>
          <w:szCs w:val="24"/>
        </w:rPr>
        <w:t xml:space="preserve">zmiany </w:t>
      </w:r>
      <w:r w:rsidR="00CD7113" w:rsidRPr="00C840AE">
        <w:rPr>
          <w:rFonts w:ascii="Times New Roman" w:hAnsi="Times New Roman" w:cs="Times New Roman"/>
          <w:color w:val="000000" w:themeColor="text1"/>
          <w:sz w:val="24"/>
          <w:szCs w:val="24"/>
        </w:rPr>
        <w:t>na terenie LGD</w:t>
      </w:r>
      <w:r w:rsidR="00C840AE">
        <w:rPr>
          <w:rFonts w:ascii="Times New Roman" w:hAnsi="Times New Roman" w:cs="Times New Roman"/>
          <w:color w:val="000000" w:themeColor="text1"/>
          <w:sz w:val="24"/>
          <w:szCs w:val="24"/>
        </w:rPr>
        <w:t xml:space="preserve">. Mieszkańcy uważają, </w:t>
      </w:r>
      <w:proofErr w:type="gramStart"/>
      <w:r w:rsidR="00C840AE">
        <w:rPr>
          <w:rFonts w:ascii="Times New Roman" w:hAnsi="Times New Roman" w:cs="Times New Roman"/>
          <w:color w:val="000000" w:themeColor="text1"/>
          <w:sz w:val="24"/>
          <w:szCs w:val="24"/>
        </w:rPr>
        <w:t>ze</w:t>
      </w:r>
      <w:proofErr w:type="gramEnd"/>
      <w:r w:rsidR="00C840AE">
        <w:rPr>
          <w:rFonts w:ascii="Times New Roman" w:hAnsi="Times New Roman" w:cs="Times New Roman"/>
          <w:color w:val="000000" w:themeColor="text1"/>
          <w:sz w:val="24"/>
          <w:szCs w:val="24"/>
        </w:rPr>
        <w:t xml:space="preserve"> region się rozwija, na co wpływ ma realizacja LSR, chodź należy pamiętać, że LSR stanowi jedynie uzupełnienie działań podejmowanych przez lokalne Samorządy i inne instytucje działające na rzecz regionu. Realizacja LSR ma jednak za zadanie przede wszystkim aktywizować społeczeństwo i zachęcać do podejmowania inicjatyw i szukania nowych zewnętrznych źródeł dofinansowania</w:t>
      </w:r>
    </w:p>
    <w:sectPr w:rsidR="0056614F" w:rsidRPr="00C840AE" w:rsidSect="00196C7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3BC9" w14:textId="77777777" w:rsidR="00D61BC1" w:rsidRDefault="00D61BC1" w:rsidP="002E08B8">
      <w:pPr>
        <w:spacing w:after="0" w:line="240" w:lineRule="auto"/>
      </w:pPr>
      <w:r>
        <w:separator/>
      </w:r>
    </w:p>
  </w:endnote>
  <w:endnote w:type="continuationSeparator" w:id="0">
    <w:p w14:paraId="796C04F1" w14:textId="77777777" w:rsidR="00D61BC1" w:rsidRDefault="00D61BC1" w:rsidP="002E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40287"/>
      <w:docPartObj>
        <w:docPartGallery w:val="Page Numbers (Bottom of Page)"/>
        <w:docPartUnique/>
      </w:docPartObj>
    </w:sdtPr>
    <w:sdtEndPr/>
    <w:sdtContent>
      <w:p w14:paraId="57040B95" w14:textId="77777777" w:rsidR="005F769C" w:rsidRDefault="005F769C">
        <w:pPr>
          <w:pStyle w:val="Stopka"/>
          <w:jc w:val="center"/>
        </w:pPr>
        <w:r>
          <w:rPr>
            <w:noProof/>
          </w:rPr>
          <w:fldChar w:fldCharType="begin"/>
        </w:r>
        <w:r>
          <w:rPr>
            <w:noProof/>
          </w:rPr>
          <w:instrText>PAGE   \* MERGEFORMAT</w:instrText>
        </w:r>
        <w:r>
          <w:rPr>
            <w:noProof/>
          </w:rPr>
          <w:fldChar w:fldCharType="separate"/>
        </w:r>
        <w:r w:rsidR="00E7251D">
          <w:rPr>
            <w:noProof/>
          </w:rPr>
          <w:t>2</w:t>
        </w:r>
        <w:r>
          <w:rPr>
            <w:noProof/>
          </w:rPr>
          <w:fldChar w:fldCharType="end"/>
        </w:r>
      </w:p>
    </w:sdtContent>
  </w:sdt>
  <w:p w14:paraId="513D28B2" w14:textId="77777777" w:rsidR="005F769C" w:rsidRDefault="005F76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2BC" w14:textId="77777777" w:rsidR="00D61BC1" w:rsidRDefault="00D61BC1" w:rsidP="002E08B8">
      <w:pPr>
        <w:spacing w:after="0" w:line="240" w:lineRule="auto"/>
      </w:pPr>
      <w:r>
        <w:separator/>
      </w:r>
    </w:p>
  </w:footnote>
  <w:footnote w:type="continuationSeparator" w:id="0">
    <w:p w14:paraId="3A4BFB9A" w14:textId="77777777" w:rsidR="00D61BC1" w:rsidRDefault="00D61BC1" w:rsidP="002E0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5FD4" w14:textId="77777777" w:rsidR="005F769C" w:rsidRDefault="005F769C">
    <w:pPr>
      <w:pStyle w:val="Nagwek"/>
    </w:pPr>
    <w:r w:rsidRPr="00240583">
      <w:t>Załącznik nr 1 do Uchwały Zarządu Stowarzyszenia Lokalna Grupa Działania „Perły Czarnej Nidy” nr 8/2020 z dnia 20.05.2020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7BBC47DE"/>
    <w:name w:val="WW8Num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902A6"/>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EE59B0"/>
    <w:multiLevelType w:val="hybridMultilevel"/>
    <w:tmpl w:val="15C8D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E47F5"/>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E94736"/>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1431C9"/>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B32944"/>
    <w:multiLevelType w:val="hybridMultilevel"/>
    <w:tmpl w:val="9558D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EC215E"/>
    <w:multiLevelType w:val="hybridMultilevel"/>
    <w:tmpl w:val="72DE4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D055C2"/>
    <w:multiLevelType w:val="hybridMultilevel"/>
    <w:tmpl w:val="9A2E6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54BA6"/>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D84266"/>
    <w:multiLevelType w:val="hybridMultilevel"/>
    <w:tmpl w:val="893AE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2373E3"/>
    <w:multiLevelType w:val="hybridMultilevel"/>
    <w:tmpl w:val="283E2EA8"/>
    <w:lvl w:ilvl="0" w:tplc="728281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A302F3"/>
    <w:multiLevelType w:val="hybridMultilevel"/>
    <w:tmpl w:val="9D8CA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1E336D"/>
    <w:multiLevelType w:val="hybridMultilevel"/>
    <w:tmpl w:val="103AC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286EA5"/>
    <w:multiLevelType w:val="hybridMultilevel"/>
    <w:tmpl w:val="CCD45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330851"/>
    <w:multiLevelType w:val="hybridMultilevel"/>
    <w:tmpl w:val="893AE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0473C"/>
    <w:multiLevelType w:val="hybridMultilevel"/>
    <w:tmpl w:val="1A50C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31190E"/>
    <w:multiLevelType w:val="multilevel"/>
    <w:tmpl w:val="B0B45EF8"/>
    <w:lvl w:ilvl="0">
      <w:start w:val="1"/>
      <w:numFmt w:val="decimal"/>
      <w:lvlText w:val="%1."/>
      <w:lvlJc w:val="left"/>
      <w:pPr>
        <w:ind w:left="720" w:hanging="360"/>
      </w:pPr>
    </w:lvl>
    <w:lvl w:ilvl="1">
      <w:start w:val="1"/>
      <w:numFmt w:val="lowerLetter"/>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4345F8"/>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0A1B3B"/>
    <w:multiLevelType w:val="hybridMultilevel"/>
    <w:tmpl w:val="A4307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5723DF"/>
    <w:multiLevelType w:val="hybridMultilevel"/>
    <w:tmpl w:val="B2A4F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D47336"/>
    <w:multiLevelType w:val="hybridMultilevel"/>
    <w:tmpl w:val="49407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4B29E2"/>
    <w:multiLevelType w:val="hybridMultilevel"/>
    <w:tmpl w:val="1E0C1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EA61D7"/>
    <w:multiLevelType w:val="hybridMultilevel"/>
    <w:tmpl w:val="636A5EF4"/>
    <w:lvl w:ilvl="0" w:tplc="1326D6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A50270"/>
    <w:multiLevelType w:val="multilevel"/>
    <w:tmpl w:val="EB2E0B2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E3568B"/>
    <w:multiLevelType w:val="hybridMultilevel"/>
    <w:tmpl w:val="B4B642F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58EA4E76"/>
    <w:multiLevelType w:val="hybridMultilevel"/>
    <w:tmpl w:val="D2CEA0E6"/>
    <w:lvl w:ilvl="0" w:tplc="36C696A2">
      <w:start w:val="1"/>
      <w:numFmt w:val="decimal"/>
      <w:lvlText w:val="%1."/>
      <w:lvlJc w:val="left"/>
      <w:pPr>
        <w:ind w:left="2487" w:hanging="360"/>
      </w:pPr>
      <w:rPr>
        <w:color w:val="000000" w:themeColor="text1"/>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8" w15:restartNumberingAfterBreak="0">
    <w:nsid w:val="60D47AE8"/>
    <w:multiLevelType w:val="hybridMultilevel"/>
    <w:tmpl w:val="B4A8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DB67DB"/>
    <w:multiLevelType w:val="hybridMultilevel"/>
    <w:tmpl w:val="FE98A362"/>
    <w:lvl w:ilvl="0" w:tplc="3B3E0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0438AF"/>
    <w:multiLevelType w:val="hybridMultilevel"/>
    <w:tmpl w:val="8C647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D23665"/>
    <w:multiLevelType w:val="hybridMultilevel"/>
    <w:tmpl w:val="EE4C9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2265C0"/>
    <w:multiLevelType w:val="hybridMultilevel"/>
    <w:tmpl w:val="F46688BC"/>
    <w:lvl w:ilvl="0" w:tplc="0415000F">
      <w:start w:val="1"/>
      <w:numFmt w:val="decimal"/>
      <w:lvlText w:val="%1."/>
      <w:lvlJc w:val="left"/>
      <w:pPr>
        <w:ind w:left="3904" w:hanging="360"/>
      </w:pPr>
      <w:rPr>
        <w:rFonts w:hint="default"/>
      </w:rPr>
    </w:lvl>
    <w:lvl w:ilvl="1" w:tplc="04150019" w:tentative="1">
      <w:start w:val="1"/>
      <w:numFmt w:val="lowerLetter"/>
      <w:lvlText w:val="%2."/>
      <w:lvlJc w:val="left"/>
      <w:pPr>
        <w:ind w:left="4624" w:hanging="360"/>
      </w:pPr>
    </w:lvl>
    <w:lvl w:ilvl="2" w:tplc="0415001B" w:tentative="1">
      <w:start w:val="1"/>
      <w:numFmt w:val="lowerRoman"/>
      <w:lvlText w:val="%3."/>
      <w:lvlJc w:val="right"/>
      <w:pPr>
        <w:ind w:left="5344" w:hanging="180"/>
      </w:pPr>
    </w:lvl>
    <w:lvl w:ilvl="3" w:tplc="0415000F" w:tentative="1">
      <w:start w:val="1"/>
      <w:numFmt w:val="decimal"/>
      <w:lvlText w:val="%4."/>
      <w:lvlJc w:val="left"/>
      <w:pPr>
        <w:ind w:left="6064" w:hanging="360"/>
      </w:pPr>
    </w:lvl>
    <w:lvl w:ilvl="4" w:tplc="04150019" w:tentative="1">
      <w:start w:val="1"/>
      <w:numFmt w:val="lowerLetter"/>
      <w:lvlText w:val="%5."/>
      <w:lvlJc w:val="left"/>
      <w:pPr>
        <w:ind w:left="6784" w:hanging="360"/>
      </w:pPr>
    </w:lvl>
    <w:lvl w:ilvl="5" w:tplc="0415001B" w:tentative="1">
      <w:start w:val="1"/>
      <w:numFmt w:val="lowerRoman"/>
      <w:lvlText w:val="%6."/>
      <w:lvlJc w:val="right"/>
      <w:pPr>
        <w:ind w:left="7504" w:hanging="180"/>
      </w:pPr>
    </w:lvl>
    <w:lvl w:ilvl="6" w:tplc="0415000F" w:tentative="1">
      <w:start w:val="1"/>
      <w:numFmt w:val="decimal"/>
      <w:lvlText w:val="%7."/>
      <w:lvlJc w:val="left"/>
      <w:pPr>
        <w:ind w:left="8224" w:hanging="360"/>
      </w:pPr>
    </w:lvl>
    <w:lvl w:ilvl="7" w:tplc="04150019" w:tentative="1">
      <w:start w:val="1"/>
      <w:numFmt w:val="lowerLetter"/>
      <w:lvlText w:val="%8."/>
      <w:lvlJc w:val="left"/>
      <w:pPr>
        <w:ind w:left="8944" w:hanging="360"/>
      </w:pPr>
    </w:lvl>
    <w:lvl w:ilvl="8" w:tplc="0415001B" w:tentative="1">
      <w:start w:val="1"/>
      <w:numFmt w:val="lowerRoman"/>
      <w:lvlText w:val="%9."/>
      <w:lvlJc w:val="right"/>
      <w:pPr>
        <w:ind w:left="9664" w:hanging="180"/>
      </w:pPr>
    </w:lvl>
  </w:abstractNum>
  <w:abstractNum w:abstractNumId="33" w15:restartNumberingAfterBreak="0">
    <w:nsid w:val="732777FF"/>
    <w:multiLevelType w:val="hybridMultilevel"/>
    <w:tmpl w:val="446C5EAC"/>
    <w:lvl w:ilvl="0" w:tplc="74008F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5B90762"/>
    <w:multiLevelType w:val="hybridMultilevel"/>
    <w:tmpl w:val="CF50E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D4673F"/>
    <w:multiLevelType w:val="hybridMultilevel"/>
    <w:tmpl w:val="33A6D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6243916">
    <w:abstractNumId w:val="34"/>
  </w:num>
  <w:num w:numId="2" w16cid:durableId="1671638059">
    <w:abstractNumId w:val="14"/>
  </w:num>
  <w:num w:numId="3" w16cid:durableId="1992904850">
    <w:abstractNumId w:val="20"/>
  </w:num>
  <w:num w:numId="4" w16cid:durableId="684752593">
    <w:abstractNumId w:val="18"/>
  </w:num>
  <w:num w:numId="5" w16cid:durableId="1846164672">
    <w:abstractNumId w:val="30"/>
  </w:num>
  <w:num w:numId="6" w16cid:durableId="1492484061">
    <w:abstractNumId w:val="6"/>
  </w:num>
  <w:num w:numId="7" w16cid:durableId="1891377614">
    <w:abstractNumId w:val="19"/>
  </w:num>
  <w:num w:numId="8" w16cid:durableId="1004824707">
    <w:abstractNumId w:val="16"/>
  </w:num>
  <w:num w:numId="9" w16cid:durableId="113210347">
    <w:abstractNumId w:val="31"/>
  </w:num>
  <w:num w:numId="10" w16cid:durableId="1151747556">
    <w:abstractNumId w:val="8"/>
  </w:num>
  <w:num w:numId="11" w16cid:durableId="1667437932">
    <w:abstractNumId w:val="28"/>
  </w:num>
  <w:num w:numId="12" w16cid:durableId="1255505708">
    <w:abstractNumId w:val="11"/>
  </w:num>
  <w:num w:numId="13" w16cid:durableId="682822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9539247">
    <w:abstractNumId w:val="22"/>
  </w:num>
  <w:num w:numId="15" w16cid:durableId="1415585414">
    <w:abstractNumId w:val="5"/>
  </w:num>
  <w:num w:numId="16" w16cid:durableId="2127263310">
    <w:abstractNumId w:val="25"/>
  </w:num>
  <w:num w:numId="17" w16cid:durableId="1759935948">
    <w:abstractNumId w:val="4"/>
  </w:num>
  <w:num w:numId="18" w16cid:durableId="1997564394">
    <w:abstractNumId w:val="10"/>
  </w:num>
  <w:num w:numId="19" w16cid:durableId="1564558974">
    <w:abstractNumId w:val="2"/>
  </w:num>
  <w:num w:numId="20" w16cid:durableId="1159731029">
    <w:abstractNumId w:val="13"/>
  </w:num>
  <w:num w:numId="21" w16cid:durableId="805514825">
    <w:abstractNumId w:val="9"/>
  </w:num>
  <w:num w:numId="22" w16cid:durableId="233511669">
    <w:abstractNumId w:val="7"/>
  </w:num>
  <w:num w:numId="23" w16cid:durableId="1158576501">
    <w:abstractNumId w:val="27"/>
  </w:num>
  <w:num w:numId="24" w16cid:durableId="561140952">
    <w:abstractNumId w:val="23"/>
  </w:num>
  <w:num w:numId="25" w16cid:durableId="448822815">
    <w:abstractNumId w:val="21"/>
  </w:num>
  <w:num w:numId="26" w16cid:durableId="261110181">
    <w:abstractNumId w:val="12"/>
  </w:num>
  <w:num w:numId="27" w16cid:durableId="1916816742">
    <w:abstractNumId w:val="17"/>
  </w:num>
  <w:num w:numId="28" w16cid:durableId="269630712">
    <w:abstractNumId w:val="3"/>
  </w:num>
  <w:num w:numId="29" w16cid:durableId="560791704">
    <w:abstractNumId w:val="24"/>
  </w:num>
  <w:num w:numId="30" w16cid:durableId="601498198">
    <w:abstractNumId w:val="15"/>
  </w:num>
  <w:num w:numId="31" w16cid:durableId="276179632">
    <w:abstractNumId w:val="29"/>
  </w:num>
  <w:num w:numId="32" w16cid:durableId="1704481895">
    <w:abstractNumId w:val="35"/>
  </w:num>
  <w:num w:numId="33" w16cid:durableId="1346438718">
    <w:abstractNumId w:val="1"/>
  </w:num>
  <w:num w:numId="34" w16cid:durableId="1161392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9542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10981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3C"/>
    <w:rsid w:val="00001397"/>
    <w:rsid w:val="00003684"/>
    <w:rsid w:val="00004922"/>
    <w:rsid w:val="00004B2C"/>
    <w:rsid w:val="00004C70"/>
    <w:rsid w:val="0000573B"/>
    <w:rsid w:val="000068F2"/>
    <w:rsid w:val="00006A1F"/>
    <w:rsid w:val="00010C8F"/>
    <w:rsid w:val="0001454F"/>
    <w:rsid w:val="00016CB3"/>
    <w:rsid w:val="00021737"/>
    <w:rsid w:val="00024F53"/>
    <w:rsid w:val="00025EDE"/>
    <w:rsid w:val="0002752A"/>
    <w:rsid w:val="00027D77"/>
    <w:rsid w:val="00030A2D"/>
    <w:rsid w:val="00036872"/>
    <w:rsid w:val="0004014C"/>
    <w:rsid w:val="000409BD"/>
    <w:rsid w:val="00041364"/>
    <w:rsid w:val="0004145A"/>
    <w:rsid w:val="00044C59"/>
    <w:rsid w:val="00044D9B"/>
    <w:rsid w:val="0004708C"/>
    <w:rsid w:val="00052282"/>
    <w:rsid w:val="000526D1"/>
    <w:rsid w:val="000529D8"/>
    <w:rsid w:val="00053390"/>
    <w:rsid w:val="00057363"/>
    <w:rsid w:val="0006019B"/>
    <w:rsid w:val="0006127A"/>
    <w:rsid w:val="00062A63"/>
    <w:rsid w:val="00062DDB"/>
    <w:rsid w:val="00064E73"/>
    <w:rsid w:val="00066996"/>
    <w:rsid w:val="0007011D"/>
    <w:rsid w:val="00070737"/>
    <w:rsid w:val="0007073C"/>
    <w:rsid w:val="00071156"/>
    <w:rsid w:val="00071C6F"/>
    <w:rsid w:val="00072486"/>
    <w:rsid w:val="00074F8E"/>
    <w:rsid w:val="0007751F"/>
    <w:rsid w:val="00080519"/>
    <w:rsid w:val="00080817"/>
    <w:rsid w:val="0008398D"/>
    <w:rsid w:val="000851B2"/>
    <w:rsid w:val="00087368"/>
    <w:rsid w:val="0008754F"/>
    <w:rsid w:val="00091313"/>
    <w:rsid w:val="000941FC"/>
    <w:rsid w:val="000945D4"/>
    <w:rsid w:val="00095E71"/>
    <w:rsid w:val="0009630F"/>
    <w:rsid w:val="000A2335"/>
    <w:rsid w:val="000A2767"/>
    <w:rsid w:val="000A29FE"/>
    <w:rsid w:val="000A5E74"/>
    <w:rsid w:val="000A6540"/>
    <w:rsid w:val="000B1096"/>
    <w:rsid w:val="000B1EB8"/>
    <w:rsid w:val="000B2D27"/>
    <w:rsid w:val="000C275C"/>
    <w:rsid w:val="000C2B98"/>
    <w:rsid w:val="000C4FA6"/>
    <w:rsid w:val="000C6CAA"/>
    <w:rsid w:val="000C7550"/>
    <w:rsid w:val="000C7C11"/>
    <w:rsid w:val="000D0721"/>
    <w:rsid w:val="000D2E68"/>
    <w:rsid w:val="000D3B13"/>
    <w:rsid w:val="000E1F74"/>
    <w:rsid w:val="000E406E"/>
    <w:rsid w:val="000E4C04"/>
    <w:rsid w:val="000E5543"/>
    <w:rsid w:val="000E6C6D"/>
    <w:rsid w:val="000E7E51"/>
    <w:rsid w:val="000F0785"/>
    <w:rsid w:val="000F0A33"/>
    <w:rsid w:val="000F6C82"/>
    <w:rsid w:val="000F7BE9"/>
    <w:rsid w:val="00100151"/>
    <w:rsid w:val="001007FB"/>
    <w:rsid w:val="00101033"/>
    <w:rsid w:val="0010296E"/>
    <w:rsid w:val="001047FA"/>
    <w:rsid w:val="00107AFF"/>
    <w:rsid w:val="0011149D"/>
    <w:rsid w:val="00111C78"/>
    <w:rsid w:val="00114AE5"/>
    <w:rsid w:val="0011590B"/>
    <w:rsid w:val="00115B0B"/>
    <w:rsid w:val="00117D48"/>
    <w:rsid w:val="00120927"/>
    <w:rsid w:val="001219BF"/>
    <w:rsid w:val="00121E7F"/>
    <w:rsid w:val="00122076"/>
    <w:rsid w:val="00122AF7"/>
    <w:rsid w:val="00122C2E"/>
    <w:rsid w:val="00122FD0"/>
    <w:rsid w:val="00124BCC"/>
    <w:rsid w:val="00125AA2"/>
    <w:rsid w:val="001262EA"/>
    <w:rsid w:val="00126E2A"/>
    <w:rsid w:val="001300D8"/>
    <w:rsid w:val="001310E9"/>
    <w:rsid w:val="0013390B"/>
    <w:rsid w:val="001347B5"/>
    <w:rsid w:val="00134DF0"/>
    <w:rsid w:val="00137582"/>
    <w:rsid w:val="00137F19"/>
    <w:rsid w:val="00142211"/>
    <w:rsid w:val="00142AA6"/>
    <w:rsid w:val="00144B27"/>
    <w:rsid w:val="00145FCA"/>
    <w:rsid w:val="001464D5"/>
    <w:rsid w:val="0014689B"/>
    <w:rsid w:val="001500F9"/>
    <w:rsid w:val="00152837"/>
    <w:rsid w:val="00153F87"/>
    <w:rsid w:val="0015509E"/>
    <w:rsid w:val="00156D9A"/>
    <w:rsid w:val="0015702A"/>
    <w:rsid w:val="001572D4"/>
    <w:rsid w:val="0016178E"/>
    <w:rsid w:val="001628F1"/>
    <w:rsid w:val="0016361A"/>
    <w:rsid w:val="00163FF0"/>
    <w:rsid w:val="00164FE9"/>
    <w:rsid w:val="0016502A"/>
    <w:rsid w:val="001659DB"/>
    <w:rsid w:val="0016649C"/>
    <w:rsid w:val="0016701D"/>
    <w:rsid w:val="00170D37"/>
    <w:rsid w:val="0017261D"/>
    <w:rsid w:val="00175244"/>
    <w:rsid w:val="00175D36"/>
    <w:rsid w:val="00180F2B"/>
    <w:rsid w:val="00182F50"/>
    <w:rsid w:val="00183481"/>
    <w:rsid w:val="0018363C"/>
    <w:rsid w:val="00183886"/>
    <w:rsid w:val="00184666"/>
    <w:rsid w:val="00187373"/>
    <w:rsid w:val="001876C7"/>
    <w:rsid w:val="00190CA9"/>
    <w:rsid w:val="001924B3"/>
    <w:rsid w:val="001928DB"/>
    <w:rsid w:val="00192F48"/>
    <w:rsid w:val="0019643F"/>
    <w:rsid w:val="00196C7B"/>
    <w:rsid w:val="00197763"/>
    <w:rsid w:val="001A0546"/>
    <w:rsid w:val="001A189C"/>
    <w:rsid w:val="001A19B6"/>
    <w:rsid w:val="001A2DD4"/>
    <w:rsid w:val="001A32D4"/>
    <w:rsid w:val="001A49EA"/>
    <w:rsid w:val="001A5BDD"/>
    <w:rsid w:val="001A6098"/>
    <w:rsid w:val="001A7303"/>
    <w:rsid w:val="001B029E"/>
    <w:rsid w:val="001B0DB2"/>
    <w:rsid w:val="001B1B4B"/>
    <w:rsid w:val="001B4E1E"/>
    <w:rsid w:val="001B614E"/>
    <w:rsid w:val="001B671C"/>
    <w:rsid w:val="001C17FA"/>
    <w:rsid w:val="001C3F41"/>
    <w:rsid w:val="001C41F1"/>
    <w:rsid w:val="001C464A"/>
    <w:rsid w:val="001C5203"/>
    <w:rsid w:val="001C5C68"/>
    <w:rsid w:val="001C6792"/>
    <w:rsid w:val="001D13AD"/>
    <w:rsid w:val="001D35E6"/>
    <w:rsid w:val="001D5950"/>
    <w:rsid w:val="001E5298"/>
    <w:rsid w:val="001E5F69"/>
    <w:rsid w:val="001E7A10"/>
    <w:rsid w:val="001F1CCE"/>
    <w:rsid w:val="001F42CC"/>
    <w:rsid w:val="001F51F1"/>
    <w:rsid w:val="001F6DA9"/>
    <w:rsid w:val="001F78A5"/>
    <w:rsid w:val="001F7A27"/>
    <w:rsid w:val="002005D4"/>
    <w:rsid w:val="002009B3"/>
    <w:rsid w:val="0020149A"/>
    <w:rsid w:val="00202E28"/>
    <w:rsid w:val="00203B18"/>
    <w:rsid w:val="0020479E"/>
    <w:rsid w:val="00210A5A"/>
    <w:rsid w:val="00211345"/>
    <w:rsid w:val="00211755"/>
    <w:rsid w:val="00213B17"/>
    <w:rsid w:val="0022036C"/>
    <w:rsid w:val="00220484"/>
    <w:rsid w:val="002228D8"/>
    <w:rsid w:val="002228DB"/>
    <w:rsid w:val="00222E44"/>
    <w:rsid w:val="002238B2"/>
    <w:rsid w:val="002245ED"/>
    <w:rsid w:val="00227133"/>
    <w:rsid w:val="002275C5"/>
    <w:rsid w:val="0022799E"/>
    <w:rsid w:val="00231AE3"/>
    <w:rsid w:val="0023408E"/>
    <w:rsid w:val="00234162"/>
    <w:rsid w:val="00234AFD"/>
    <w:rsid w:val="0023726C"/>
    <w:rsid w:val="002378DB"/>
    <w:rsid w:val="00240405"/>
    <w:rsid w:val="00240583"/>
    <w:rsid w:val="002406C0"/>
    <w:rsid w:val="00242DA0"/>
    <w:rsid w:val="00242F9C"/>
    <w:rsid w:val="0024792C"/>
    <w:rsid w:val="002524CE"/>
    <w:rsid w:val="00254028"/>
    <w:rsid w:val="002549E6"/>
    <w:rsid w:val="00256C2D"/>
    <w:rsid w:val="00257EC7"/>
    <w:rsid w:val="0026036C"/>
    <w:rsid w:val="0026053A"/>
    <w:rsid w:val="00260840"/>
    <w:rsid w:val="00260EF2"/>
    <w:rsid w:val="00261487"/>
    <w:rsid w:val="00261A3F"/>
    <w:rsid w:val="00263AEB"/>
    <w:rsid w:val="00263CBE"/>
    <w:rsid w:val="00263FEA"/>
    <w:rsid w:val="00264C88"/>
    <w:rsid w:val="002713F1"/>
    <w:rsid w:val="00271C50"/>
    <w:rsid w:val="00272BEB"/>
    <w:rsid w:val="00274936"/>
    <w:rsid w:val="00276CF4"/>
    <w:rsid w:val="00277D56"/>
    <w:rsid w:val="0028007B"/>
    <w:rsid w:val="00280143"/>
    <w:rsid w:val="002804D2"/>
    <w:rsid w:val="00280D27"/>
    <w:rsid w:val="0028284D"/>
    <w:rsid w:val="002828D6"/>
    <w:rsid w:val="00283597"/>
    <w:rsid w:val="00283DF5"/>
    <w:rsid w:val="00284AA8"/>
    <w:rsid w:val="00284DE5"/>
    <w:rsid w:val="002855C3"/>
    <w:rsid w:val="002866FD"/>
    <w:rsid w:val="00287C0E"/>
    <w:rsid w:val="002911D4"/>
    <w:rsid w:val="00291869"/>
    <w:rsid w:val="00292561"/>
    <w:rsid w:val="00294AB2"/>
    <w:rsid w:val="0029528F"/>
    <w:rsid w:val="002955F9"/>
    <w:rsid w:val="002978EE"/>
    <w:rsid w:val="00297909"/>
    <w:rsid w:val="002A0E6F"/>
    <w:rsid w:val="002A1D58"/>
    <w:rsid w:val="002A274B"/>
    <w:rsid w:val="002A484D"/>
    <w:rsid w:val="002A4E1E"/>
    <w:rsid w:val="002A6155"/>
    <w:rsid w:val="002A785A"/>
    <w:rsid w:val="002A7B2F"/>
    <w:rsid w:val="002B087C"/>
    <w:rsid w:val="002B16FD"/>
    <w:rsid w:val="002B56B0"/>
    <w:rsid w:val="002B71D4"/>
    <w:rsid w:val="002B745E"/>
    <w:rsid w:val="002B7FC2"/>
    <w:rsid w:val="002C20BC"/>
    <w:rsid w:val="002C683E"/>
    <w:rsid w:val="002C6C63"/>
    <w:rsid w:val="002D4B1D"/>
    <w:rsid w:val="002D4C2E"/>
    <w:rsid w:val="002D593C"/>
    <w:rsid w:val="002D741D"/>
    <w:rsid w:val="002D75C7"/>
    <w:rsid w:val="002D7610"/>
    <w:rsid w:val="002D7CF3"/>
    <w:rsid w:val="002E08B8"/>
    <w:rsid w:val="002E3351"/>
    <w:rsid w:val="002E49A0"/>
    <w:rsid w:val="002E5410"/>
    <w:rsid w:val="002E5EFF"/>
    <w:rsid w:val="002E67E3"/>
    <w:rsid w:val="002E6A2D"/>
    <w:rsid w:val="002E6D5A"/>
    <w:rsid w:val="002F1B8C"/>
    <w:rsid w:val="002F1EDC"/>
    <w:rsid w:val="002F483B"/>
    <w:rsid w:val="002F4AB4"/>
    <w:rsid w:val="002F5561"/>
    <w:rsid w:val="002F5CB3"/>
    <w:rsid w:val="002F77E7"/>
    <w:rsid w:val="002F7F3F"/>
    <w:rsid w:val="002F7F4A"/>
    <w:rsid w:val="003020D7"/>
    <w:rsid w:val="003025F5"/>
    <w:rsid w:val="003107A0"/>
    <w:rsid w:val="00310A27"/>
    <w:rsid w:val="003115D4"/>
    <w:rsid w:val="003135FB"/>
    <w:rsid w:val="00313EB8"/>
    <w:rsid w:val="003141DF"/>
    <w:rsid w:val="00314570"/>
    <w:rsid w:val="0031496D"/>
    <w:rsid w:val="0032098D"/>
    <w:rsid w:val="00320E19"/>
    <w:rsid w:val="00321A0E"/>
    <w:rsid w:val="00322A5E"/>
    <w:rsid w:val="00322B5E"/>
    <w:rsid w:val="0032343B"/>
    <w:rsid w:val="0032357F"/>
    <w:rsid w:val="00323BDD"/>
    <w:rsid w:val="003252D1"/>
    <w:rsid w:val="00327518"/>
    <w:rsid w:val="00330683"/>
    <w:rsid w:val="0033294C"/>
    <w:rsid w:val="003331B9"/>
    <w:rsid w:val="003338E4"/>
    <w:rsid w:val="00333FC3"/>
    <w:rsid w:val="003342FE"/>
    <w:rsid w:val="00335548"/>
    <w:rsid w:val="00335A28"/>
    <w:rsid w:val="003415B9"/>
    <w:rsid w:val="00341EDD"/>
    <w:rsid w:val="0034240C"/>
    <w:rsid w:val="003432E4"/>
    <w:rsid w:val="00343AB6"/>
    <w:rsid w:val="0035006E"/>
    <w:rsid w:val="003513A9"/>
    <w:rsid w:val="003544E2"/>
    <w:rsid w:val="00354588"/>
    <w:rsid w:val="00356E74"/>
    <w:rsid w:val="003605CD"/>
    <w:rsid w:val="00360A7F"/>
    <w:rsid w:val="00361AA6"/>
    <w:rsid w:val="0036280D"/>
    <w:rsid w:val="0036343A"/>
    <w:rsid w:val="0036373D"/>
    <w:rsid w:val="00364240"/>
    <w:rsid w:val="00364EA3"/>
    <w:rsid w:val="003664D8"/>
    <w:rsid w:val="003664F2"/>
    <w:rsid w:val="0036681D"/>
    <w:rsid w:val="00367ACB"/>
    <w:rsid w:val="003719F6"/>
    <w:rsid w:val="00372A14"/>
    <w:rsid w:val="00374C8E"/>
    <w:rsid w:val="0037540C"/>
    <w:rsid w:val="0037773B"/>
    <w:rsid w:val="00380978"/>
    <w:rsid w:val="00383975"/>
    <w:rsid w:val="00386D5F"/>
    <w:rsid w:val="00392796"/>
    <w:rsid w:val="00393BA1"/>
    <w:rsid w:val="00393E49"/>
    <w:rsid w:val="00394DA2"/>
    <w:rsid w:val="0039721B"/>
    <w:rsid w:val="003A0A53"/>
    <w:rsid w:val="003A2823"/>
    <w:rsid w:val="003A36F9"/>
    <w:rsid w:val="003A47F3"/>
    <w:rsid w:val="003A5638"/>
    <w:rsid w:val="003A70DF"/>
    <w:rsid w:val="003B1BEA"/>
    <w:rsid w:val="003B1C7D"/>
    <w:rsid w:val="003B2519"/>
    <w:rsid w:val="003B2B04"/>
    <w:rsid w:val="003C0049"/>
    <w:rsid w:val="003C0F5A"/>
    <w:rsid w:val="003C3457"/>
    <w:rsid w:val="003C53B5"/>
    <w:rsid w:val="003C6E3D"/>
    <w:rsid w:val="003D0B90"/>
    <w:rsid w:val="003D10F2"/>
    <w:rsid w:val="003D113F"/>
    <w:rsid w:val="003D12AA"/>
    <w:rsid w:val="003D1AA4"/>
    <w:rsid w:val="003D1BD3"/>
    <w:rsid w:val="003D1CDF"/>
    <w:rsid w:val="003D269A"/>
    <w:rsid w:val="003D34DA"/>
    <w:rsid w:val="003D4EA3"/>
    <w:rsid w:val="003D55AB"/>
    <w:rsid w:val="003D6337"/>
    <w:rsid w:val="003D6A15"/>
    <w:rsid w:val="003E0128"/>
    <w:rsid w:val="003E14DE"/>
    <w:rsid w:val="003E2726"/>
    <w:rsid w:val="003E41F8"/>
    <w:rsid w:val="003E6117"/>
    <w:rsid w:val="003E7D19"/>
    <w:rsid w:val="003E7E1F"/>
    <w:rsid w:val="003E7F48"/>
    <w:rsid w:val="003F18FE"/>
    <w:rsid w:val="003F23A5"/>
    <w:rsid w:val="003F3426"/>
    <w:rsid w:val="003F7087"/>
    <w:rsid w:val="004042B6"/>
    <w:rsid w:val="004045B8"/>
    <w:rsid w:val="00404617"/>
    <w:rsid w:val="004059D1"/>
    <w:rsid w:val="004120D4"/>
    <w:rsid w:val="00412DE7"/>
    <w:rsid w:val="00412FD8"/>
    <w:rsid w:val="00413358"/>
    <w:rsid w:val="00415E47"/>
    <w:rsid w:val="00421CA0"/>
    <w:rsid w:val="00421F12"/>
    <w:rsid w:val="00422432"/>
    <w:rsid w:val="00424A66"/>
    <w:rsid w:val="00425057"/>
    <w:rsid w:val="00426307"/>
    <w:rsid w:val="0042670C"/>
    <w:rsid w:val="00427352"/>
    <w:rsid w:val="004315C2"/>
    <w:rsid w:val="004327C8"/>
    <w:rsid w:val="00433331"/>
    <w:rsid w:val="00433465"/>
    <w:rsid w:val="00433D21"/>
    <w:rsid w:val="004342C3"/>
    <w:rsid w:val="0043624B"/>
    <w:rsid w:val="004376A8"/>
    <w:rsid w:val="00443769"/>
    <w:rsid w:val="00445375"/>
    <w:rsid w:val="0044670F"/>
    <w:rsid w:val="00446DE9"/>
    <w:rsid w:val="0045019E"/>
    <w:rsid w:val="00451887"/>
    <w:rsid w:val="0045380D"/>
    <w:rsid w:val="004548CD"/>
    <w:rsid w:val="00456715"/>
    <w:rsid w:val="00456C65"/>
    <w:rsid w:val="004570C6"/>
    <w:rsid w:val="004572A8"/>
    <w:rsid w:val="004612E3"/>
    <w:rsid w:val="004630A6"/>
    <w:rsid w:val="004648DE"/>
    <w:rsid w:val="0046599B"/>
    <w:rsid w:val="004671B0"/>
    <w:rsid w:val="00467445"/>
    <w:rsid w:val="0047004A"/>
    <w:rsid w:val="004701F4"/>
    <w:rsid w:val="0047188B"/>
    <w:rsid w:val="00471FCC"/>
    <w:rsid w:val="004720F0"/>
    <w:rsid w:val="00473861"/>
    <w:rsid w:val="00475684"/>
    <w:rsid w:val="00475FE4"/>
    <w:rsid w:val="0047692F"/>
    <w:rsid w:val="00477179"/>
    <w:rsid w:val="00477B8E"/>
    <w:rsid w:val="0048175C"/>
    <w:rsid w:val="00482D76"/>
    <w:rsid w:val="00482E32"/>
    <w:rsid w:val="00483206"/>
    <w:rsid w:val="00484817"/>
    <w:rsid w:val="00484EDF"/>
    <w:rsid w:val="00485C2A"/>
    <w:rsid w:val="00485EBC"/>
    <w:rsid w:val="00487BEB"/>
    <w:rsid w:val="004908C2"/>
    <w:rsid w:val="00491C89"/>
    <w:rsid w:val="00492C7D"/>
    <w:rsid w:val="004941AE"/>
    <w:rsid w:val="00495673"/>
    <w:rsid w:val="00495C9F"/>
    <w:rsid w:val="004A36CC"/>
    <w:rsid w:val="004A6D32"/>
    <w:rsid w:val="004B03B6"/>
    <w:rsid w:val="004B18A0"/>
    <w:rsid w:val="004B46AB"/>
    <w:rsid w:val="004B47D7"/>
    <w:rsid w:val="004B5D81"/>
    <w:rsid w:val="004B60F9"/>
    <w:rsid w:val="004B6BC9"/>
    <w:rsid w:val="004B71D5"/>
    <w:rsid w:val="004C3A9A"/>
    <w:rsid w:val="004C7BA0"/>
    <w:rsid w:val="004D00FD"/>
    <w:rsid w:val="004D1E20"/>
    <w:rsid w:val="004D21FC"/>
    <w:rsid w:val="004D2CD9"/>
    <w:rsid w:val="004D46D1"/>
    <w:rsid w:val="004D48E3"/>
    <w:rsid w:val="004D5839"/>
    <w:rsid w:val="004E212F"/>
    <w:rsid w:val="004E2AF3"/>
    <w:rsid w:val="004E4434"/>
    <w:rsid w:val="004E51B0"/>
    <w:rsid w:val="004E5253"/>
    <w:rsid w:val="004E5F2D"/>
    <w:rsid w:val="004E70A8"/>
    <w:rsid w:val="004F0632"/>
    <w:rsid w:val="004F2A69"/>
    <w:rsid w:val="004F5FB5"/>
    <w:rsid w:val="004F64E1"/>
    <w:rsid w:val="004F650D"/>
    <w:rsid w:val="004F665A"/>
    <w:rsid w:val="004F66B0"/>
    <w:rsid w:val="004F6CD7"/>
    <w:rsid w:val="004F7F14"/>
    <w:rsid w:val="00500D42"/>
    <w:rsid w:val="00502DB8"/>
    <w:rsid w:val="00503991"/>
    <w:rsid w:val="00507014"/>
    <w:rsid w:val="00511185"/>
    <w:rsid w:val="005115D3"/>
    <w:rsid w:val="005126C8"/>
    <w:rsid w:val="00512E1B"/>
    <w:rsid w:val="00512EEE"/>
    <w:rsid w:val="00513067"/>
    <w:rsid w:val="0051393B"/>
    <w:rsid w:val="00513FFC"/>
    <w:rsid w:val="00520E53"/>
    <w:rsid w:val="00522674"/>
    <w:rsid w:val="00522907"/>
    <w:rsid w:val="00522D94"/>
    <w:rsid w:val="005262B0"/>
    <w:rsid w:val="00527C12"/>
    <w:rsid w:val="00530AF9"/>
    <w:rsid w:val="005314EC"/>
    <w:rsid w:val="00531F2F"/>
    <w:rsid w:val="0053626C"/>
    <w:rsid w:val="00537AAC"/>
    <w:rsid w:val="005411E4"/>
    <w:rsid w:val="00541CA1"/>
    <w:rsid w:val="00543BE0"/>
    <w:rsid w:val="0054437A"/>
    <w:rsid w:val="0054440C"/>
    <w:rsid w:val="00544E67"/>
    <w:rsid w:val="00544FEB"/>
    <w:rsid w:val="00546E8D"/>
    <w:rsid w:val="0054795E"/>
    <w:rsid w:val="0055057A"/>
    <w:rsid w:val="00550750"/>
    <w:rsid w:val="00550925"/>
    <w:rsid w:val="00554454"/>
    <w:rsid w:val="005549FA"/>
    <w:rsid w:val="0055582A"/>
    <w:rsid w:val="00560662"/>
    <w:rsid w:val="0056081A"/>
    <w:rsid w:val="00561811"/>
    <w:rsid w:val="00561840"/>
    <w:rsid w:val="00562F2E"/>
    <w:rsid w:val="00563C04"/>
    <w:rsid w:val="0056614F"/>
    <w:rsid w:val="00572735"/>
    <w:rsid w:val="00572E2F"/>
    <w:rsid w:val="005739CD"/>
    <w:rsid w:val="00573B4D"/>
    <w:rsid w:val="00574D21"/>
    <w:rsid w:val="00575276"/>
    <w:rsid w:val="005754EE"/>
    <w:rsid w:val="00582451"/>
    <w:rsid w:val="00583EBB"/>
    <w:rsid w:val="00585B8D"/>
    <w:rsid w:val="00585CA9"/>
    <w:rsid w:val="00590149"/>
    <w:rsid w:val="00590F76"/>
    <w:rsid w:val="005917AB"/>
    <w:rsid w:val="00593FF7"/>
    <w:rsid w:val="00594265"/>
    <w:rsid w:val="00594BA9"/>
    <w:rsid w:val="00597F3B"/>
    <w:rsid w:val="005A0F18"/>
    <w:rsid w:val="005A1589"/>
    <w:rsid w:val="005A3366"/>
    <w:rsid w:val="005A3901"/>
    <w:rsid w:val="005A4056"/>
    <w:rsid w:val="005A523E"/>
    <w:rsid w:val="005A59B2"/>
    <w:rsid w:val="005A5CAD"/>
    <w:rsid w:val="005A6105"/>
    <w:rsid w:val="005A6B6F"/>
    <w:rsid w:val="005A798C"/>
    <w:rsid w:val="005B077C"/>
    <w:rsid w:val="005B1251"/>
    <w:rsid w:val="005B276C"/>
    <w:rsid w:val="005B33D0"/>
    <w:rsid w:val="005B406B"/>
    <w:rsid w:val="005B64E1"/>
    <w:rsid w:val="005B7259"/>
    <w:rsid w:val="005B74C9"/>
    <w:rsid w:val="005B79BC"/>
    <w:rsid w:val="005B79C6"/>
    <w:rsid w:val="005C1B42"/>
    <w:rsid w:val="005C1EF6"/>
    <w:rsid w:val="005C349E"/>
    <w:rsid w:val="005C6740"/>
    <w:rsid w:val="005C685B"/>
    <w:rsid w:val="005C6B2F"/>
    <w:rsid w:val="005C6F27"/>
    <w:rsid w:val="005D7812"/>
    <w:rsid w:val="005E0630"/>
    <w:rsid w:val="005E06BC"/>
    <w:rsid w:val="005E0895"/>
    <w:rsid w:val="005E1A62"/>
    <w:rsid w:val="005E3955"/>
    <w:rsid w:val="005E3B25"/>
    <w:rsid w:val="005E3B65"/>
    <w:rsid w:val="005E3DE8"/>
    <w:rsid w:val="005E4983"/>
    <w:rsid w:val="005E5133"/>
    <w:rsid w:val="005F0191"/>
    <w:rsid w:val="005F0A54"/>
    <w:rsid w:val="005F1613"/>
    <w:rsid w:val="005F1F4F"/>
    <w:rsid w:val="005F327F"/>
    <w:rsid w:val="005F3588"/>
    <w:rsid w:val="005F67CF"/>
    <w:rsid w:val="005F769C"/>
    <w:rsid w:val="005F797F"/>
    <w:rsid w:val="00600648"/>
    <w:rsid w:val="00600840"/>
    <w:rsid w:val="00602850"/>
    <w:rsid w:val="00603C8A"/>
    <w:rsid w:val="00604A9A"/>
    <w:rsid w:val="00605180"/>
    <w:rsid w:val="00606025"/>
    <w:rsid w:val="006104CA"/>
    <w:rsid w:val="00613203"/>
    <w:rsid w:val="006133A6"/>
    <w:rsid w:val="006140B1"/>
    <w:rsid w:val="00615EAF"/>
    <w:rsid w:val="00616788"/>
    <w:rsid w:val="006202E6"/>
    <w:rsid w:val="00621F13"/>
    <w:rsid w:val="00624221"/>
    <w:rsid w:val="0062426B"/>
    <w:rsid w:val="00624D07"/>
    <w:rsid w:val="00625DDC"/>
    <w:rsid w:val="00627A2E"/>
    <w:rsid w:val="006305F9"/>
    <w:rsid w:val="006316FC"/>
    <w:rsid w:val="006333B0"/>
    <w:rsid w:val="00633E69"/>
    <w:rsid w:val="00635CDE"/>
    <w:rsid w:val="006368FD"/>
    <w:rsid w:val="00637DED"/>
    <w:rsid w:val="00640559"/>
    <w:rsid w:val="00640FB9"/>
    <w:rsid w:val="00641704"/>
    <w:rsid w:val="00642D50"/>
    <w:rsid w:val="0064322E"/>
    <w:rsid w:val="006434A3"/>
    <w:rsid w:val="00647962"/>
    <w:rsid w:val="006500C7"/>
    <w:rsid w:val="00650D7F"/>
    <w:rsid w:val="00651FC6"/>
    <w:rsid w:val="00653B21"/>
    <w:rsid w:val="006542A6"/>
    <w:rsid w:val="006601D0"/>
    <w:rsid w:val="0066085D"/>
    <w:rsid w:val="00660C8A"/>
    <w:rsid w:val="0066158A"/>
    <w:rsid w:val="00661D3F"/>
    <w:rsid w:val="00661D4B"/>
    <w:rsid w:val="00662C58"/>
    <w:rsid w:val="00662F15"/>
    <w:rsid w:val="0066558E"/>
    <w:rsid w:val="00665D91"/>
    <w:rsid w:val="006663E7"/>
    <w:rsid w:val="0066706E"/>
    <w:rsid w:val="00670DCB"/>
    <w:rsid w:val="00671268"/>
    <w:rsid w:val="006712B9"/>
    <w:rsid w:val="00672F8D"/>
    <w:rsid w:val="00674AF5"/>
    <w:rsid w:val="00676582"/>
    <w:rsid w:val="006772B7"/>
    <w:rsid w:val="0067755A"/>
    <w:rsid w:val="00677795"/>
    <w:rsid w:val="00677BA0"/>
    <w:rsid w:val="006801D3"/>
    <w:rsid w:val="00682628"/>
    <w:rsid w:val="0068709D"/>
    <w:rsid w:val="00687936"/>
    <w:rsid w:val="00687F79"/>
    <w:rsid w:val="006940F0"/>
    <w:rsid w:val="00694D53"/>
    <w:rsid w:val="00695058"/>
    <w:rsid w:val="006951B2"/>
    <w:rsid w:val="0069645B"/>
    <w:rsid w:val="006A2E20"/>
    <w:rsid w:val="006A3742"/>
    <w:rsid w:val="006A3918"/>
    <w:rsid w:val="006A4CC2"/>
    <w:rsid w:val="006A7956"/>
    <w:rsid w:val="006A7D51"/>
    <w:rsid w:val="006B053A"/>
    <w:rsid w:val="006B06FA"/>
    <w:rsid w:val="006B0B18"/>
    <w:rsid w:val="006B4F03"/>
    <w:rsid w:val="006B581B"/>
    <w:rsid w:val="006B61A3"/>
    <w:rsid w:val="006B77EF"/>
    <w:rsid w:val="006C0AE5"/>
    <w:rsid w:val="006C15FE"/>
    <w:rsid w:val="006C3994"/>
    <w:rsid w:val="006C4D48"/>
    <w:rsid w:val="006C54F0"/>
    <w:rsid w:val="006C5CC6"/>
    <w:rsid w:val="006C5E4F"/>
    <w:rsid w:val="006C7523"/>
    <w:rsid w:val="006C7A4D"/>
    <w:rsid w:val="006D1AE5"/>
    <w:rsid w:val="006D1BD2"/>
    <w:rsid w:val="006D1DEA"/>
    <w:rsid w:val="006D5055"/>
    <w:rsid w:val="006D58D4"/>
    <w:rsid w:val="006D7C33"/>
    <w:rsid w:val="006E0A8F"/>
    <w:rsid w:val="006E1994"/>
    <w:rsid w:val="006E1BA7"/>
    <w:rsid w:val="006E3DBF"/>
    <w:rsid w:val="006E43D0"/>
    <w:rsid w:val="006E4FD7"/>
    <w:rsid w:val="006E60C8"/>
    <w:rsid w:val="006E71FA"/>
    <w:rsid w:val="006F1C17"/>
    <w:rsid w:val="006F337F"/>
    <w:rsid w:val="006F6776"/>
    <w:rsid w:val="00700E7F"/>
    <w:rsid w:val="007030E5"/>
    <w:rsid w:val="00704520"/>
    <w:rsid w:val="00706E64"/>
    <w:rsid w:val="00711CFB"/>
    <w:rsid w:val="00714EF3"/>
    <w:rsid w:val="00715BC5"/>
    <w:rsid w:val="0071776F"/>
    <w:rsid w:val="00720717"/>
    <w:rsid w:val="0072126E"/>
    <w:rsid w:val="0072278B"/>
    <w:rsid w:val="00722CB4"/>
    <w:rsid w:val="0072410E"/>
    <w:rsid w:val="00724477"/>
    <w:rsid w:val="00724CDF"/>
    <w:rsid w:val="007265C8"/>
    <w:rsid w:val="00726A98"/>
    <w:rsid w:val="007272A4"/>
    <w:rsid w:val="00727A59"/>
    <w:rsid w:val="007300F3"/>
    <w:rsid w:val="00730471"/>
    <w:rsid w:val="00730E4E"/>
    <w:rsid w:val="007313DE"/>
    <w:rsid w:val="0073240A"/>
    <w:rsid w:val="007332B4"/>
    <w:rsid w:val="00734A2E"/>
    <w:rsid w:val="00736816"/>
    <w:rsid w:val="00736BBF"/>
    <w:rsid w:val="00740CC9"/>
    <w:rsid w:val="007418E7"/>
    <w:rsid w:val="00741E56"/>
    <w:rsid w:val="007435B3"/>
    <w:rsid w:val="00744F09"/>
    <w:rsid w:val="00745F22"/>
    <w:rsid w:val="00747121"/>
    <w:rsid w:val="00747FB7"/>
    <w:rsid w:val="00750527"/>
    <w:rsid w:val="00750C5E"/>
    <w:rsid w:val="0075186A"/>
    <w:rsid w:val="0075250B"/>
    <w:rsid w:val="00755E58"/>
    <w:rsid w:val="00756243"/>
    <w:rsid w:val="0075641B"/>
    <w:rsid w:val="007569AF"/>
    <w:rsid w:val="007577B0"/>
    <w:rsid w:val="0075791B"/>
    <w:rsid w:val="00760140"/>
    <w:rsid w:val="007605F5"/>
    <w:rsid w:val="00761557"/>
    <w:rsid w:val="00762481"/>
    <w:rsid w:val="00762C7B"/>
    <w:rsid w:val="00763017"/>
    <w:rsid w:val="00764B06"/>
    <w:rsid w:val="00765CA5"/>
    <w:rsid w:val="00767348"/>
    <w:rsid w:val="00770C98"/>
    <w:rsid w:val="00771376"/>
    <w:rsid w:val="007728F5"/>
    <w:rsid w:val="00772F3C"/>
    <w:rsid w:val="00772F57"/>
    <w:rsid w:val="00774064"/>
    <w:rsid w:val="007748FC"/>
    <w:rsid w:val="0077514C"/>
    <w:rsid w:val="00776FEB"/>
    <w:rsid w:val="00777C57"/>
    <w:rsid w:val="007800FB"/>
    <w:rsid w:val="0078101B"/>
    <w:rsid w:val="0078272D"/>
    <w:rsid w:val="007833AC"/>
    <w:rsid w:val="007865F0"/>
    <w:rsid w:val="00786CFB"/>
    <w:rsid w:val="0079036B"/>
    <w:rsid w:val="00791CA7"/>
    <w:rsid w:val="00794FF7"/>
    <w:rsid w:val="0079640C"/>
    <w:rsid w:val="00796A2F"/>
    <w:rsid w:val="00797F7B"/>
    <w:rsid w:val="007A0999"/>
    <w:rsid w:val="007A17F2"/>
    <w:rsid w:val="007A25D7"/>
    <w:rsid w:val="007A6D33"/>
    <w:rsid w:val="007A7694"/>
    <w:rsid w:val="007B0BFF"/>
    <w:rsid w:val="007B211A"/>
    <w:rsid w:val="007B22A0"/>
    <w:rsid w:val="007B27A1"/>
    <w:rsid w:val="007B2BA6"/>
    <w:rsid w:val="007B3EE2"/>
    <w:rsid w:val="007B4565"/>
    <w:rsid w:val="007B6D40"/>
    <w:rsid w:val="007C06EC"/>
    <w:rsid w:val="007C080F"/>
    <w:rsid w:val="007C250A"/>
    <w:rsid w:val="007C3FB6"/>
    <w:rsid w:val="007C46AA"/>
    <w:rsid w:val="007D2686"/>
    <w:rsid w:val="007D26BE"/>
    <w:rsid w:val="007D408A"/>
    <w:rsid w:val="007E0BAC"/>
    <w:rsid w:val="007E0DD7"/>
    <w:rsid w:val="007E1EE6"/>
    <w:rsid w:val="007E2232"/>
    <w:rsid w:val="007E2ECF"/>
    <w:rsid w:val="007E3A9D"/>
    <w:rsid w:val="007E482B"/>
    <w:rsid w:val="007E4A2D"/>
    <w:rsid w:val="007E5291"/>
    <w:rsid w:val="007E6954"/>
    <w:rsid w:val="007E7AC5"/>
    <w:rsid w:val="007E7D8D"/>
    <w:rsid w:val="007F0F32"/>
    <w:rsid w:val="007F20D4"/>
    <w:rsid w:val="007F4D43"/>
    <w:rsid w:val="007F569E"/>
    <w:rsid w:val="007F674E"/>
    <w:rsid w:val="007F7671"/>
    <w:rsid w:val="00801EB7"/>
    <w:rsid w:val="00802E9C"/>
    <w:rsid w:val="00803416"/>
    <w:rsid w:val="00805A56"/>
    <w:rsid w:val="008066CC"/>
    <w:rsid w:val="008071FE"/>
    <w:rsid w:val="008075EE"/>
    <w:rsid w:val="00807B68"/>
    <w:rsid w:val="00810595"/>
    <w:rsid w:val="008148F2"/>
    <w:rsid w:val="0082049D"/>
    <w:rsid w:val="008231B4"/>
    <w:rsid w:val="00824429"/>
    <w:rsid w:val="00824B06"/>
    <w:rsid w:val="00824DB6"/>
    <w:rsid w:val="008274AE"/>
    <w:rsid w:val="00830CFC"/>
    <w:rsid w:val="00834D3B"/>
    <w:rsid w:val="00840303"/>
    <w:rsid w:val="00840C34"/>
    <w:rsid w:val="00845AC1"/>
    <w:rsid w:val="00847271"/>
    <w:rsid w:val="00850FA1"/>
    <w:rsid w:val="00852BF3"/>
    <w:rsid w:val="00853546"/>
    <w:rsid w:val="00853D20"/>
    <w:rsid w:val="00854390"/>
    <w:rsid w:val="00854897"/>
    <w:rsid w:val="00855896"/>
    <w:rsid w:val="008565BC"/>
    <w:rsid w:val="00857AC7"/>
    <w:rsid w:val="00862391"/>
    <w:rsid w:val="00863EDE"/>
    <w:rsid w:val="008646B6"/>
    <w:rsid w:val="00864B15"/>
    <w:rsid w:val="00865198"/>
    <w:rsid w:val="008712B2"/>
    <w:rsid w:val="00872AD0"/>
    <w:rsid w:val="00872F4E"/>
    <w:rsid w:val="00876066"/>
    <w:rsid w:val="00876432"/>
    <w:rsid w:val="008779F3"/>
    <w:rsid w:val="008832A6"/>
    <w:rsid w:val="00883B5B"/>
    <w:rsid w:val="00883F70"/>
    <w:rsid w:val="008864AB"/>
    <w:rsid w:val="008877E8"/>
    <w:rsid w:val="0089332D"/>
    <w:rsid w:val="00894805"/>
    <w:rsid w:val="008957BB"/>
    <w:rsid w:val="008967FD"/>
    <w:rsid w:val="00896E33"/>
    <w:rsid w:val="00897B38"/>
    <w:rsid w:val="00897C98"/>
    <w:rsid w:val="008A01FE"/>
    <w:rsid w:val="008A4686"/>
    <w:rsid w:val="008A46F9"/>
    <w:rsid w:val="008A7ED6"/>
    <w:rsid w:val="008B1574"/>
    <w:rsid w:val="008B18DB"/>
    <w:rsid w:val="008B3346"/>
    <w:rsid w:val="008B3DFE"/>
    <w:rsid w:val="008B5C43"/>
    <w:rsid w:val="008B5D84"/>
    <w:rsid w:val="008C09CC"/>
    <w:rsid w:val="008C2658"/>
    <w:rsid w:val="008C2D5C"/>
    <w:rsid w:val="008C3D28"/>
    <w:rsid w:val="008C3F9D"/>
    <w:rsid w:val="008C3FB2"/>
    <w:rsid w:val="008C45EB"/>
    <w:rsid w:val="008C517E"/>
    <w:rsid w:val="008C722C"/>
    <w:rsid w:val="008C7DDC"/>
    <w:rsid w:val="008D045F"/>
    <w:rsid w:val="008D10DD"/>
    <w:rsid w:val="008D1EE8"/>
    <w:rsid w:val="008D266A"/>
    <w:rsid w:val="008D3B89"/>
    <w:rsid w:val="008D4BE1"/>
    <w:rsid w:val="008D7E68"/>
    <w:rsid w:val="008E1764"/>
    <w:rsid w:val="008E25BF"/>
    <w:rsid w:val="008E32E7"/>
    <w:rsid w:val="008E4B9E"/>
    <w:rsid w:val="008E781F"/>
    <w:rsid w:val="008F1D1F"/>
    <w:rsid w:val="008F298E"/>
    <w:rsid w:val="008F310B"/>
    <w:rsid w:val="008F3745"/>
    <w:rsid w:val="008F3942"/>
    <w:rsid w:val="008F448F"/>
    <w:rsid w:val="008F4C56"/>
    <w:rsid w:val="008F6801"/>
    <w:rsid w:val="008F6C02"/>
    <w:rsid w:val="008F6DB0"/>
    <w:rsid w:val="00900001"/>
    <w:rsid w:val="00901652"/>
    <w:rsid w:val="0090268F"/>
    <w:rsid w:val="009030BC"/>
    <w:rsid w:val="0090447E"/>
    <w:rsid w:val="009057E2"/>
    <w:rsid w:val="00905B66"/>
    <w:rsid w:val="00905D18"/>
    <w:rsid w:val="00906EC5"/>
    <w:rsid w:val="00910E16"/>
    <w:rsid w:val="0091110E"/>
    <w:rsid w:val="00911FD2"/>
    <w:rsid w:val="009122F6"/>
    <w:rsid w:val="00913316"/>
    <w:rsid w:val="00914B1A"/>
    <w:rsid w:val="0091605C"/>
    <w:rsid w:val="00916294"/>
    <w:rsid w:val="0091710D"/>
    <w:rsid w:val="00917EF9"/>
    <w:rsid w:val="00917F79"/>
    <w:rsid w:val="00923B7E"/>
    <w:rsid w:val="00925223"/>
    <w:rsid w:val="0092664E"/>
    <w:rsid w:val="00926D7E"/>
    <w:rsid w:val="00927EDE"/>
    <w:rsid w:val="00931257"/>
    <w:rsid w:val="009317EE"/>
    <w:rsid w:val="00931E37"/>
    <w:rsid w:val="0093665F"/>
    <w:rsid w:val="009400A6"/>
    <w:rsid w:val="009402D2"/>
    <w:rsid w:val="009404A1"/>
    <w:rsid w:val="00942BA3"/>
    <w:rsid w:val="00943250"/>
    <w:rsid w:val="009435D0"/>
    <w:rsid w:val="009443C3"/>
    <w:rsid w:val="00950D9C"/>
    <w:rsid w:val="00952627"/>
    <w:rsid w:val="00953876"/>
    <w:rsid w:val="009567F9"/>
    <w:rsid w:val="00957655"/>
    <w:rsid w:val="00960AD9"/>
    <w:rsid w:val="00960FA6"/>
    <w:rsid w:val="00961178"/>
    <w:rsid w:val="00961EDB"/>
    <w:rsid w:val="009639B4"/>
    <w:rsid w:val="00963D0E"/>
    <w:rsid w:val="009659E4"/>
    <w:rsid w:val="0096617B"/>
    <w:rsid w:val="00966649"/>
    <w:rsid w:val="0097032F"/>
    <w:rsid w:val="00972D79"/>
    <w:rsid w:val="0097369F"/>
    <w:rsid w:val="00973BA2"/>
    <w:rsid w:val="009756EA"/>
    <w:rsid w:val="00976264"/>
    <w:rsid w:val="00976D84"/>
    <w:rsid w:val="0097791B"/>
    <w:rsid w:val="00977F7F"/>
    <w:rsid w:val="0098031B"/>
    <w:rsid w:val="00980637"/>
    <w:rsid w:val="00981DF4"/>
    <w:rsid w:val="00983AF5"/>
    <w:rsid w:val="00984AB8"/>
    <w:rsid w:val="00984B1E"/>
    <w:rsid w:val="00985E36"/>
    <w:rsid w:val="00990AF0"/>
    <w:rsid w:val="00992441"/>
    <w:rsid w:val="0099432D"/>
    <w:rsid w:val="00996B80"/>
    <w:rsid w:val="00997D6A"/>
    <w:rsid w:val="009A3069"/>
    <w:rsid w:val="009A32EF"/>
    <w:rsid w:val="009A62FB"/>
    <w:rsid w:val="009B25AB"/>
    <w:rsid w:val="009B37E9"/>
    <w:rsid w:val="009B393B"/>
    <w:rsid w:val="009B3D5F"/>
    <w:rsid w:val="009B3EB9"/>
    <w:rsid w:val="009B43B8"/>
    <w:rsid w:val="009B5A62"/>
    <w:rsid w:val="009C233F"/>
    <w:rsid w:val="009C2B05"/>
    <w:rsid w:val="009C30F0"/>
    <w:rsid w:val="009C33C6"/>
    <w:rsid w:val="009C4078"/>
    <w:rsid w:val="009C4642"/>
    <w:rsid w:val="009C541B"/>
    <w:rsid w:val="009C5ED8"/>
    <w:rsid w:val="009D1BA0"/>
    <w:rsid w:val="009D229A"/>
    <w:rsid w:val="009D357D"/>
    <w:rsid w:val="009D35A0"/>
    <w:rsid w:val="009D5926"/>
    <w:rsid w:val="009D639D"/>
    <w:rsid w:val="009D7C0E"/>
    <w:rsid w:val="009D7EB7"/>
    <w:rsid w:val="009E12A6"/>
    <w:rsid w:val="009E36AE"/>
    <w:rsid w:val="009E4D70"/>
    <w:rsid w:val="009E50CD"/>
    <w:rsid w:val="009E6060"/>
    <w:rsid w:val="009E7198"/>
    <w:rsid w:val="009E7CB1"/>
    <w:rsid w:val="009F198F"/>
    <w:rsid w:val="009F2190"/>
    <w:rsid w:val="009F2C75"/>
    <w:rsid w:val="009F4257"/>
    <w:rsid w:val="009F543C"/>
    <w:rsid w:val="009F58F3"/>
    <w:rsid w:val="009F69D2"/>
    <w:rsid w:val="009F75A3"/>
    <w:rsid w:val="009F7767"/>
    <w:rsid w:val="009F799C"/>
    <w:rsid w:val="00A01465"/>
    <w:rsid w:val="00A02AA5"/>
    <w:rsid w:val="00A04107"/>
    <w:rsid w:val="00A109D0"/>
    <w:rsid w:val="00A143C3"/>
    <w:rsid w:val="00A1578A"/>
    <w:rsid w:val="00A15CF7"/>
    <w:rsid w:val="00A17134"/>
    <w:rsid w:val="00A17DCA"/>
    <w:rsid w:val="00A20445"/>
    <w:rsid w:val="00A20AE4"/>
    <w:rsid w:val="00A2138C"/>
    <w:rsid w:val="00A21917"/>
    <w:rsid w:val="00A2349C"/>
    <w:rsid w:val="00A24353"/>
    <w:rsid w:val="00A2543F"/>
    <w:rsid w:val="00A255D6"/>
    <w:rsid w:val="00A31822"/>
    <w:rsid w:val="00A31A98"/>
    <w:rsid w:val="00A320CE"/>
    <w:rsid w:val="00A3414C"/>
    <w:rsid w:val="00A353C2"/>
    <w:rsid w:val="00A35DA5"/>
    <w:rsid w:val="00A35EA7"/>
    <w:rsid w:val="00A3683A"/>
    <w:rsid w:val="00A3730C"/>
    <w:rsid w:val="00A40FEA"/>
    <w:rsid w:val="00A42529"/>
    <w:rsid w:val="00A440EA"/>
    <w:rsid w:val="00A44513"/>
    <w:rsid w:val="00A45633"/>
    <w:rsid w:val="00A46DA9"/>
    <w:rsid w:val="00A47061"/>
    <w:rsid w:val="00A51CF5"/>
    <w:rsid w:val="00A52F90"/>
    <w:rsid w:val="00A53C18"/>
    <w:rsid w:val="00A56CCD"/>
    <w:rsid w:val="00A5764F"/>
    <w:rsid w:val="00A579CD"/>
    <w:rsid w:val="00A57B09"/>
    <w:rsid w:val="00A57D16"/>
    <w:rsid w:val="00A57FC6"/>
    <w:rsid w:val="00A61377"/>
    <w:rsid w:val="00A61B80"/>
    <w:rsid w:val="00A63904"/>
    <w:rsid w:val="00A6423B"/>
    <w:rsid w:val="00A659C9"/>
    <w:rsid w:val="00A7098C"/>
    <w:rsid w:val="00A7142B"/>
    <w:rsid w:val="00A74B49"/>
    <w:rsid w:val="00A753AE"/>
    <w:rsid w:val="00A759DF"/>
    <w:rsid w:val="00A75A6D"/>
    <w:rsid w:val="00A77184"/>
    <w:rsid w:val="00A803DA"/>
    <w:rsid w:val="00A81766"/>
    <w:rsid w:val="00A85DCB"/>
    <w:rsid w:val="00A87627"/>
    <w:rsid w:val="00A878AE"/>
    <w:rsid w:val="00A87C01"/>
    <w:rsid w:val="00A87E1E"/>
    <w:rsid w:val="00A900E9"/>
    <w:rsid w:val="00A9124B"/>
    <w:rsid w:val="00A922DD"/>
    <w:rsid w:val="00A924CA"/>
    <w:rsid w:val="00A939C6"/>
    <w:rsid w:val="00A971B3"/>
    <w:rsid w:val="00AA2791"/>
    <w:rsid w:val="00AA43B0"/>
    <w:rsid w:val="00AA4D76"/>
    <w:rsid w:val="00AA62AF"/>
    <w:rsid w:val="00AA6B50"/>
    <w:rsid w:val="00AB0152"/>
    <w:rsid w:val="00AB1058"/>
    <w:rsid w:val="00AB2082"/>
    <w:rsid w:val="00AB5430"/>
    <w:rsid w:val="00AC0A5B"/>
    <w:rsid w:val="00AC1D48"/>
    <w:rsid w:val="00AC1F1D"/>
    <w:rsid w:val="00AC2631"/>
    <w:rsid w:val="00AC2C26"/>
    <w:rsid w:val="00AC3988"/>
    <w:rsid w:val="00AC4327"/>
    <w:rsid w:val="00AC6B29"/>
    <w:rsid w:val="00AD0D41"/>
    <w:rsid w:val="00AD1F91"/>
    <w:rsid w:val="00AD23C9"/>
    <w:rsid w:val="00AD2B01"/>
    <w:rsid w:val="00AD4200"/>
    <w:rsid w:val="00AD430E"/>
    <w:rsid w:val="00AD459F"/>
    <w:rsid w:val="00AD6CEC"/>
    <w:rsid w:val="00AD6EF1"/>
    <w:rsid w:val="00AE0B65"/>
    <w:rsid w:val="00AE0CF4"/>
    <w:rsid w:val="00AE0E15"/>
    <w:rsid w:val="00AE1F63"/>
    <w:rsid w:val="00AE3AF2"/>
    <w:rsid w:val="00AE5580"/>
    <w:rsid w:val="00AE6418"/>
    <w:rsid w:val="00AE6A53"/>
    <w:rsid w:val="00AE6CDE"/>
    <w:rsid w:val="00AE7966"/>
    <w:rsid w:val="00AE7B61"/>
    <w:rsid w:val="00AF186A"/>
    <w:rsid w:val="00AF5748"/>
    <w:rsid w:val="00AF5770"/>
    <w:rsid w:val="00AF6056"/>
    <w:rsid w:val="00AF74F8"/>
    <w:rsid w:val="00B005A8"/>
    <w:rsid w:val="00B0076D"/>
    <w:rsid w:val="00B012C3"/>
    <w:rsid w:val="00B0160E"/>
    <w:rsid w:val="00B017B3"/>
    <w:rsid w:val="00B020FC"/>
    <w:rsid w:val="00B04147"/>
    <w:rsid w:val="00B07F8B"/>
    <w:rsid w:val="00B10614"/>
    <w:rsid w:val="00B1204A"/>
    <w:rsid w:val="00B13BBF"/>
    <w:rsid w:val="00B13C77"/>
    <w:rsid w:val="00B1621B"/>
    <w:rsid w:val="00B171EC"/>
    <w:rsid w:val="00B17A1A"/>
    <w:rsid w:val="00B2232F"/>
    <w:rsid w:val="00B223A1"/>
    <w:rsid w:val="00B22938"/>
    <w:rsid w:val="00B22EA5"/>
    <w:rsid w:val="00B23C41"/>
    <w:rsid w:val="00B247AA"/>
    <w:rsid w:val="00B258C4"/>
    <w:rsid w:val="00B30DFD"/>
    <w:rsid w:val="00B30E7A"/>
    <w:rsid w:val="00B30E88"/>
    <w:rsid w:val="00B313AA"/>
    <w:rsid w:val="00B319CD"/>
    <w:rsid w:val="00B332E9"/>
    <w:rsid w:val="00B33890"/>
    <w:rsid w:val="00B33C0F"/>
    <w:rsid w:val="00B34744"/>
    <w:rsid w:val="00B34EDE"/>
    <w:rsid w:val="00B356F1"/>
    <w:rsid w:val="00B37495"/>
    <w:rsid w:val="00B37AAD"/>
    <w:rsid w:val="00B4033A"/>
    <w:rsid w:val="00B4265B"/>
    <w:rsid w:val="00B4305B"/>
    <w:rsid w:val="00B44BB0"/>
    <w:rsid w:val="00B45391"/>
    <w:rsid w:val="00B45408"/>
    <w:rsid w:val="00B45E7F"/>
    <w:rsid w:val="00B470DF"/>
    <w:rsid w:val="00B47CF8"/>
    <w:rsid w:val="00B51490"/>
    <w:rsid w:val="00B51900"/>
    <w:rsid w:val="00B52409"/>
    <w:rsid w:val="00B52660"/>
    <w:rsid w:val="00B528B2"/>
    <w:rsid w:val="00B55966"/>
    <w:rsid w:val="00B55DE9"/>
    <w:rsid w:val="00B60182"/>
    <w:rsid w:val="00B609BB"/>
    <w:rsid w:val="00B6133D"/>
    <w:rsid w:val="00B63D5A"/>
    <w:rsid w:val="00B645B7"/>
    <w:rsid w:val="00B70E06"/>
    <w:rsid w:val="00B71F4D"/>
    <w:rsid w:val="00B720B6"/>
    <w:rsid w:val="00B73579"/>
    <w:rsid w:val="00B744BF"/>
    <w:rsid w:val="00B75DD7"/>
    <w:rsid w:val="00B76877"/>
    <w:rsid w:val="00B77A02"/>
    <w:rsid w:val="00B80E5D"/>
    <w:rsid w:val="00B8126F"/>
    <w:rsid w:val="00B8146B"/>
    <w:rsid w:val="00B8423D"/>
    <w:rsid w:val="00B85A5D"/>
    <w:rsid w:val="00B86BB2"/>
    <w:rsid w:val="00B917FD"/>
    <w:rsid w:val="00B925C2"/>
    <w:rsid w:val="00B93C6E"/>
    <w:rsid w:val="00B94A6F"/>
    <w:rsid w:val="00B957E7"/>
    <w:rsid w:val="00B95D07"/>
    <w:rsid w:val="00B95F8C"/>
    <w:rsid w:val="00B96700"/>
    <w:rsid w:val="00BA19FA"/>
    <w:rsid w:val="00BA57AC"/>
    <w:rsid w:val="00BB049E"/>
    <w:rsid w:val="00BB211B"/>
    <w:rsid w:val="00BB31B3"/>
    <w:rsid w:val="00BB3F24"/>
    <w:rsid w:val="00BB41D0"/>
    <w:rsid w:val="00BB4FD4"/>
    <w:rsid w:val="00BB50E5"/>
    <w:rsid w:val="00BC097A"/>
    <w:rsid w:val="00BC0BCD"/>
    <w:rsid w:val="00BC1837"/>
    <w:rsid w:val="00BC280A"/>
    <w:rsid w:val="00BC321F"/>
    <w:rsid w:val="00BC55BA"/>
    <w:rsid w:val="00BC7BB2"/>
    <w:rsid w:val="00BD0BB9"/>
    <w:rsid w:val="00BD20D7"/>
    <w:rsid w:val="00BD2989"/>
    <w:rsid w:val="00BD44EA"/>
    <w:rsid w:val="00BD451F"/>
    <w:rsid w:val="00BD49C3"/>
    <w:rsid w:val="00BD528F"/>
    <w:rsid w:val="00BD55E7"/>
    <w:rsid w:val="00BE007C"/>
    <w:rsid w:val="00BE07B8"/>
    <w:rsid w:val="00BE0C88"/>
    <w:rsid w:val="00BE0D82"/>
    <w:rsid w:val="00BE25DC"/>
    <w:rsid w:val="00BE3FDB"/>
    <w:rsid w:val="00BE44E0"/>
    <w:rsid w:val="00BE6471"/>
    <w:rsid w:val="00BE7ECC"/>
    <w:rsid w:val="00BF0C67"/>
    <w:rsid w:val="00BF0D45"/>
    <w:rsid w:val="00BF17E3"/>
    <w:rsid w:val="00BF2C2B"/>
    <w:rsid w:val="00BF45EE"/>
    <w:rsid w:val="00BF4AA2"/>
    <w:rsid w:val="00BF6C01"/>
    <w:rsid w:val="00BF7C31"/>
    <w:rsid w:val="00C001F3"/>
    <w:rsid w:val="00C01E9D"/>
    <w:rsid w:val="00C047DC"/>
    <w:rsid w:val="00C05506"/>
    <w:rsid w:val="00C05A57"/>
    <w:rsid w:val="00C0614B"/>
    <w:rsid w:val="00C07B15"/>
    <w:rsid w:val="00C10123"/>
    <w:rsid w:val="00C11565"/>
    <w:rsid w:val="00C13A5F"/>
    <w:rsid w:val="00C14317"/>
    <w:rsid w:val="00C17026"/>
    <w:rsid w:val="00C206EA"/>
    <w:rsid w:val="00C224A1"/>
    <w:rsid w:val="00C22BAF"/>
    <w:rsid w:val="00C2389B"/>
    <w:rsid w:val="00C259F8"/>
    <w:rsid w:val="00C25E4A"/>
    <w:rsid w:val="00C2600B"/>
    <w:rsid w:val="00C2692B"/>
    <w:rsid w:val="00C26A45"/>
    <w:rsid w:val="00C27931"/>
    <w:rsid w:val="00C37866"/>
    <w:rsid w:val="00C41339"/>
    <w:rsid w:val="00C417F3"/>
    <w:rsid w:val="00C41EA4"/>
    <w:rsid w:val="00C42241"/>
    <w:rsid w:val="00C4281B"/>
    <w:rsid w:val="00C44313"/>
    <w:rsid w:val="00C51A40"/>
    <w:rsid w:val="00C52E79"/>
    <w:rsid w:val="00C53D53"/>
    <w:rsid w:val="00C53EBE"/>
    <w:rsid w:val="00C55350"/>
    <w:rsid w:val="00C559F6"/>
    <w:rsid w:val="00C5627B"/>
    <w:rsid w:val="00C562BF"/>
    <w:rsid w:val="00C56338"/>
    <w:rsid w:val="00C57160"/>
    <w:rsid w:val="00C571AF"/>
    <w:rsid w:val="00C5792B"/>
    <w:rsid w:val="00C60388"/>
    <w:rsid w:val="00C60E5E"/>
    <w:rsid w:val="00C61CF7"/>
    <w:rsid w:val="00C64869"/>
    <w:rsid w:val="00C64B07"/>
    <w:rsid w:val="00C64C68"/>
    <w:rsid w:val="00C650DA"/>
    <w:rsid w:val="00C67297"/>
    <w:rsid w:val="00C70FB3"/>
    <w:rsid w:val="00C71DB7"/>
    <w:rsid w:val="00C747F0"/>
    <w:rsid w:val="00C7504D"/>
    <w:rsid w:val="00C771C3"/>
    <w:rsid w:val="00C800EC"/>
    <w:rsid w:val="00C80F4D"/>
    <w:rsid w:val="00C81E9B"/>
    <w:rsid w:val="00C840AE"/>
    <w:rsid w:val="00C86CD5"/>
    <w:rsid w:val="00C86D35"/>
    <w:rsid w:val="00C9030C"/>
    <w:rsid w:val="00C93443"/>
    <w:rsid w:val="00C93A22"/>
    <w:rsid w:val="00C941C6"/>
    <w:rsid w:val="00C96DBE"/>
    <w:rsid w:val="00CA1040"/>
    <w:rsid w:val="00CA451C"/>
    <w:rsid w:val="00CA632D"/>
    <w:rsid w:val="00CA7537"/>
    <w:rsid w:val="00CA7619"/>
    <w:rsid w:val="00CA7C8A"/>
    <w:rsid w:val="00CB137C"/>
    <w:rsid w:val="00CB3C58"/>
    <w:rsid w:val="00CB4C7D"/>
    <w:rsid w:val="00CB593E"/>
    <w:rsid w:val="00CB768D"/>
    <w:rsid w:val="00CC013B"/>
    <w:rsid w:val="00CC024E"/>
    <w:rsid w:val="00CC1FCF"/>
    <w:rsid w:val="00CC2A61"/>
    <w:rsid w:val="00CC3169"/>
    <w:rsid w:val="00CC3C1E"/>
    <w:rsid w:val="00CC6E16"/>
    <w:rsid w:val="00CD0B06"/>
    <w:rsid w:val="00CD6FDE"/>
    <w:rsid w:val="00CD7113"/>
    <w:rsid w:val="00CE0C97"/>
    <w:rsid w:val="00CE0E2E"/>
    <w:rsid w:val="00CE3670"/>
    <w:rsid w:val="00CE4ED5"/>
    <w:rsid w:val="00CE5827"/>
    <w:rsid w:val="00CF0A56"/>
    <w:rsid w:val="00CF1782"/>
    <w:rsid w:val="00CF1806"/>
    <w:rsid w:val="00CF18F4"/>
    <w:rsid w:val="00CF2141"/>
    <w:rsid w:val="00CF44FB"/>
    <w:rsid w:val="00CF5C6A"/>
    <w:rsid w:val="00CF60CC"/>
    <w:rsid w:val="00D00023"/>
    <w:rsid w:val="00D00205"/>
    <w:rsid w:val="00D024B0"/>
    <w:rsid w:val="00D02650"/>
    <w:rsid w:val="00D03065"/>
    <w:rsid w:val="00D044E2"/>
    <w:rsid w:val="00D05A73"/>
    <w:rsid w:val="00D06936"/>
    <w:rsid w:val="00D10FED"/>
    <w:rsid w:val="00D110F9"/>
    <w:rsid w:val="00D11B1F"/>
    <w:rsid w:val="00D122A9"/>
    <w:rsid w:val="00D144EC"/>
    <w:rsid w:val="00D145A9"/>
    <w:rsid w:val="00D148E1"/>
    <w:rsid w:val="00D2288F"/>
    <w:rsid w:val="00D22E1C"/>
    <w:rsid w:val="00D233E5"/>
    <w:rsid w:val="00D237F6"/>
    <w:rsid w:val="00D249B9"/>
    <w:rsid w:val="00D24B0D"/>
    <w:rsid w:val="00D2553B"/>
    <w:rsid w:val="00D25641"/>
    <w:rsid w:val="00D2718D"/>
    <w:rsid w:val="00D276C2"/>
    <w:rsid w:val="00D30E19"/>
    <w:rsid w:val="00D347A6"/>
    <w:rsid w:val="00D35428"/>
    <w:rsid w:val="00D3617B"/>
    <w:rsid w:val="00D361B4"/>
    <w:rsid w:val="00D37E6D"/>
    <w:rsid w:val="00D4053B"/>
    <w:rsid w:val="00D4140D"/>
    <w:rsid w:val="00D422E9"/>
    <w:rsid w:val="00D4267C"/>
    <w:rsid w:val="00D45756"/>
    <w:rsid w:val="00D50AC2"/>
    <w:rsid w:val="00D534D9"/>
    <w:rsid w:val="00D56EB7"/>
    <w:rsid w:val="00D56F85"/>
    <w:rsid w:val="00D6185E"/>
    <w:rsid w:val="00D61BC1"/>
    <w:rsid w:val="00D61E44"/>
    <w:rsid w:val="00D6228F"/>
    <w:rsid w:val="00D62680"/>
    <w:rsid w:val="00D62A53"/>
    <w:rsid w:val="00D64851"/>
    <w:rsid w:val="00D64F73"/>
    <w:rsid w:val="00D655FC"/>
    <w:rsid w:val="00D671FF"/>
    <w:rsid w:val="00D700E1"/>
    <w:rsid w:val="00D74F83"/>
    <w:rsid w:val="00D75D7E"/>
    <w:rsid w:val="00D75E8C"/>
    <w:rsid w:val="00D76A23"/>
    <w:rsid w:val="00D7708E"/>
    <w:rsid w:val="00D77696"/>
    <w:rsid w:val="00D825CB"/>
    <w:rsid w:val="00D82DEA"/>
    <w:rsid w:val="00D82EF3"/>
    <w:rsid w:val="00D83B7D"/>
    <w:rsid w:val="00D84C18"/>
    <w:rsid w:val="00D84FC7"/>
    <w:rsid w:val="00D85341"/>
    <w:rsid w:val="00D85914"/>
    <w:rsid w:val="00D863C0"/>
    <w:rsid w:val="00D877BD"/>
    <w:rsid w:val="00D90163"/>
    <w:rsid w:val="00D9230F"/>
    <w:rsid w:val="00D933C1"/>
    <w:rsid w:val="00D9367A"/>
    <w:rsid w:val="00D9391D"/>
    <w:rsid w:val="00D944F3"/>
    <w:rsid w:val="00D95131"/>
    <w:rsid w:val="00D96FB4"/>
    <w:rsid w:val="00DA0122"/>
    <w:rsid w:val="00DA20D6"/>
    <w:rsid w:val="00DA2BEE"/>
    <w:rsid w:val="00DA3B97"/>
    <w:rsid w:val="00DA5406"/>
    <w:rsid w:val="00DA6C16"/>
    <w:rsid w:val="00DA70CB"/>
    <w:rsid w:val="00DB0FD1"/>
    <w:rsid w:val="00DB2013"/>
    <w:rsid w:val="00DB29D8"/>
    <w:rsid w:val="00DB3710"/>
    <w:rsid w:val="00DB38E2"/>
    <w:rsid w:val="00DB5292"/>
    <w:rsid w:val="00DB5348"/>
    <w:rsid w:val="00DB5E68"/>
    <w:rsid w:val="00DB76A6"/>
    <w:rsid w:val="00DB79B1"/>
    <w:rsid w:val="00DC228B"/>
    <w:rsid w:val="00DC229D"/>
    <w:rsid w:val="00DC22DB"/>
    <w:rsid w:val="00DC26E0"/>
    <w:rsid w:val="00DC61D7"/>
    <w:rsid w:val="00DC69F1"/>
    <w:rsid w:val="00DC79A4"/>
    <w:rsid w:val="00DD695C"/>
    <w:rsid w:val="00DD7579"/>
    <w:rsid w:val="00DE0EA0"/>
    <w:rsid w:val="00DE0F09"/>
    <w:rsid w:val="00DE178F"/>
    <w:rsid w:val="00DE180A"/>
    <w:rsid w:val="00DE3F4D"/>
    <w:rsid w:val="00DE4CCA"/>
    <w:rsid w:val="00DE5178"/>
    <w:rsid w:val="00DE64F5"/>
    <w:rsid w:val="00DE6EC1"/>
    <w:rsid w:val="00DF17E1"/>
    <w:rsid w:val="00DF1988"/>
    <w:rsid w:val="00DF19EB"/>
    <w:rsid w:val="00DF2025"/>
    <w:rsid w:val="00DF26F6"/>
    <w:rsid w:val="00DF3145"/>
    <w:rsid w:val="00DF3B84"/>
    <w:rsid w:val="00DF59AF"/>
    <w:rsid w:val="00DF7D39"/>
    <w:rsid w:val="00E0003B"/>
    <w:rsid w:val="00E02210"/>
    <w:rsid w:val="00E05123"/>
    <w:rsid w:val="00E05291"/>
    <w:rsid w:val="00E057F7"/>
    <w:rsid w:val="00E067AB"/>
    <w:rsid w:val="00E10CF1"/>
    <w:rsid w:val="00E118C3"/>
    <w:rsid w:val="00E1191D"/>
    <w:rsid w:val="00E14F23"/>
    <w:rsid w:val="00E15858"/>
    <w:rsid w:val="00E179AD"/>
    <w:rsid w:val="00E20A76"/>
    <w:rsid w:val="00E22B90"/>
    <w:rsid w:val="00E232CE"/>
    <w:rsid w:val="00E23834"/>
    <w:rsid w:val="00E23F97"/>
    <w:rsid w:val="00E24D75"/>
    <w:rsid w:val="00E253DC"/>
    <w:rsid w:val="00E3041A"/>
    <w:rsid w:val="00E33C5F"/>
    <w:rsid w:val="00E411F2"/>
    <w:rsid w:val="00E42404"/>
    <w:rsid w:val="00E44202"/>
    <w:rsid w:val="00E445E5"/>
    <w:rsid w:val="00E4733A"/>
    <w:rsid w:val="00E47DCC"/>
    <w:rsid w:val="00E47E45"/>
    <w:rsid w:val="00E507D7"/>
    <w:rsid w:val="00E51C24"/>
    <w:rsid w:val="00E52802"/>
    <w:rsid w:val="00E53CAB"/>
    <w:rsid w:val="00E5742C"/>
    <w:rsid w:val="00E60539"/>
    <w:rsid w:val="00E611F9"/>
    <w:rsid w:val="00E61F92"/>
    <w:rsid w:val="00E62139"/>
    <w:rsid w:val="00E62DD1"/>
    <w:rsid w:val="00E62E55"/>
    <w:rsid w:val="00E63E72"/>
    <w:rsid w:val="00E660EA"/>
    <w:rsid w:val="00E66997"/>
    <w:rsid w:val="00E67304"/>
    <w:rsid w:val="00E70C20"/>
    <w:rsid w:val="00E70EB3"/>
    <w:rsid w:val="00E7210B"/>
    <w:rsid w:val="00E7251D"/>
    <w:rsid w:val="00E73C7E"/>
    <w:rsid w:val="00E741DD"/>
    <w:rsid w:val="00E74CF3"/>
    <w:rsid w:val="00E763E0"/>
    <w:rsid w:val="00E80266"/>
    <w:rsid w:val="00E82335"/>
    <w:rsid w:val="00E83AAD"/>
    <w:rsid w:val="00E83FBC"/>
    <w:rsid w:val="00E8481A"/>
    <w:rsid w:val="00E909A5"/>
    <w:rsid w:val="00E909FE"/>
    <w:rsid w:val="00E92C95"/>
    <w:rsid w:val="00EA0470"/>
    <w:rsid w:val="00EA2404"/>
    <w:rsid w:val="00EA2461"/>
    <w:rsid w:val="00EA4106"/>
    <w:rsid w:val="00EA58E0"/>
    <w:rsid w:val="00EA681B"/>
    <w:rsid w:val="00EB0633"/>
    <w:rsid w:val="00EB291C"/>
    <w:rsid w:val="00EB2955"/>
    <w:rsid w:val="00EB3690"/>
    <w:rsid w:val="00EB39DE"/>
    <w:rsid w:val="00EB465D"/>
    <w:rsid w:val="00EB593B"/>
    <w:rsid w:val="00EB71EE"/>
    <w:rsid w:val="00EB74D3"/>
    <w:rsid w:val="00EB774D"/>
    <w:rsid w:val="00EC018E"/>
    <w:rsid w:val="00EC158E"/>
    <w:rsid w:val="00EC1625"/>
    <w:rsid w:val="00EC2023"/>
    <w:rsid w:val="00EC3224"/>
    <w:rsid w:val="00EC44BB"/>
    <w:rsid w:val="00EC5906"/>
    <w:rsid w:val="00EC623C"/>
    <w:rsid w:val="00EC77C6"/>
    <w:rsid w:val="00ED1A52"/>
    <w:rsid w:val="00ED224A"/>
    <w:rsid w:val="00ED6AD4"/>
    <w:rsid w:val="00ED715E"/>
    <w:rsid w:val="00EE1C60"/>
    <w:rsid w:val="00EE2821"/>
    <w:rsid w:val="00EE3078"/>
    <w:rsid w:val="00EE5639"/>
    <w:rsid w:val="00EF01E7"/>
    <w:rsid w:val="00EF04BE"/>
    <w:rsid w:val="00EF18E3"/>
    <w:rsid w:val="00EF1D1A"/>
    <w:rsid w:val="00EF3084"/>
    <w:rsid w:val="00EF6485"/>
    <w:rsid w:val="00EF6606"/>
    <w:rsid w:val="00EF7E61"/>
    <w:rsid w:val="00F0271D"/>
    <w:rsid w:val="00F02A90"/>
    <w:rsid w:val="00F04A75"/>
    <w:rsid w:val="00F07266"/>
    <w:rsid w:val="00F12BC8"/>
    <w:rsid w:val="00F13DBB"/>
    <w:rsid w:val="00F20161"/>
    <w:rsid w:val="00F20C64"/>
    <w:rsid w:val="00F23288"/>
    <w:rsid w:val="00F23451"/>
    <w:rsid w:val="00F266F8"/>
    <w:rsid w:val="00F30CC9"/>
    <w:rsid w:val="00F324C8"/>
    <w:rsid w:val="00F335D1"/>
    <w:rsid w:val="00F34E2D"/>
    <w:rsid w:val="00F37A7F"/>
    <w:rsid w:val="00F46AF1"/>
    <w:rsid w:val="00F46B02"/>
    <w:rsid w:val="00F46F70"/>
    <w:rsid w:val="00F508F1"/>
    <w:rsid w:val="00F53272"/>
    <w:rsid w:val="00F533EB"/>
    <w:rsid w:val="00F548ED"/>
    <w:rsid w:val="00F54942"/>
    <w:rsid w:val="00F60701"/>
    <w:rsid w:val="00F61E90"/>
    <w:rsid w:val="00F6220E"/>
    <w:rsid w:val="00F65DDB"/>
    <w:rsid w:val="00F66287"/>
    <w:rsid w:val="00F7064D"/>
    <w:rsid w:val="00F71DA1"/>
    <w:rsid w:val="00F734B8"/>
    <w:rsid w:val="00F738D2"/>
    <w:rsid w:val="00F74436"/>
    <w:rsid w:val="00F7469F"/>
    <w:rsid w:val="00F74BEC"/>
    <w:rsid w:val="00F75265"/>
    <w:rsid w:val="00F763B6"/>
    <w:rsid w:val="00F8089B"/>
    <w:rsid w:val="00F81362"/>
    <w:rsid w:val="00F8391A"/>
    <w:rsid w:val="00F83D8D"/>
    <w:rsid w:val="00F84BE1"/>
    <w:rsid w:val="00F85269"/>
    <w:rsid w:val="00F86D12"/>
    <w:rsid w:val="00F87329"/>
    <w:rsid w:val="00F87472"/>
    <w:rsid w:val="00F87B3C"/>
    <w:rsid w:val="00F92009"/>
    <w:rsid w:val="00F928A2"/>
    <w:rsid w:val="00F930CF"/>
    <w:rsid w:val="00F96628"/>
    <w:rsid w:val="00FA177C"/>
    <w:rsid w:val="00FA281A"/>
    <w:rsid w:val="00FA2C6C"/>
    <w:rsid w:val="00FA4AC9"/>
    <w:rsid w:val="00FA4CD9"/>
    <w:rsid w:val="00FA507F"/>
    <w:rsid w:val="00FA7390"/>
    <w:rsid w:val="00FB093B"/>
    <w:rsid w:val="00FB0B99"/>
    <w:rsid w:val="00FB0BB0"/>
    <w:rsid w:val="00FB2915"/>
    <w:rsid w:val="00FB4C15"/>
    <w:rsid w:val="00FB51A9"/>
    <w:rsid w:val="00FB533C"/>
    <w:rsid w:val="00FB5373"/>
    <w:rsid w:val="00FB5F62"/>
    <w:rsid w:val="00FB64D0"/>
    <w:rsid w:val="00FB6BF5"/>
    <w:rsid w:val="00FC0167"/>
    <w:rsid w:val="00FC0241"/>
    <w:rsid w:val="00FC0E06"/>
    <w:rsid w:val="00FC1F31"/>
    <w:rsid w:val="00FC2C63"/>
    <w:rsid w:val="00FC3850"/>
    <w:rsid w:val="00FC3C88"/>
    <w:rsid w:val="00FC40B6"/>
    <w:rsid w:val="00FC4D53"/>
    <w:rsid w:val="00FC6743"/>
    <w:rsid w:val="00FC698C"/>
    <w:rsid w:val="00FC70FF"/>
    <w:rsid w:val="00FC7197"/>
    <w:rsid w:val="00FD18FE"/>
    <w:rsid w:val="00FD26F8"/>
    <w:rsid w:val="00FD2D28"/>
    <w:rsid w:val="00FD4829"/>
    <w:rsid w:val="00FD56C0"/>
    <w:rsid w:val="00FD5FF5"/>
    <w:rsid w:val="00FD78E9"/>
    <w:rsid w:val="00FD7B66"/>
    <w:rsid w:val="00FE1E3D"/>
    <w:rsid w:val="00FE23B7"/>
    <w:rsid w:val="00FE37CE"/>
    <w:rsid w:val="00FE3B14"/>
    <w:rsid w:val="00FE482C"/>
    <w:rsid w:val="00FE4877"/>
    <w:rsid w:val="00FE5123"/>
    <w:rsid w:val="00FF10CD"/>
    <w:rsid w:val="00FF1311"/>
    <w:rsid w:val="00FF1841"/>
    <w:rsid w:val="00FF5175"/>
    <w:rsid w:val="00FF7794"/>
    <w:rsid w:val="00FF78A6"/>
    <w:rsid w:val="00FF7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48F23BC"/>
  <w15:docId w15:val="{7C06CE92-1E62-466B-AA6A-6F1F88C5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338"/>
  </w:style>
  <w:style w:type="paragraph" w:styleId="Nagwek1">
    <w:name w:val="heading 1"/>
    <w:basedOn w:val="Normalny"/>
    <w:next w:val="Normalny"/>
    <w:link w:val="Nagwek1Znak"/>
    <w:uiPriority w:val="9"/>
    <w:qFormat/>
    <w:rsid w:val="00E62D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14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40405"/>
    <w:pPr>
      <w:keepNext/>
      <w:keepLines/>
      <w:spacing w:before="200" w:after="0"/>
      <w:outlineLvl w:val="2"/>
    </w:pPr>
    <w:rPr>
      <w:rFonts w:asciiTheme="majorHAnsi" w:eastAsiaTheme="majorEastAsia" w:hAnsiTheme="majorHAnsi" w:cstheme="majorBidi"/>
      <w:b/>
      <w:bCs/>
      <w:color w:val="5B9BD5" w:themeColor="accent1"/>
    </w:rPr>
  </w:style>
  <w:style w:type="paragraph" w:styleId="Nagwek5">
    <w:name w:val="heading 5"/>
    <w:basedOn w:val="Normalny"/>
    <w:next w:val="Normalny"/>
    <w:link w:val="Nagwek5Znak"/>
    <w:uiPriority w:val="9"/>
    <w:semiHidden/>
    <w:unhideWhenUsed/>
    <w:qFormat/>
    <w:rsid w:val="00AD23C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D35A0"/>
    <w:pPr>
      <w:ind w:left="720"/>
      <w:contextualSpacing/>
    </w:pPr>
  </w:style>
  <w:style w:type="character" w:customStyle="1" w:styleId="Nagwek1Znak">
    <w:name w:val="Nagłówek 1 Znak"/>
    <w:basedOn w:val="Domylnaczcionkaakapitu"/>
    <w:link w:val="Nagwek1"/>
    <w:uiPriority w:val="9"/>
    <w:rsid w:val="00E62DD1"/>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E7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140B1"/>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FE5123"/>
    <w:pPr>
      <w:spacing w:before="480" w:line="276" w:lineRule="auto"/>
      <w:outlineLvl w:val="9"/>
    </w:pPr>
    <w:rPr>
      <w:b/>
      <w:bCs/>
      <w:sz w:val="28"/>
      <w:szCs w:val="28"/>
      <w:lang w:eastAsia="pl-PL"/>
    </w:rPr>
  </w:style>
  <w:style w:type="paragraph" w:styleId="Spistreci2">
    <w:name w:val="toc 2"/>
    <w:basedOn w:val="Normalny"/>
    <w:next w:val="Normalny"/>
    <w:autoRedefine/>
    <w:uiPriority w:val="39"/>
    <w:unhideWhenUsed/>
    <w:qFormat/>
    <w:rsid w:val="00FE5123"/>
    <w:pPr>
      <w:spacing w:after="100" w:line="276" w:lineRule="auto"/>
      <w:ind w:left="220"/>
    </w:pPr>
    <w:rPr>
      <w:rFonts w:eastAsiaTheme="minorEastAsia"/>
      <w:lang w:eastAsia="pl-PL"/>
    </w:rPr>
  </w:style>
  <w:style w:type="paragraph" w:styleId="Spistreci1">
    <w:name w:val="toc 1"/>
    <w:basedOn w:val="Normalny"/>
    <w:next w:val="Normalny"/>
    <w:autoRedefine/>
    <w:uiPriority w:val="39"/>
    <w:unhideWhenUsed/>
    <w:qFormat/>
    <w:rsid w:val="00FE5123"/>
    <w:pPr>
      <w:spacing w:after="100" w:line="276" w:lineRule="auto"/>
    </w:pPr>
    <w:rPr>
      <w:rFonts w:eastAsiaTheme="minorEastAsia"/>
      <w:lang w:eastAsia="pl-PL"/>
    </w:rPr>
  </w:style>
  <w:style w:type="paragraph" w:styleId="Spistreci3">
    <w:name w:val="toc 3"/>
    <w:basedOn w:val="Normalny"/>
    <w:next w:val="Normalny"/>
    <w:autoRedefine/>
    <w:uiPriority w:val="39"/>
    <w:unhideWhenUsed/>
    <w:qFormat/>
    <w:rsid w:val="00FE5123"/>
    <w:pPr>
      <w:spacing w:after="100" w:line="276" w:lineRule="auto"/>
      <w:ind w:left="440"/>
    </w:pPr>
    <w:rPr>
      <w:rFonts w:eastAsiaTheme="minorEastAsia"/>
      <w:lang w:eastAsia="pl-PL"/>
    </w:rPr>
  </w:style>
  <w:style w:type="paragraph" w:styleId="Tekstdymka">
    <w:name w:val="Balloon Text"/>
    <w:basedOn w:val="Normalny"/>
    <w:link w:val="TekstdymkaZnak"/>
    <w:uiPriority w:val="99"/>
    <w:semiHidden/>
    <w:unhideWhenUsed/>
    <w:rsid w:val="00FE51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5123"/>
    <w:rPr>
      <w:rFonts w:ascii="Tahoma" w:hAnsi="Tahoma" w:cs="Tahoma"/>
      <w:sz w:val="16"/>
      <w:szCs w:val="16"/>
    </w:rPr>
  </w:style>
  <w:style w:type="character" w:customStyle="1" w:styleId="menu-title">
    <w:name w:val="menu-title"/>
    <w:rsid w:val="009A32EF"/>
  </w:style>
  <w:style w:type="paragraph" w:styleId="Nagwek">
    <w:name w:val="header"/>
    <w:basedOn w:val="Normalny"/>
    <w:link w:val="NagwekZnak"/>
    <w:uiPriority w:val="99"/>
    <w:unhideWhenUsed/>
    <w:rsid w:val="002E08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8B8"/>
  </w:style>
  <w:style w:type="paragraph" w:styleId="Stopka">
    <w:name w:val="footer"/>
    <w:basedOn w:val="Normalny"/>
    <w:link w:val="StopkaZnak"/>
    <w:uiPriority w:val="99"/>
    <w:unhideWhenUsed/>
    <w:rsid w:val="002E08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8B8"/>
  </w:style>
  <w:style w:type="character" w:styleId="Hipercze">
    <w:name w:val="Hyperlink"/>
    <w:basedOn w:val="Domylnaczcionkaakapitu"/>
    <w:uiPriority w:val="99"/>
    <w:unhideWhenUsed/>
    <w:rsid w:val="006C7A4D"/>
    <w:rPr>
      <w:color w:val="0563C1" w:themeColor="hyperlink"/>
      <w:u w:val="single"/>
    </w:rPr>
  </w:style>
  <w:style w:type="character" w:customStyle="1" w:styleId="Nagwek3Znak">
    <w:name w:val="Nagłówek 3 Znak"/>
    <w:basedOn w:val="Domylnaczcionkaakapitu"/>
    <w:link w:val="Nagwek3"/>
    <w:uiPriority w:val="9"/>
    <w:rsid w:val="00240405"/>
    <w:rPr>
      <w:rFonts w:asciiTheme="majorHAnsi" w:eastAsiaTheme="majorEastAsia" w:hAnsiTheme="majorHAnsi" w:cstheme="majorBidi"/>
      <w:b/>
      <w:bCs/>
      <w:color w:val="5B9BD5" w:themeColor="accent1"/>
    </w:rPr>
  </w:style>
  <w:style w:type="character" w:styleId="Tekstzastpczy">
    <w:name w:val="Placeholder Text"/>
    <w:basedOn w:val="Domylnaczcionkaakapitu"/>
    <w:uiPriority w:val="99"/>
    <w:semiHidden/>
    <w:rsid w:val="00260840"/>
    <w:rPr>
      <w:color w:val="808080"/>
    </w:rPr>
  </w:style>
  <w:style w:type="character" w:styleId="Odwoaniedokomentarza">
    <w:name w:val="annotation reference"/>
    <w:basedOn w:val="Domylnaczcionkaakapitu"/>
    <w:uiPriority w:val="99"/>
    <w:semiHidden/>
    <w:unhideWhenUsed/>
    <w:rsid w:val="00A878AE"/>
    <w:rPr>
      <w:sz w:val="16"/>
      <w:szCs w:val="16"/>
    </w:rPr>
  </w:style>
  <w:style w:type="paragraph" w:styleId="Tekstkomentarza">
    <w:name w:val="annotation text"/>
    <w:basedOn w:val="Normalny"/>
    <w:link w:val="TekstkomentarzaZnak"/>
    <w:uiPriority w:val="99"/>
    <w:semiHidden/>
    <w:unhideWhenUsed/>
    <w:rsid w:val="00A878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8AE"/>
    <w:rPr>
      <w:sz w:val="20"/>
      <w:szCs w:val="20"/>
    </w:rPr>
  </w:style>
  <w:style w:type="paragraph" w:styleId="Tematkomentarza">
    <w:name w:val="annotation subject"/>
    <w:basedOn w:val="Tekstkomentarza"/>
    <w:next w:val="Tekstkomentarza"/>
    <w:link w:val="TematkomentarzaZnak"/>
    <w:uiPriority w:val="99"/>
    <w:semiHidden/>
    <w:unhideWhenUsed/>
    <w:rsid w:val="00A878AE"/>
    <w:rPr>
      <w:b/>
      <w:bCs/>
    </w:rPr>
  </w:style>
  <w:style w:type="character" w:customStyle="1" w:styleId="TematkomentarzaZnak">
    <w:name w:val="Temat komentarza Znak"/>
    <w:basedOn w:val="TekstkomentarzaZnak"/>
    <w:link w:val="Tematkomentarza"/>
    <w:uiPriority w:val="99"/>
    <w:semiHidden/>
    <w:rsid w:val="00A878AE"/>
    <w:rPr>
      <w:b/>
      <w:bCs/>
      <w:sz w:val="20"/>
      <w:szCs w:val="20"/>
    </w:rPr>
  </w:style>
  <w:style w:type="character" w:styleId="UyteHipercze">
    <w:name w:val="FollowedHyperlink"/>
    <w:basedOn w:val="Domylnaczcionkaakapitu"/>
    <w:uiPriority w:val="99"/>
    <w:semiHidden/>
    <w:unhideWhenUsed/>
    <w:rsid w:val="00C53EBE"/>
    <w:rPr>
      <w:color w:val="954F72" w:themeColor="followedHyperlink"/>
      <w:u w:val="single"/>
    </w:rPr>
  </w:style>
  <w:style w:type="paragraph" w:styleId="Tekstprzypisukocowego">
    <w:name w:val="endnote text"/>
    <w:basedOn w:val="Normalny"/>
    <w:link w:val="TekstprzypisukocowegoZnak"/>
    <w:uiPriority w:val="99"/>
    <w:semiHidden/>
    <w:unhideWhenUsed/>
    <w:rsid w:val="00734A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4A2E"/>
    <w:rPr>
      <w:sz w:val="20"/>
      <w:szCs w:val="20"/>
    </w:rPr>
  </w:style>
  <w:style w:type="character" w:styleId="Odwoanieprzypisukocowego">
    <w:name w:val="endnote reference"/>
    <w:basedOn w:val="Domylnaczcionkaakapitu"/>
    <w:uiPriority w:val="99"/>
    <w:semiHidden/>
    <w:unhideWhenUsed/>
    <w:rsid w:val="00734A2E"/>
    <w:rPr>
      <w:vertAlign w:val="superscript"/>
    </w:rPr>
  </w:style>
  <w:style w:type="paragraph" w:styleId="NormalnyWeb">
    <w:name w:val="Normal (Web)"/>
    <w:basedOn w:val="Normalny"/>
    <w:uiPriority w:val="99"/>
    <w:semiHidden/>
    <w:unhideWhenUsed/>
    <w:rsid w:val="009756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6EA"/>
    <w:rPr>
      <w:b/>
      <w:bCs/>
    </w:rPr>
  </w:style>
  <w:style w:type="character" w:customStyle="1" w:styleId="Nagwek5Znak">
    <w:name w:val="Nagłówek 5 Znak"/>
    <w:basedOn w:val="Domylnaczcionkaakapitu"/>
    <w:link w:val="Nagwek5"/>
    <w:semiHidden/>
    <w:rsid w:val="00AD23C9"/>
    <w:rPr>
      <w:rFonts w:asciiTheme="majorHAnsi" w:eastAsiaTheme="majorEastAsia" w:hAnsiTheme="majorHAnsi" w:cstheme="majorBidi"/>
      <w:color w:val="2E74B5" w:themeColor="accent1" w:themeShade="BF"/>
    </w:rPr>
  </w:style>
  <w:style w:type="character" w:customStyle="1" w:styleId="st1">
    <w:name w:val="st1"/>
    <w:basedOn w:val="Domylnaczcionkaakapitu"/>
    <w:rsid w:val="00A900E9"/>
  </w:style>
  <w:style w:type="table" w:customStyle="1" w:styleId="Tabela-Siatka1">
    <w:name w:val="Tabela - Siatka1"/>
    <w:basedOn w:val="Standardowy"/>
    <w:next w:val="Tabela-Siatka"/>
    <w:uiPriority w:val="39"/>
    <w:rsid w:val="0098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453">
      <w:bodyDiv w:val="1"/>
      <w:marLeft w:val="0"/>
      <w:marRight w:val="0"/>
      <w:marTop w:val="0"/>
      <w:marBottom w:val="0"/>
      <w:divBdr>
        <w:top w:val="none" w:sz="0" w:space="0" w:color="auto"/>
        <w:left w:val="none" w:sz="0" w:space="0" w:color="auto"/>
        <w:bottom w:val="none" w:sz="0" w:space="0" w:color="auto"/>
        <w:right w:val="none" w:sz="0" w:space="0" w:color="auto"/>
      </w:divBdr>
      <w:divsChild>
        <w:div w:id="118189437">
          <w:marLeft w:val="0"/>
          <w:marRight w:val="0"/>
          <w:marTop w:val="0"/>
          <w:marBottom w:val="0"/>
          <w:divBdr>
            <w:top w:val="none" w:sz="0" w:space="0" w:color="auto"/>
            <w:left w:val="none" w:sz="0" w:space="0" w:color="auto"/>
            <w:bottom w:val="none" w:sz="0" w:space="0" w:color="auto"/>
            <w:right w:val="none" w:sz="0" w:space="0" w:color="auto"/>
          </w:divBdr>
        </w:div>
        <w:div w:id="2112235166">
          <w:marLeft w:val="0"/>
          <w:marRight w:val="0"/>
          <w:marTop w:val="0"/>
          <w:marBottom w:val="0"/>
          <w:divBdr>
            <w:top w:val="none" w:sz="0" w:space="0" w:color="auto"/>
            <w:left w:val="none" w:sz="0" w:space="0" w:color="auto"/>
            <w:bottom w:val="none" w:sz="0" w:space="0" w:color="auto"/>
            <w:right w:val="none" w:sz="0" w:space="0" w:color="auto"/>
          </w:divBdr>
        </w:div>
      </w:divsChild>
    </w:div>
    <w:div w:id="121509009">
      <w:bodyDiv w:val="1"/>
      <w:marLeft w:val="0"/>
      <w:marRight w:val="0"/>
      <w:marTop w:val="0"/>
      <w:marBottom w:val="0"/>
      <w:divBdr>
        <w:top w:val="none" w:sz="0" w:space="0" w:color="auto"/>
        <w:left w:val="none" w:sz="0" w:space="0" w:color="auto"/>
        <w:bottom w:val="none" w:sz="0" w:space="0" w:color="auto"/>
        <w:right w:val="none" w:sz="0" w:space="0" w:color="auto"/>
      </w:divBdr>
      <w:divsChild>
        <w:div w:id="248778837">
          <w:marLeft w:val="0"/>
          <w:marRight w:val="0"/>
          <w:marTop w:val="0"/>
          <w:marBottom w:val="0"/>
          <w:divBdr>
            <w:top w:val="none" w:sz="0" w:space="0" w:color="auto"/>
            <w:left w:val="none" w:sz="0" w:space="0" w:color="auto"/>
            <w:bottom w:val="none" w:sz="0" w:space="0" w:color="auto"/>
            <w:right w:val="none" w:sz="0" w:space="0" w:color="auto"/>
          </w:divBdr>
        </w:div>
        <w:div w:id="290478527">
          <w:marLeft w:val="0"/>
          <w:marRight w:val="0"/>
          <w:marTop w:val="0"/>
          <w:marBottom w:val="0"/>
          <w:divBdr>
            <w:top w:val="none" w:sz="0" w:space="0" w:color="auto"/>
            <w:left w:val="none" w:sz="0" w:space="0" w:color="auto"/>
            <w:bottom w:val="none" w:sz="0" w:space="0" w:color="auto"/>
            <w:right w:val="none" w:sz="0" w:space="0" w:color="auto"/>
          </w:divBdr>
        </w:div>
        <w:div w:id="466509791">
          <w:marLeft w:val="0"/>
          <w:marRight w:val="0"/>
          <w:marTop w:val="0"/>
          <w:marBottom w:val="0"/>
          <w:divBdr>
            <w:top w:val="none" w:sz="0" w:space="0" w:color="auto"/>
            <w:left w:val="none" w:sz="0" w:space="0" w:color="auto"/>
            <w:bottom w:val="none" w:sz="0" w:space="0" w:color="auto"/>
            <w:right w:val="none" w:sz="0" w:space="0" w:color="auto"/>
          </w:divBdr>
        </w:div>
        <w:div w:id="827206798">
          <w:marLeft w:val="0"/>
          <w:marRight w:val="0"/>
          <w:marTop w:val="0"/>
          <w:marBottom w:val="0"/>
          <w:divBdr>
            <w:top w:val="none" w:sz="0" w:space="0" w:color="auto"/>
            <w:left w:val="none" w:sz="0" w:space="0" w:color="auto"/>
            <w:bottom w:val="none" w:sz="0" w:space="0" w:color="auto"/>
            <w:right w:val="none" w:sz="0" w:space="0" w:color="auto"/>
          </w:divBdr>
        </w:div>
        <w:div w:id="1593511801">
          <w:marLeft w:val="0"/>
          <w:marRight w:val="0"/>
          <w:marTop w:val="0"/>
          <w:marBottom w:val="0"/>
          <w:divBdr>
            <w:top w:val="none" w:sz="0" w:space="0" w:color="auto"/>
            <w:left w:val="none" w:sz="0" w:space="0" w:color="auto"/>
            <w:bottom w:val="none" w:sz="0" w:space="0" w:color="auto"/>
            <w:right w:val="none" w:sz="0" w:space="0" w:color="auto"/>
          </w:divBdr>
        </w:div>
      </w:divsChild>
    </w:div>
    <w:div w:id="139229969">
      <w:bodyDiv w:val="1"/>
      <w:marLeft w:val="0"/>
      <w:marRight w:val="0"/>
      <w:marTop w:val="0"/>
      <w:marBottom w:val="0"/>
      <w:divBdr>
        <w:top w:val="none" w:sz="0" w:space="0" w:color="auto"/>
        <w:left w:val="none" w:sz="0" w:space="0" w:color="auto"/>
        <w:bottom w:val="none" w:sz="0" w:space="0" w:color="auto"/>
        <w:right w:val="none" w:sz="0" w:space="0" w:color="auto"/>
      </w:divBdr>
      <w:divsChild>
        <w:div w:id="395594607">
          <w:marLeft w:val="0"/>
          <w:marRight w:val="0"/>
          <w:marTop w:val="0"/>
          <w:marBottom w:val="0"/>
          <w:divBdr>
            <w:top w:val="none" w:sz="0" w:space="0" w:color="auto"/>
            <w:left w:val="none" w:sz="0" w:space="0" w:color="auto"/>
            <w:bottom w:val="none" w:sz="0" w:space="0" w:color="auto"/>
            <w:right w:val="none" w:sz="0" w:space="0" w:color="auto"/>
          </w:divBdr>
        </w:div>
        <w:div w:id="992442193">
          <w:marLeft w:val="0"/>
          <w:marRight w:val="0"/>
          <w:marTop w:val="0"/>
          <w:marBottom w:val="0"/>
          <w:divBdr>
            <w:top w:val="none" w:sz="0" w:space="0" w:color="auto"/>
            <w:left w:val="none" w:sz="0" w:space="0" w:color="auto"/>
            <w:bottom w:val="none" w:sz="0" w:space="0" w:color="auto"/>
            <w:right w:val="none" w:sz="0" w:space="0" w:color="auto"/>
          </w:divBdr>
        </w:div>
      </w:divsChild>
    </w:div>
    <w:div w:id="160513584">
      <w:bodyDiv w:val="1"/>
      <w:marLeft w:val="0"/>
      <w:marRight w:val="0"/>
      <w:marTop w:val="0"/>
      <w:marBottom w:val="0"/>
      <w:divBdr>
        <w:top w:val="none" w:sz="0" w:space="0" w:color="auto"/>
        <w:left w:val="none" w:sz="0" w:space="0" w:color="auto"/>
        <w:bottom w:val="none" w:sz="0" w:space="0" w:color="auto"/>
        <w:right w:val="none" w:sz="0" w:space="0" w:color="auto"/>
      </w:divBdr>
      <w:divsChild>
        <w:div w:id="219681145">
          <w:marLeft w:val="0"/>
          <w:marRight w:val="0"/>
          <w:marTop w:val="0"/>
          <w:marBottom w:val="0"/>
          <w:divBdr>
            <w:top w:val="none" w:sz="0" w:space="0" w:color="auto"/>
            <w:left w:val="none" w:sz="0" w:space="0" w:color="auto"/>
            <w:bottom w:val="none" w:sz="0" w:space="0" w:color="auto"/>
            <w:right w:val="none" w:sz="0" w:space="0" w:color="auto"/>
          </w:divBdr>
        </w:div>
        <w:div w:id="227956230">
          <w:marLeft w:val="0"/>
          <w:marRight w:val="0"/>
          <w:marTop w:val="0"/>
          <w:marBottom w:val="0"/>
          <w:divBdr>
            <w:top w:val="none" w:sz="0" w:space="0" w:color="auto"/>
            <w:left w:val="none" w:sz="0" w:space="0" w:color="auto"/>
            <w:bottom w:val="none" w:sz="0" w:space="0" w:color="auto"/>
            <w:right w:val="none" w:sz="0" w:space="0" w:color="auto"/>
          </w:divBdr>
        </w:div>
        <w:div w:id="395855871">
          <w:marLeft w:val="0"/>
          <w:marRight w:val="0"/>
          <w:marTop w:val="0"/>
          <w:marBottom w:val="0"/>
          <w:divBdr>
            <w:top w:val="none" w:sz="0" w:space="0" w:color="auto"/>
            <w:left w:val="none" w:sz="0" w:space="0" w:color="auto"/>
            <w:bottom w:val="none" w:sz="0" w:space="0" w:color="auto"/>
            <w:right w:val="none" w:sz="0" w:space="0" w:color="auto"/>
          </w:divBdr>
        </w:div>
        <w:div w:id="685131604">
          <w:marLeft w:val="0"/>
          <w:marRight w:val="0"/>
          <w:marTop w:val="0"/>
          <w:marBottom w:val="0"/>
          <w:divBdr>
            <w:top w:val="none" w:sz="0" w:space="0" w:color="auto"/>
            <w:left w:val="none" w:sz="0" w:space="0" w:color="auto"/>
            <w:bottom w:val="none" w:sz="0" w:space="0" w:color="auto"/>
            <w:right w:val="none" w:sz="0" w:space="0" w:color="auto"/>
          </w:divBdr>
        </w:div>
        <w:div w:id="750084445">
          <w:marLeft w:val="0"/>
          <w:marRight w:val="0"/>
          <w:marTop w:val="0"/>
          <w:marBottom w:val="0"/>
          <w:divBdr>
            <w:top w:val="none" w:sz="0" w:space="0" w:color="auto"/>
            <w:left w:val="none" w:sz="0" w:space="0" w:color="auto"/>
            <w:bottom w:val="none" w:sz="0" w:space="0" w:color="auto"/>
            <w:right w:val="none" w:sz="0" w:space="0" w:color="auto"/>
          </w:divBdr>
        </w:div>
        <w:div w:id="1108306898">
          <w:marLeft w:val="0"/>
          <w:marRight w:val="0"/>
          <w:marTop w:val="0"/>
          <w:marBottom w:val="0"/>
          <w:divBdr>
            <w:top w:val="none" w:sz="0" w:space="0" w:color="auto"/>
            <w:left w:val="none" w:sz="0" w:space="0" w:color="auto"/>
            <w:bottom w:val="none" w:sz="0" w:space="0" w:color="auto"/>
            <w:right w:val="none" w:sz="0" w:space="0" w:color="auto"/>
          </w:divBdr>
        </w:div>
        <w:div w:id="1115246930">
          <w:marLeft w:val="0"/>
          <w:marRight w:val="0"/>
          <w:marTop w:val="0"/>
          <w:marBottom w:val="0"/>
          <w:divBdr>
            <w:top w:val="none" w:sz="0" w:space="0" w:color="auto"/>
            <w:left w:val="none" w:sz="0" w:space="0" w:color="auto"/>
            <w:bottom w:val="none" w:sz="0" w:space="0" w:color="auto"/>
            <w:right w:val="none" w:sz="0" w:space="0" w:color="auto"/>
          </w:divBdr>
        </w:div>
        <w:div w:id="1358778933">
          <w:marLeft w:val="0"/>
          <w:marRight w:val="0"/>
          <w:marTop w:val="0"/>
          <w:marBottom w:val="0"/>
          <w:divBdr>
            <w:top w:val="none" w:sz="0" w:space="0" w:color="auto"/>
            <w:left w:val="none" w:sz="0" w:space="0" w:color="auto"/>
            <w:bottom w:val="none" w:sz="0" w:space="0" w:color="auto"/>
            <w:right w:val="none" w:sz="0" w:space="0" w:color="auto"/>
          </w:divBdr>
        </w:div>
        <w:div w:id="1447500027">
          <w:marLeft w:val="0"/>
          <w:marRight w:val="0"/>
          <w:marTop w:val="0"/>
          <w:marBottom w:val="0"/>
          <w:divBdr>
            <w:top w:val="none" w:sz="0" w:space="0" w:color="auto"/>
            <w:left w:val="none" w:sz="0" w:space="0" w:color="auto"/>
            <w:bottom w:val="none" w:sz="0" w:space="0" w:color="auto"/>
            <w:right w:val="none" w:sz="0" w:space="0" w:color="auto"/>
          </w:divBdr>
        </w:div>
        <w:div w:id="1467770255">
          <w:marLeft w:val="0"/>
          <w:marRight w:val="0"/>
          <w:marTop w:val="0"/>
          <w:marBottom w:val="0"/>
          <w:divBdr>
            <w:top w:val="none" w:sz="0" w:space="0" w:color="auto"/>
            <w:left w:val="none" w:sz="0" w:space="0" w:color="auto"/>
            <w:bottom w:val="none" w:sz="0" w:space="0" w:color="auto"/>
            <w:right w:val="none" w:sz="0" w:space="0" w:color="auto"/>
          </w:divBdr>
        </w:div>
        <w:div w:id="1561357381">
          <w:marLeft w:val="0"/>
          <w:marRight w:val="0"/>
          <w:marTop w:val="0"/>
          <w:marBottom w:val="0"/>
          <w:divBdr>
            <w:top w:val="none" w:sz="0" w:space="0" w:color="auto"/>
            <w:left w:val="none" w:sz="0" w:space="0" w:color="auto"/>
            <w:bottom w:val="none" w:sz="0" w:space="0" w:color="auto"/>
            <w:right w:val="none" w:sz="0" w:space="0" w:color="auto"/>
          </w:divBdr>
        </w:div>
        <w:div w:id="1681423239">
          <w:marLeft w:val="0"/>
          <w:marRight w:val="0"/>
          <w:marTop w:val="0"/>
          <w:marBottom w:val="0"/>
          <w:divBdr>
            <w:top w:val="none" w:sz="0" w:space="0" w:color="auto"/>
            <w:left w:val="none" w:sz="0" w:space="0" w:color="auto"/>
            <w:bottom w:val="none" w:sz="0" w:space="0" w:color="auto"/>
            <w:right w:val="none" w:sz="0" w:space="0" w:color="auto"/>
          </w:divBdr>
        </w:div>
        <w:div w:id="1805732743">
          <w:marLeft w:val="0"/>
          <w:marRight w:val="0"/>
          <w:marTop w:val="0"/>
          <w:marBottom w:val="0"/>
          <w:divBdr>
            <w:top w:val="none" w:sz="0" w:space="0" w:color="auto"/>
            <w:left w:val="none" w:sz="0" w:space="0" w:color="auto"/>
            <w:bottom w:val="none" w:sz="0" w:space="0" w:color="auto"/>
            <w:right w:val="none" w:sz="0" w:space="0" w:color="auto"/>
          </w:divBdr>
        </w:div>
        <w:div w:id="1917661831">
          <w:marLeft w:val="0"/>
          <w:marRight w:val="0"/>
          <w:marTop w:val="0"/>
          <w:marBottom w:val="0"/>
          <w:divBdr>
            <w:top w:val="none" w:sz="0" w:space="0" w:color="auto"/>
            <w:left w:val="none" w:sz="0" w:space="0" w:color="auto"/>
            <w:bottom w:val="none" w:sz="0" w:space="0" w:color="auto"/>
            <w:right w:val="none" w:sz="0" w:space="0" w:color="auto"/>
          </w:divBdr>
        </w:div>
        <w:div w:id="2069066058">
          <w:marLeft w:val="0"/>
          <w:marRight w:val="0"/>
          <w:marTop w:val="0"/>
          <w:marBottom w:val="0"/>
          <w:divBdr>
            <w:top w:val="none" w:sz="0" w:space="0" w:color="auto"/>
            <w:left w:val="none" w:sz="0" w:space="0" w:color="auto"/>
            <w:bottom w:val="none" w:sz="0" w:space="0" w:color="auto"/>
            <w:right w:val="none" w:sz="0" w:space="0" w:color="auto"/>
          </w:divBdr>
        </w:div>
      </w:divsChild>
    </w:div>
    <w:div w:id="162093794">
      <w:bodyDiv w:val="1"/>
      <w:marLeft w:val="0"/>
      <w:marRight w:val="0"/>
      <w:marTop w:val="0"/>
      <w:marBottom w:val="0"/>
      <w:divBdr>
        <w:top w:val="none" w:sz="0" w:space="0" w:color="auto"/>
        <w:left w:val="none" w:sz="0" w:space="0" w:color="auto"/>
        <w:bottom w:val="none" w:sz="0" w:space="0" w:color="auto"/>
        <w:right w:val="none" w:sz="0" w:space="0" w:color="auto"/>
      </w:divBdr>
      <w:divsChild>
        <w:div w:id="327171350">
          <w:marLeft w:val="0"/>
          <w:marRight w:val="0"/>
          <w:marTop w:val="0"/>
          <w:marBottom w:val="0"/>
          <w:divBdr>
            <w:top w:val="none" w:sz="0" w:space="0" w:color="auto"/>
            <w:left w:val="none" w:sz="0" w:space="0" w:color="auto"/>
            <w:bottom w:val="none" w:sz="0" w:space="0" w:color="auto"/>
            <w:right w:val="none" w:sz="0" w:space="0" w:color="auto"/>
          </w:divBdr>
        </w:div>
        <w:div w:id="412512120">
          <w:marLeft w:val="0"/>
          <w:marRight w:val="0"/>
          <w:marTop w:val="0"/>
          <w:marBottom w:val="0"/>
          <w:divBdr>
            <w:top w:val="none" w:sz="0" w:space="0" w:color="auto"/>
            <w:left w:val="none" w:sz="0" w:space="0" w:color="auto"/>
            <w:bottom w:val="none" w:sz="0" w:space="0" w:color="auto"/>
            <w:right w:val="none" w:sz="0" w:space="0" w:color="auto"/>
          </w:divBdr>
        </w:div>
      </w:divsChild>
    </w:div>
    <w:div w:id="162745206">
      <w:bodyDiv w:val="1"/>
      <w:marLeft w:val="0"/>
      <w:marRight w:val="0"/>
      <w:marTop w:val="0"/>
      <w:marBottom w:val="0"/>
      <w:divBdr>
        <w:top w:val="none" w:sz="0" w:space="0" w:color="auto"/>
        <w:left w:val="none" w:sz="0" w:space="0" w:color="auto"/>
        <w:bottom w:val="none" w:sz="0" w:space="0" w:color="auto"/>
        <w:right w:val="none" w:sz="0" w:space="0" w:color="auto"/>
      </w:divBdr>
    </w:div>
    <w:div w:id="176817644">
      <w:bodyDiv w:val="1"/>
      <w:marLeft w:val="0"/>
      <w:marRight w:val="0"/>
      <w:marTop w:val="0"/>
      <w:marBottom w:val="0"/>
      <w:divBdr>
        <w:top w:val="none" w:sz="0" w:space="0" w:color="auto"/>
        <w:left w:val="none" w:sz="0" w:space="0" w:color="auto"/>
        <w:bottom w:val="none" w:sz="0" w:space="0" w:color="auto"/>
        <w:right w:val="none" w:sz="0" w:space="0" w:color="auto"/>
      </w:divBdr>
    </w:div>
    <w:div w:id="185146128">
      <w:bodyDiv w:val="1"/>
      <w:marLeft w:val="0"/>
      <w:marRight w:val="0"/>
      <w:marTop w:val="0"/>
      <w:marBottom w:val="0"/>
      <w:divBdr>
        <w:top w:val="none" w:sz="0" w:space="0" w:color="auto"/>
        <w:left w:val="none" w:sz="0" w:space="0" w:color="auto"/>
        <w:bottom w:val="none" w:sz="0" w:space="0" w:color="auto"/>
        <w:right w:val="none" w:sz="0" w:space="0" w:color="auto"/>
      </w:divBdr>
      <w:divsChild>
        <w:div w:id="93282933">
          <w:marLeft w:val="0"/>
          <w:marRight w:val="0"/>
          <w:marTop w:val="0"/>
          <w:marBottom w:val="0"/>
          <w:divBdr>
            <w:top w:val="none" w:sz="0" w:space="0" w:color="auto"/>
            <w:left w:val="none" w:sz="0" w:space="0" w:color="auto"/>
            <w:bottom w:val="none" w:sz="0" w:space="0" w:color="auto"/>
            <w:right w:val="none" w:sz="0" w:space="0" w:color="auto"/>
          </w:divBdr>
        </w:div>
        <w:div w:id="806968382">
          <w:marLeft w:val="0"/>
          <w:marRight w:val="0"/>
          <w:marTop w:val="0"/>
          <w:marBottom w:val="0"/>
          <w:divBdr>
            <w:top w:val="none" w:sz="0" w:space="0" w:color="auto"/>
            <w:left w:val="none" w:sz="0" w:space="0" w:color="auto"/>
            <w:bottom w:val="none" w:sz="0" w:space="0" w:color="auto"/>
            <w:right w:val="none" w:sz="0" w:space="0" w:color="auto"/>
          </w:divBdr>
        </w:div>
        <w:div w:id="1183006702">
          <w:marLeft w:val="0"/>
          <w:marRight w:val="0"/>
          <w:marTop w:val="0"/>
          <w:marBottom w:val="0"/>
          <w:divBdr>
            <w:top w:val="none" w:sz="0" w:space="0" w:color="auto"/>
            <w:left w:val="none" w:sz="0" w:space="0" w:color="auto"/>
            <w:bottom w:val="none" w:sz="0" w:space="0" w:color="auto"/>
            <w:right w:val="none" w:sz="0" w:space="0" w:color="auto"/>
          </w:divBdr>
        </w:div>
        <w:div w:id="1269654271">
          <w:marLeft w:val="0"/>
          <w:marRight w:val="0"/>
          <w:marTop w:val="0"/>
          <w:marBottom w:val="0"/>
          <w:divBdr>
            <w:top w:val="none" w:sz="0" w:space="0" w:color="auto"/>
            <w:left w:val="none" w:sz="0" w:space="0" w:color="auto"/>
            <w:bottom w:val="none" w:sz="0" w:space="0" w:color="auto"/>
            <w:right w:val="none" w:sz="0" w:space="0" w:color="auto"/>
          </w:divBdr>
        </w:div>
        <w:div w:id="1314018442">
          <w:marLeft w:val="0"/>
          <w:marRight w:val="0"/>
          <w:marTop w:val="0"/>
          <w:marBottom w:val="0"/>
          <w:divBdr>
            <w:top w:val="none" w:sz="0" w:space="0" w:color="auto"/>
            <w:left w:val="none" w:sz="0" w:space="0" w:color="auto"/>
            <w:bottom w:val="none" w:sz="0" w:space="0" w:color="auto"/>
            <w:right w:val="none" w:sz="0" w:space="0" w:color="auto"/>
          </w:divBdr>
        </w:div>
        <w:div w:id="1860004168">
          <w:marLeft w:val="0"/>
          <w:marRight w:val="0"/>
          <w:marTop w:val="0"/>
          <w:marBottom w:val="0"/>
          <w:divBdr>
            <w:top w:val="none" w:sz="0" w:space="0" w:color="auto"/>
            <w:left w:val="none" w:sz="0" w:space="0" w:color="auto"/>
            <w:bottom w:val="none" w:sz="0" w:space="0" w:color="auto"/>
            <w:right w:val="none" w:sz="0" w:space="0" w:color="auto"/>
          </w:divBdr>
        </w:div>
        <w:div w:id="2058049142">
          <w:marLeft w:val="0"/>
          <w:marRight w:val="0"/>
          <w:marTop w:val="0"/>
          <w:marBottom w:val="0"/>
          <w:divBdr>
            <w:top w:val="none" w:sz="0" w:space="0" w:color="auto"/>
            <w:left w:val="none" w:sz="0" w:space="0" w:color="auto"/>
            <w:bottom w:val="none" w:sz="0" w:space="0" w:color="auto"/>
            <w:right w:val="none" w:sz="0" w:space="0" w:color="auto"/>
          </w:divBdr>
        </w:div>
      </w:divsChild>
    </w:div>
    <w:div w:id="359085824">
      <w:bodyDiv w:val="1"/>
      <w:marLeft w:val="0"/>
      <w:marRight w:val="0"/>
      <w:marTop w:val="0"/>
      <w:marBottom w:val="0"/>
      <w:divBdr>
        <w:top w:val="none" w:sz="0" w:space="0" w:color="auto"/>
        <w:left w:val="none" w:sz="0" w:space="0" w:color="auto"/>
        <w:bottom w:val="none" w:sz="0" w:space="0" w:color="auto"/>
        <w:right w:val="none" w:sz="0" w:space="0" w:color="auto"/>
      </w:divBdr>
      <w:divsChild>
        <w:div w:id="146632274">
          <w:marLeft w:val="0"/>
          <w:marRight w:val="0"/>
          <w:marTop w:val="0"/>
          <w:marBottom w:val="0"/>
          <w:divBdr>
            <w:top w:val="none" w:sz="0" w:space="0" w:color="auto"/>
            <w:left w:val="none" w:sz="0" w:space="0" w:color="auto"/>
            <w:bottom w:val="none" w:sz="0" w:space="0" w:color="auto"/>
            <w:right w:val="none" w:sz="0" w:space="0" w:color="auto"/>
          </w:divBdr>
        </w:div>
        <w:div w:id="465509669">
          <w:marLeft w:val="0"/>
          <w:marRight w:val="0"/>
          <w:marTop w:val="0"/>
          <w:marBottom w:val="0"/>
          <w:divBdr>
            <w:top w:val="none" w:sz="0" w:space="0" w:color="auto"/>
            <w:left w:val="none" w:sz="0" w:space="0" w:color="auto"/>
            <w:bottom w:val="none" w:sz="0" w:space="0" w:color="auto"/>
            <w:right w:val="none" w:sz="0" w:space="0" w:color="auto"/>
          </w:divBdr>
        </w:div>
        <w:div w:id="634914590">
          <w:marLeft w:val="0"/>
          <w:marRight w:val="0"/>
          <w:marTop w:val="0"/>
          <w:marBottom w:val="0"/>
          <w:divBdr>
            <w:top w:val="none" w:sz="0" w:space="0" w:color="auto"/>
            <w:left w:val="none" w:sz="0" w:space="0" w:color="auto"/>
            <w:bottom w:val="none" w:sz="0" w:space="0" w:color="auto"/>
            <w:right w:val="none" w:sz="0" w:space="0" w:color="auto"/>
          </w:divBdr>
        </w:div>
        <w:div w:id="834734211">
          <w:marLeft w:val="0"/>
          <w:marRight w:val="0"/>
          <w:marTop w:val="0"/>
          <w:marBottom w:val="0"/>
          <w:divBdr>
            <w:top w:val="none" w:sz="0" w:space="0" w:color="auto"/>
            <w:left w:val="none" w:sz="0" w:space="0" w:color="auto"/>
            <w:bottom w:val="none" w:sz="0" w:space="0" w:color="auto"/>
            <w:right w:val="none" w:sz="0" w:space="0" w:color="auto"/>
          </w:divBdr>
        </w:div>
        <w:div w:id="1264415476">
          <w:marLeft w:val="0"/>
          <w:marRight w:val="0"/>
          <w:marTop w:val="0"/>
          <w:marBottom w:val="0"/>
          <w:divBdr>
            <w:top w:val="none" w:sz="0" w:space="0" w:color="auto"/>
            <w:left w:val="none" w:sz="0" w:space="0" w:color="auto"/>
            <w:bottom w:val="none" w:sz="0" w:space="0" w:color="auto"/>
            <w:right w:val="none" w:sz="0" w:space="0" w:color="auto"/>
          </w:divBdr>
        </w:div>
        <w:div w:id="1665162409">
          <w:marLeft w:val="0"/>
          <w:marRight w:val="0"/>
          <w:marTop w:val="0"/>
          <w:marBottom w:val="0"/>
          <w:divBdr>
            <w:top w:val="none" w:sz="0" w:space="0" w:color="auto"/>
            <w:left w:val="none" w:sz="0" w:space="0" w:color="auto"/>
            <w:bottom w:val="none" w:sz="0" w:space="0" w:color="auto"/>
            <w:right w:val="none" w:sz="0" w:space="0" w:color="auto"/>
          </w:divBdr>
        </w:div>
        <w:div w:id="1668287858">
          <w:marLeft w:val="0"/>
          <w:marRight w:val="0"/>
          <w:marTop w:val="0"/>
          <w:marBottom w:val="0"/>
          <w:divBdr>
            <w:top w:val="none" w:sz="0" w:space="0" w:color="auto"/>
            <w:left w:val="none" w:sz="0" w:space="0" w:color="auto"/>
            <w:bottom w:val="none" w:sz="0" w:space="0" w:color="auto"/>
            <w:right w:val="none" w:sz="0" w:space="0" w:color="auto"/>
          </w:divBdr>
        </w:div>
      </w:divsChild>
    </w:div>
    <w:div w:id="385684658">
      <w:bodyDiv w:val="1"/>
      <w:marLeft w:val="0"/>
      <w:marRight w:val="0"/>
      <w:marTop w:val="0"/>
      <w:marBottom w:val="0"/>
      <w:divBdr>
        <w:top w:val="none" w:sz="0" w:space="0" w:color="auto"/>
        <w:left w:val="none" w:sz="0" w:space="0" w:color="auto"/>
        <w:bottom w:val="none" w:sz="0" w:space="0" w:color="auto"/>
        <w:right w:val="none" w:sz="0" w:space="0" w:color="auto"/>
      </w:divBdr>
      <w:divsChild>
        <w:div w:id="72625815">
          <w:marLeft w:val="0"/>
          <w:marRight w:val="0"/>
          <w:marTop w:val="0"/>
          <w:marBottom w:val="0"/>
          <w:divBdr>
            <w:top w:val="none" w:sz="0" w:space="0" w:color="auto"/>
            <w:left w:val="none" w:sz="0" w:space="0" w:color="auto"/>
            <w:bottom w:val="none" w:sz="0" w:space="0" w:color="auto"/>
            <w:right w:val="none" w:sz="0" w:space="0" w:color="auto"/>
          </w:divBdr>
        </w:div>
        <w:div w:id="352810220">
          <w:marLeft w:val="0"/>
          <w:marRight w:val="0"/>
          <w:marTop w:val="0"/>
          <w:marBottom w:val="0"/>
          <w:divBdr>
            <w:top w:val="none" w:sz="0" w:space="0" w:color="auto"/>
            <w:left w:val="none" w:sz="0" w:space="0" w:color="auto"/>
            <w:bottom w:val="none" w:sz="0" w:space="0" w:color="auto"/>
            <w:right w:val="none" w:sz="0" w:space="0" w:color="auto"/>
          </w:divBdr>
        </w:div>
        <w:div w:id="391468878">
          <w:marLeft w:val="0"/>
          <w:marRight w:val="0"/>
          <w:marTop w:val="0"/>
          <w:marBottom w:val="0"/>
          <w:divBdr>
            <w:top w:val="none" w:sz="0" w:space="0" w:color="auto"/>
            <w:left w:val="none" w:sz="0" w:space="0" w:color="auto"/>
            <w:bottom w:val="none" w:sz="0" w:space="0" w:color="auto"/>
            <w:right w:val="none" w:sz="0" w:space="0" w:color="auto"/>
          </w:divBdr>
        </w:div>
        <w:div w:id="512842472">
          <w:marLeft w:val="0"/>
          <w:marRight w:val="0"/>
          <w:marTop w:val="0"/>
          <w:marBottom w:val="0"/>
          <w:divBdr>
            <w:top w:val="none" w:sz="0" w:space="0" w:color="auto"/>
            <w:left w:val="none" w:sz="0" w:space="0" w:color="auto"/>
            <w:bottom w:val="none" w:sz="0" w:space="0" w:color="auto"/>
            <w:right w:val="none" w:sz="0" w:space="0" w:color="auto"/>
          </w:divBdr>
        </w:div>
        <w:div w:id="980502592">
          <w:marLeft w:val="0"/>
          <w:marRight w:val="0"/>
          <w:marTop w:val="0"/>
          <w:marBottom w:val="0"/>
          <w:divBdr>
            <w:top w:val="none" w:sz="0" w:space="0" w:color="auto"/>
            <w:left w:val="none" w:sz="0" w:space="0" w:color="auto"/>
            <w:bottom w:val="none" w:sz="0" w:space="0" w:color="auto"/>
            <w:right w:val="none" w:sz="0" w:space="0" w:color="auto"/>
          </w:divBdr>
        </w:div>
        <w:div w:id="1016806101">
          <w:marLeft w:val="0"/>
          <w:marRight w:val="0"/>
          <w:marTop w:val="0"/>
          <w:marBottom w:val="0"/>
          <w:divBdr>
            <w:top w:val="none" w:sz="0" w:space="0" w:color="auto"/>
            <w:left w:val="none" w:sz="0" w:space="0" w:color="auto"/>
            <w:bottom w:val="none" w:sz="0" w:space="0" w:color="auto"/>
            <w:right w:val="none" w:sz="0" w:space="0" w:color="auto"/>
          </w:divBdr>
        </w:div>
        <w:div w:id="1074085468">
          <w:marLeft w:val="0"/>
          <w:marRight w:val="0"/>
          <w:marTop w:val="0"/>
          <w:marBottom w:val="0"/>
          <w:divBdr>
            <w:top w:val="none" w:sz="0" w:space="0" w:color="auto"/>
            <w:left w:val="none" w:sz="0" w:space="0" w:color="auto"/>
            <w:bottom w:val="none" w:sz="0" w:space="0" w:color="auto"/>
            <w:right w:val="none" w:sz="0" w:space="0" w:color="auto"/>
          </w:divBdr>
        </w:div>
        <w:div w:id="1281112498">
          <w:marLeft w:val="0"/>
          <w:marRight w:val="0"/>
          <w:marTop w:val="0"/>
          <w:marBottom w:val="0"/>
          <w:divBdr>
            <w:top w:val="none" w:sz="0" w:space="0" w:color="auto"/>
            <w:left w:val="none" w:sz="0" w:space="0" w:color="auto"/>
            <w:bottom w:val="none" w:sz="0" w:space="0" w:color="auto"/>
            <w:right w:val="none" w:sz="0" w:space="0" w:color="auto"/>
          </w:divBdr>
        </w:div>
        <w:div w:id="1406226943">
          <w:marLeft w:val="0"/>
          <w:marRight w:val="0"/>
          <w:marTop w:val="0"/>
          <w:marBottom w:val="0"/>
          <w:divBdr>
            <w:top w:val="none" w:sz="0" w:space="0" w:color="auto"/>
            <w:left w:val="none" w:sz="0" w:space="0" w:color="auto"/>
            <w:bottom w:val="none" w:sz="0" w:space="0" w:color="auto"/>
            <w:right w:val="none" w:sz="0" w:space="0" w:color="auto"/>
          </w:divBdr>
        </w:div>
        <w:div w:id="1445465258">
          <w:marLeft w:val="0"/>
          <w:marRight w:val="0"/>
          <w:marTop w:val="0"/>
          <w:marBottom w:val="0"/>
          <w:divBdr>
            <w:top w:val="none" w:sz="0" w:space="0" w:color="auto"/>
            <w:left w:val="none" w:sz="0" w:space="0" w:color="auto"/>
            <w:bottom w:val="none" w:sz="0" w:space="0" w:color="auto"/>
            <w:right w:val="none" w:sz="0" w:space="0" w:color="auto"/>
          </w:divBdr>
        </w:div>
        <w:div w:id="1485665461">
          <w:marLeft w:val="0"/>
          <w:marRight w:val="0"/>
          <w:marTop w:val="0"/>
          <w:marBottom w:val="0"/>
          <w:divBdr>
            <w:top w:val="none" w:sz="0" w:space="0" w:color="auto"/>
            <w:left w:val="none" w:sz="0" w:space="0" w:color="auto"/>
            <w:bottom w:val="none" w:sz="0" w:space="0" w:color="auto"/>
            <w:right w:val="none" w:sz="0" w:space="0" w:color="auto"/>
          </w:divBdr>
        </w:div>
        <w:div w:id="1487624424">
          <w:marLeft w:val="0"/>
          <w:marRight w:val="0"/>
          <w:marTop w:val="0"/>
          <w:marBottom w:val="0"/>
          <w:divBdr>
            <w:top w:val="none" w:sz="0" w:space="0" w:color="auto"/>
            <w:left w:val="none" w:sz="0" w:space="0" w:color="auto"/>
            <w:bottom w:val="none" w:sz="0" w:space="0" w:color="auto"/>
            <w:right w:val="none" w:sz="0" w:space="0" w:color="auto"/>
          </w:divBdr>
        </w:div>
        <w:div w:id="1593586367">
          <w:marLeft w:val="0"/>
          <w:marRight w:val="0"/>
          <w:marTop w:val="0"/>
          <w:marBottom w:val="0"/>
          <w:divBdr>
            <w:top w:val="none" w:sz="0" w:space="0" w:color="auto"/>
            <w:left w:val="none" w:sz="0" w:space="0" w:color="auto"/>
            <w:bottom w:val="none" w:sz="0" w:space="0" w:color="auto"/>
            <w:right w:val="none" w:sz="0" w:space="0" w:color="auto"/>
          </w:divBdr>
        </w:div>
        <w:div w:id="1641567623">
          <w:marLeft w:val="0"/>
          <w:marRight w:val="0"/>
          <w:marTop w:val="0"/>
          <w:marBottom w:val="0"/>
          <w:divBdr>
            <w:top w:val="none" w:sz="0" w:space="0" w:color="auto"/>
            <w:left w:val="none" w:sz="0" w:space="0" w:color="auto"/>
            <w:bottom w:val="none" w:sz="0" w:space="0" w:color="auto"/>
            <w:right w:val="none" w:sz="0" w:space="0" w:color="auto"/>
          </w:divBdr>
        </w:div>
        <w:div w:id="1700010466">
          <w:marLeft w:val="0"/>
          <w:marRight w:val="0"/>
          <w:marTop w:val="0"/>
          <w:marBottom w:val="0"/>
          <w:divBdr>
            <w:top w:val="none" w:sz="0" w:space="0" w:color="auto"/>
            <w:left w:val="none" w:sz="0" w:space="0" w:color="auto"/>
            <w:bottom w:val="none" w:sz="0" w:space="0" w:color="auto"/>
            <w:right w:val="none" w:sz="0" w:space="0" w:color="auto"/>
          </w:divBdr>
        </w:div>
        <w:div w:id="1724475211">
          <w:marLeft w:val="0"/>
          <w:marRight w:val="0"/>
          <w:marTop w:val="0"/>
          <w:marBottom w:val="0"/>
          <w:divBdr>
            <w:top w:val="none" w:sz="0" w:space="0" w:color="auto"/>
            <w:left w:val="none" w:sz="0" w:space="0" w:color="auto"/>
            <w:bottom w:val="none" w:sz="0" w:space="0" w:color="auto"/>
            <w:right w:val="none" w:sz="0" w:space="0" w:color="auto"/>
          </w:divBdr>
        </w:div>
        <w:div w:id="1760372315">
          <w:marLeft w:val="0"/>
          <w:marRight w:val="0"/>
          <w:marTop w:val="0"/>
          <w:marBottom w:val="0"/>
          <w:divBdr>
            <w:top w:val="none" w:sz="0" w:space="0" w:color="auto"/>
            <w:left w:val="none" w:sz="0" w:space="0" w:color="auto"/>
            <w:bottom w:val="none" w:sz="0" w:space="0" w:color="auto"/>
            <w:right w:val="none" w:sz="0" w:space="0" w:color="auto"/>
          </w:divBdr>
        </w:div>
        <w:div w:id="1835536464">
          <w:marLeft w:val="0"/>
          <w:marRight w:val="0"/>
          <w:marTop w:val="0"/>
          <w:marBottom w:val="0"/>
          <w:divBdr>
            <w:top w:val="none" w:sz="0" w:space="0" w:color="auto"/>
            <w:left w:val="none" w:sz="0" w:space="0" w:color="auto"/>
            <w:bottom w:val="none" w:sz="0" w:space="0" w:color="auto"/>
            <w:right w:val="none" w:sz="0" w:space="0" w:color="auto"/>
          </w:divBdr>
        </w:div>
        <w:div w:id="1964338909">
          <w:marLeft w:val="0"/>
          <w:marRight w:val="0"/>
          <w:marTop w:val="0"/>
          <w:marBottom w:val="0"/>
          <w:divBdr>
            <w:top w:val="none" w:sz="0" w:space="0" w:color="auto"/>
            <w:left w:val="none" w:sz="0" w:space="0" w:color="auto"/>
            <w:bottom w:val="none" w:sz="0" w:space="0" w:color="auto"/>
            <w:right w:val="none" w:sz="0" w:space="0" w:color="auto"/>
          </w:divBdr>
        </w:div>
        <w:div w:id="2052261565">
          <w:marLeft w:val="0"/>
          <w:marRight w:val="0"/>
          <w:marTop w:val="0"/>
          <w:marBottom w:val="0"/>
          <w:divBdr>
            <w:top w:val="none" w:sz="0" w:space="0" w:color="auto"/>
            <w:left w:val="none" w:sz="0" w:space="0" w:color="auto"/>
            <w:bottom w:val="none" w:sz="0" w:space="0" w:color="auto"/>
            <w:right w:val="none" w:sz="0" w:space="0" w:color="auto"/>
          </w:divBdr>
        </w:div>
      </w:divsChild>
    </w:div>
    <w:div w:id="386993063">
      <w:bodyDiv w:val="1"/>
      <w:marLeft w:val="0"/>
      <w:marRight w:val="0"/>
      <w:marTop w:val="0"/>
      <w:marBottom w:val="0"/>
      <w:divBdr>
        <w:top w:val="none" w:sz="0" w:space="0" w:color="auto"/>
        <w:left w:val="none" w:sz="0" w:space="0" w:color="auto"/>
        <w:bottom w:val="none" w:sz="0" w:space="0" w:color="auto"/>
        <w:right w:val="none" w:sz="0" w:space="0" w:color="auto"/>
      </w:divBdr>
    </w:div>
    <w:div w:id="480928138">
      <w:bodyDiv w:val="1"/>
      <w:marLeft w:val="0"/>
      <w:marRight w:val="0"/>
      <w:marTop w:val="0"/>
      <w:marBottom w:val="0"/>
      <w:divBdr>
        <w:top w:val="none" w:sz="0" w:space="0" w:color="auto"/>
        <w:left w:val="none" w:sz="0" w:space="0" w:color="auto"/>
        <w:bottom w:val="none" w:sz="0" w:space="0" w:color="auto"/>
        <w:right w:val="none" w:sz="0" w:space="0" w:color="auto"/>
      </w:divBdr>
    </w:div>
    <w:div w:id="502429193">
      <w:bodyDiv w:val="1"/>
      <w:marLeft w:val="0"/>
      <w:marRight w:val="0"/>
      <w:marTop w:val="0"/>
      <w:marBottom w:val="0"/>
      <w:divBdr>
        <w:top w:val="none" w:sz="0" w:space="0" w:color="auto"/>
        <w:left w:val="none" w:sz="0" w:space="0" w:color="auto"/>
        <w:bottom w:val="none" w:sz="0" w:space="0" w:color="auto"/>
        <w:right w:val="none" w:sz="0" w:space="0" w:color="auto"/>
      </w:divBdr>
      <w:divsChild>
        <w:div w:id="153843556">
          <w:marLeft w:val="0"/>
          <w:marRight w:val="0"/>
          <w:marTop w:val="0"/>
          <w:marBottom w:val="0"/>
          <w:divBdr>
            <w:top w:val="none" w:sz="0" w:space="0" w:color="auto"/>
            <w:left w:val="none" w:sz="0" w:space="0" w:color="auto"/>
            <w:bottom w:val="none" w:sz="0" w:space="0" w:color="auto"/>
            <w:right w:val="none" w:sz="0" w:space="0" w:color="auto"/>
          </w:divBdr>
        </w:div>
        <w:div w:id="165170169">
          <w:marLeft w:val="0"/>
          <w:marRight w:val="0"/>
          <w:marTop w:val="0"/>
          <w:marBottom w:val="0"/>
          <w:divBdr>
            <w:top w:val="none" w:sz="0" w:space="0" w:color="auto"/>
            <w:left w:val="none" w:sz="0" w:space="0" w:color="auto"/>
            <w:bottom w:val="none" w:sz="0" w:space="0" w:color="auto"/>
            <w:right w:val="none" w:sz="0" w:space="0" w:color="auto"/>
          </w:divBdr>
        </w:div>
        <w:div w:id="292058727">
          <w:marLeft w:val="0"/>
          <w:marRight w:val="0"/>
          <w:marTop w:val="0"/>
          <w:marBottom w:val="0"/>
          <w:divBdr>
            <w:top w:val="none" w:sz="0" w:space="0" w:color="auto"/>
            <w:left w:val="none" w:sz="0" w:space="0" w:color="auto"/>
            <w:bottom w:val="none" w:sz="0" w:space="0" w:color="auto"/>
            <w:right w:val="none" w:sz="0" w:space="0" w:color="auto"/>
          </w:divBdr>
        </w:div>
        <w:div w:id="361051946">
          <w:marLeft w:val="0"/>
          <w:marRight w:val="0"/>
          <w:marTop w:val="0"/>
          <w:marBottom w:val="0"/>
          <w:divBdr>
            <w:top w:val="none" w:sz="0" w:space="0" w:color="auto"/>
            <w:left w:val="none" w:sz="0" w:space="0" w:color="auto"/>
            <w:bottom w:val="none" w:sz="0" w:space="0" w:color="auto"/>
            <w:right w:val="none" w:sz="0" w:space="0" w:color="auto"/>
          </w:divBdr>
        </w:div>
        <w:div w:id="422188863">
          <w:marLeft w:val="0"/>
          <w:marRight w:val="0"/>
          <w:marTop w:val="0"/>
          <w:marBottom w:val="0"/>
          <w:divBdr>
            <w:top w:val="none" w:sz="0" w:space="0" w:color="auto"/>
            <w:left w:val="none" w:sz="0" w:space="0" w:color="auto"/>
            <w:bottom w:val="none" w:sz="0" w:space="0" w:color="auto"/>
            <w:right w:val="none" w:sz="0" w:space="0" w:color="auto"/>
          </w:divBdr>
        </w:div>
        <w:div w:id="864827828">
          <w:marLeft w:val="0"/>
          <w:marRight w:val="0"/>
          <w:marTop w:val="0"/>
          <w:marBottom w:val="0"/>
          <w:divBdr>
            <w:top w:val="none" w:sz="0" w:space="0" w:color="auto"/>
            <w:left w:val="none" w:sz="0" w:space="0" w:color="auto"/>
            <w:bottom w:val="none" w:sz="0" w:space="0" w:color="auto"/>
            <w:right w:val="none" w:sz="0" w:space="0" w:color="auto"/>
          </w:divBdr>
        </w:div>
        <w:div w:id="1021127201">
          <w:marLeft w:val="0"/>
          <w:marRight w:val="0"/>
          <w:marTop w:val="0"/>
          <w:marBottom w:val="0"/>
          <w:divBdr>
            <w:top w:val="none" w:sz="0" w:space="0" w:color="auto"/>
            <w:left w:val="none" w:sz="0" w:space="0" w:color="auto"/>
            <w:bottom w:val="none" w:sz="0" w:space="0" w:color="auto"/>
            <w:right w:val="none" w:sz="0" w:space="0" w:color="auto"/>
          </w:divBdr>
        </w:div>
        <w:div w:id="1088236838">
          <w:marLeft w:val="0"/>
          <w:marRight w:val="0"/>
          <w:marTop w:val="0"/>
          <w:marBottom w:val="0"/>
          <w:divBdr>
            <w:top w:val="none" w:sz="0" w:space="0" w:color="auto"/>
            <w:left w:val="none" w:sz="0" w:space="0" w:color="auto"/>
            <w:bottom w:val="none" w:sz="0" w:space="0" w:color="auto"/>
            <w:right w:val="none" w:sz="0" w:space="0" w:color="auto"/>
          </w:divBdr>
        </w:div>
        <w:div w:id="1161702130">
          <w:marLeft w:val="0"/>
          <w:marRight w:val="0"/>
          <w:marTop w:val="0"/>
          <w:marBottom w:val="0"/>
          <w:divBdr>
            <w:top w:val="none" w:sz="0" w:space="0" w:color="auto"/>
            <w:left w:val="none" w:sz="0" w:space="0" w:color="auto"/>
            <w:bottom w:val="none" w:sz="0" w:space="0" w:color="auto"/>
            <w:right w:val="none" w:sz="0" w:space="0" w:color="auto"/>
          </w:divBdr>
        </w:div>
        <w:div w:id="1184904366">
          <w:marLeft w:val="0"/>
          <w:marRight w:val="0"/>
          <w:marTop w:val="0"/>
          <w:marBottom w:val="0"/>
          <w:divBdr>
            <w:top w:val="none" w:sz="0" w:space="0" w:color="auto"/>
            <w:left w:val="none" w:sz="0" w:space="0" w:color="auto"/>
            <w:bottom w:val="none" w:sz="0" w:space="0" w:color="auto"/>
            <w:right w:val="none" w:sz="0" w:space="0" w:color="auto"/>
          </w:divBdr>
        </w:div>
        <w:div w:id="1377126154">
          <w:marLeft w:val="0"/>
          <w:marRight w:val="0"/>
          <w:marTop w:val="0"/>
          <w:marBottom w:val="0"/>
          <w:divBdr>
            <w:top w:val="none" w:sz="0" w:space="0" w:color="auto"/>
            <w:left w:val="none" w:sz="0" w:space="0" w:color="auto"/>
            <w:bottom w:val="none" w:sz="0" w:space="0" w:color="auto"/>
            <w:right w:val="none" w:sz="0" w:space="0" w:color="auto"/>
          </w:divBdr>
        </w:div>
        <w:div w:id="1406076604">
          <w:marLeft w:val="0"/>
          <w:marRight w:val="0"/>
          <w:marTop w:val="0"/>
          <w:marBottom w:val="0"/>
          <w:divBdr>
            <w:top w:val="none" w:sz="0" w:space="0" w:color="auto"/>
            <w:left w:val="none" w:sz="0" w:space="0" w:color="auto"/>
            <w:bottom w:val="none" w:sz="0" w:space="0" w:color="auto"/>
            <w:right w:val="none" w:sz="0" w:space="0" w:color="auto"/>
          </w:divBdr>
        </w:div>
        <w:div w:id="1483696715">
          <w:marLeft w:val="0"/>
          <w:marRight w:val="0"/>
          <w:marTop w:val="0"/>
          <w:marBottom w:val="0"/>
          <w:divBdr>
            <w:top w:val="none" w:sz="0" w:space="0" w:color="auto"/>
            <w:left w:val="none" w:sz="0" w:space="0" w:color="auto"/>
            <w:bottom w:val="none" w:sz="0" w:space="0" w:color="auto"/>
            <w:right w:val="none" w:sz="0" w:space="0" w:color="auto"/>
          </w:divBdr>
        </w:div>
        <w:div w:id="1602496388">
          <w:marLeft w:val="0"/>
          <w:marRight w:val="0"/>
          <w:marTop w:val="0"/>
          <w:marBottom w:val="0"/>
          <w:divBdr>
            <w:top w:val="none" w:sz="0" w:space="0" w:color="auto"/>
            <w:left w:val="none" w:sz="0" w:space="0" w:color="auto"/>
            <w:bottom w:val="none" w:sz="0" w:space="0" w:color="auto"/>
            <w:right w:val="none" w:sz="0" w:space="0" w:color="auto"/>
          </w:divBdr>
        </w:div>
        <w:div w:id="1743215347">
          <w:marLeft w:val="0"/>
          <w:marRight w:val="0"/>
          <w:marTop w:val="0"/>
          <w:marBottom w:val="0"/>
          <w:divBdr>
            <w:top w:val="none" w:sz="0" w:space="0" w:color="auto"/>
            <w:left w:val="none" w:sz="0" w:space="0" w:color="auto"/>
            <w:bottom w:val="none" w:sz="0" w:space="0" w:color="auto"/>
            <w:right w:val="none" w:sz="0" w:space="0" w:color="auto"/>
          </w:divBdr>
        </w:div>
        <w:div w:id="1752777206">
          <w:marLeft w:val="0"/>
          <w:marRight w:val="0"/>
          <w:marTop w:val="0"/>
          <w:marBottom w:val="0"/>
          <w:divBdr>
            <w:top w:val="none" w:sz="0" w:space="0" w:color="auto"/>
            <w:left w:val="none" w:sz="0" w:space="0" w:color="auto"/>
            <w:bottom w:val="none" w:sz="0" w:space="0" w:color="auto"/>
            <w:right w:val="none" w:sz="0" w:space="0" w:color="auto"/>
          </w:divBdr>
        </w:div>
        <w:div w:id="1994523074">
          <w:marLeft w:val="0"/>
          <w:marRight w:val="0"/>
          <w:marTop w:val="0"/>
          <w:marBottom w:val="0"/>
          <w:divBdr>
            <w:top w:val="none" w:sz="0" w:space="0" w:color="auto"/>
            <w:left w:val="none" w:sz="0" w:space="0" w:color="auto"/>
            <w:bottom w:val="none" w:sz="0" w:space="0" w:color="auto"/>
            <w:right w:val="none" w:sz="0" w:space="0" w:color="auto"/>
          </w:divBdr>
        </w:div>
        <w:div w:id="2038921004">
          <w:marLeft w:val="0"/>
          <w:marRight w:val="0"/>
          <w:marTop w:val="0"/>
          <w:marBottom w:val="0"/>
          <w:divBdr>
            <w:top w:val="none" w:sz="0" w:space="0" w:color="auto"/>
            <w:left w:val="none" w:sz="0" w:space="0" w:color="auto"/>
            <w:bottom w:val="none" w:sz="0" w:space="0" w:color="auto"/>
            <w:right w:val="none" w:sz="0" w:space="0" w:color="auto"/>
          </w:divBdr>
        </w:div>
      </w:divsChild>
    </w:div>
    <w:div w:id="565142426">
      <w:bodyDiv w:val="1"/>
      <w:marLeft w:val="0"/>
      <w:marRight w:val="0"/>
      <w:marTop w:val="0"/>
      <w:marBottom w:val="0"/>
      <w:divBdr>
        <w:top w:val="none" w:sz="0" w:space="0" w:color="auto"/>
        <w:left w:val="none" w:sz="0" w:space="0" w:color="auto"/>
        <w:bottom w:val="none" w:sz="0" w:space="0" w:color="auto"/>
        <w:right w:val="none" w:sz="0" w:space="0" w:color="auto"/>
      </w:divBdr>
      <w:divsChild>
        <w:div w:id="20210529">
          <w:marLeft w:val="0"/>
          <w:marRight w:val="0"/>
          <w:marTop w:val="0"/>
          <w:marBottom w:val="0"/>
          <w:divBdr>
            <w:top w:val="none" w:sz="0" w:space="0" w:color="auto"/>
            <w:left w:val="none" w:sz="0" w:space="0" w:color="auto"/>
            <w:bottom w:val="none" w:sz="0" w:space="0" w:color="auto"/>
            <w:right w:val="none" w:sz="0" w:space="0" w:color="auto"/>
          </w:divBdr>
        </w:div>
        <w:div w:id="20596296">
          <w:marLeft w:val="0"/>
          <w:marRight w:val="0"/>
          <w:marTop w:val="0"/>
          <w:marBottom w:val="0"/>
          <w:divBdr>
            <w:top w:val="none" w:sz="0" w:space="0" w:color="auto"/>
            <w:left w:val="none" w:sz="0" w:space="0" w:color="auto"/>
            <w:bottom w:val="none" w:sz="0" w:space="0" w:color="auto"/>
            <w:right w:val="none" w:sz="0" w:space="0" w:color="auto"/>
          </w:divBdr>
        </w:div>
        <w:div w:id="76247559">
          <w:marLeft w:val="0"/>
          <w:marRight w:val="0"/>
          <w:marTop w:val="0"/>
          <w:marBottom w:val="0"/>
          <w:divBdr>
            <w:top w:val="none" w:sz="0" w:space="0" w:color="auto"/>
            <w:left w:val="none" w:sz="0" w:space="0" w:color="auto"/>
            <w:bottom w:val="none" w:sz="0" w:space="0" w:color="auto"/>
            <w:right w:val="none" w:sz="0" w:space="0" w:color="auto"/>
          </w:divBdr>
        </w:div>
        <w:div w:id="174195629">
          <w:marLeft w:val="0"/>
          <w:marRight w:val="0"/>
          <w:marTop w:val="0"/>
          <w:marBottom w:val="0"/>
          <w:divBdr>
            <w:top w:val="none" w:sz="0" w:space="0" w:color="auto"/>
            <w:left w:val="none" w:sz="0" w:space="0" w:color="auto"/>
            <w:bottom w:val="none" w:sz="0" w:space="0" w:color="auto"/>
            <w:right w:val="none" w:sz="0" w:space="0" w:color="auto"/>
          </w:divBdr>
        </w:div>
        <w:div w:id="257373786">
          <w:marLeft w:val="0"/>
          <w:marRight w:val="0"/>
          <w:marTop w:val="0"/>
          <w:marBottom w:val="0"/>
          <w:divBdr>
            <w:top w:val="none" w:sz="0" w:space="0" w:color="auto"/>
            <w:left w:val="none" w:sz="0" w:space="0" w:color="auto"/>
            <w:bottom w:val="none" w:sz="0" w:space="0" w:color="auto"/>
            <w:right w:val="none" w:sz="0" w:space="0" w:color="auto"/>
          </w:divBdr>
        </w:div>
        <w:div w:id="339629514">
          <w:marLeft w:val="0"/>
          <w:marRight w:val="0"/>
          <w:marTop w:val="0"/>
          <w:marBottom w:val="0"/>
          <w:divBdr>
            <w:top w:val="none" w:sz="0" w:space="0" w:color="auto"/>
            <w:left w:val="none" w:sz="0" w:space="0" w:color="auto"/>
            <w:bottom w:val="none" w:sz="0" w:space="0" w:color="auto"/>
            <w:right w:val="none" w:sz="0" w:space="0" w:color="auto"/>
          </w:divBdr>
        </w:div>
        <w:div w:id="370884838">
          <w:marLeft w:val="0"/>
          <w:marRight w:val="0"/>
          <w:marTop w:val="0"/>
          <w:marBottom w:val="0"/>
          <w:divBdr>
            <w:top w:val="none" w:sz="0" w:space="0" w:color="auto"/>
            <w:left w:val="none" w:sz="0" w:space="0" w:color="auto"/>
            <w:bottom w:val="none" w:sz="0" w:space="0" w:color="auto"/>
            <w:right w:val="none" w:sz="0" w:space="0" w:color="auto"/>
          </w:divBdr>
        </w:div>
        <w:div w:id="407073542">
          <w:marLeft w:val="0"/>
          <w:marRight w:val="0"/>
          <w:marTop w:val="0"/>
          <w:marBottom w:val="0"/>
          <w:divBdr>
            <w:top w:val="none" w:sz="0" w:space="0" w:color="auto"/>
            <w:left w:val="none" w:sz="0" w:space="0" w:color="auto"/>
            <w:bottom w:val="none" w:sz="0" w:space="0" w:color="auto"/>
            <w:right w:val="none" w:sz="0" w:space="0" w:color="auto"/>
          </w:divBdr>
        </w:div>
        <w:div w:id="441656170">
          <w:marLeft w:val="0"/>
          <w:marRight w:val="0"/>
          <w:marTop w:val="0"/>
          <w:marBottom w:val="0"/>
          <w:divBdr>
            <w:top w:val="none" w:sz="0" w:space="0" w:color="auto"/>
            <w:left w:val="none" w:sz="0" w:space="0" w:color="auto"/>
            <w:bottom w:val="none" w:sz="0" w:space="0" w:color="auto"/>
            <w:right w:val="none" w:sz="0" w:space="0" w:color="auto"/>
          </w:divBdr>
        </w:div>
        <w:div w:id="444422135">
          <w:marLeft w:val="0"/>
          <w:marRight w:val="0"/>
          <w:marTop w:val="0"/>
          <w:marBottom w:val="0"/>
          <w:divBdr>
            <w:top w:val="none" w:sz="0" w:space="0" w:color="auto"/>
            <w:left w:val="none" w:sz="0" w:space="0" w:color="auto"/>
            <w:bottom w:val="none" w:sz="0" w:space="0" w:color="auto"/>
            <w:right w:val="none" w:sz="0" w:space="0" w:color="auto"/>
          </w:divBdr>
        </w:div>
        <w:div w:id="456222056">
          <w:marLeft w:val="0"/>
          <w:marRight w:val="0"/>
          <w:marTop w:val="0"/>
          <w:marBottom w:val="0"/>
          <w:divBdr>
            <w:top w:val="none" w:sz="0" w:space="0" w:color="auto"/>
            <w:left w:val="none" w:sz="0" w:space="0" w:color="auto"/>
            <w:bottom w:val="none" w:sz="0" w:space="0" w:color="auto"/>
            <w:right w:val="none" w:sz="0" w:space="0" w:color="auto"/>
          </w:divBdr>
        </w:div>
        <w:div w:id="489447377">
          <w:marLeft w:val="0"/>
          <w:marRight w:val="0"/>
          <w:marTop w:val="0"/>
          <w:marBottom w:val="0"/>
          <w:divBdr>
            <w:top w:val="none" w:sz="0" w:space="0" w:color="auto"/>
            <w:left w:val="none" w:sz="0" w:space="0" w:color="auto"/>
            <w:bottom w:val="none" w:sz="0" w:space="0" w:color="auto"/>
            <w:right w:val="none" w:sz="0" w:space="0" w:color="auto"/>
          </w:divBdr>
        </w:div>
        <w:div w:id="498928226">
          <w:marLeft w:val="0"/>
          <w:marRight w:val="0"/>
          <w:marTop w:val="0"/>
          <w:marBottom w:val="0"/>
          <w:divBdr>
            <w:top w:val="none" w:sz="0" w:space="0" w:color="auto"/>
            <w:left w:val="none" w:sz="0" w:space="0" w:color="auto"/>
            <w:bottom w:val="none" w:sz="0" w:space="0" w:color="auto"/>
            <w:right w:val="none" w:sz="0" w:space="0" w:color="auto"/>
          </w:divBdr>
        </w:div>
        <w:div w:id="512308808">
          <w:marLeft w:val="0"/>
          <w:marRight w:val="0"/>
          <w:marTop w:val="0"/>
          <w:marBottom w:val="0"/>
          <w:divBdr>
            <w:top w:val="none" w:sz="0" w:space="0" w:color="auto"/>
            <w:left w:val="none" w:sz="0" w:space="0" w:color="auto"/>
            <w:bottom w:val="none" w:sz="0" w:space="0" w:color="auto"/>
            <w:right w:val="none" w:sz="0" w:space="0" w:color="auto"/>
          </w:divBdr>
        </w:div>
        <w:div w:id="520126088">
          <w:marLeft w:val="0"/>
          <w:marRight w:val="0"/>
          <w:marTop w:val="0"/>
          <w:marBottom w:val="0"/>
          <w:divBdr>
            <w:top w:val="none" w:sz="0" w:space="0" w:color="auto"/>
            <w:left w:val="none" w:sz="0" w:space="0" w:color="auto"/>
            <w:bottom w:val="none" w:sz="0" w:space="0" w:color="auto"/>
            <w:right w:val="none" w:sz="0" w:space="0" w:color="auto"/>
          </w:divBdr>
        </w:div>
        <w:div w:id="582687590">
          <w:marLeft w:val="0"/>
          <w:marRight w:val="0"/>
          <w:marTop w:val="0"/>
          <w:marBottom w:val="0"/>
          <w:divBdr>
            <w:top w:val="none" w:sz="0" w:space="0" w:color="auto"/>
            <w:left w:val="none" w:sz="0" w:space="0" w:color="auto"/>
            <w:bottom w:val="none" w:sz="0" w:space="0" w:color="auto"/>
            <w:right w:val="none" w:sz="0" w:space="0" w:color="auto"/>
          </w:divBdr>
        </w:div>
        <w:div w:id="586963747">
          <w:marLeft w:val="0"/>
          <w:marRight w:val="0"/>
          <w:marTop w:val="0"/>
          <w:marBottom w:val="0"/>
          <w:divBdr>
            <w:top w:val="none" w:sz="0" w:space="0" w:color="auto"/>
            <w:left w:val="none" w:sz="0" w:space="0" w:color="auto"/>
            <w:bottom w:val="none" w:sz="0" w:space="0" w:color="auto"/>
            <w:right w:val="none" w:sz="0" w:space="0" w:color="auto"/>
          </w:divBdr>
        </w:div>
        <w:div w:id="591745448">
          <w:marLeft w:val="0"/>
          <w:marRight w:val="0"/>
          <w:marTop w:val="0"/>
          <w:marBottom w:val="0"/>
          <w:divBdr>
            <w:top w:val="none" w:sz="0" w:space="0" w:color="auto"/>
            <w:left w:val="none" w:sz="0" w:space="0" w:color="auto"/>
            <w:bottom w:val="none" w:sz="0" w:space="0" w:color="auto"/>
            <w:right w:val="none" w:sz="0" w:space="0" w:color="auto"/>
          </w:divBdr>
        </w:div>
        <w:div w:id="618754864">
          <w:marLeft w:val="0"/>
          <w:marRight w:val="0"/>
          <w:marTop w:val="0"/>
          <w:marBottom w:val="0"/>
          <w:divBdr>
            <w:top w:val="none" w:sz="0" w:space="0" w:color="auto"/>
            <w:left w:val="none" w:sz="0" w:space="0" w:color="auto"/>
            <w:bottom w:val="none" w:sz="0" w:space="0" w:color="auto"/>
            <w:right w:val="none" w:sz="0" w:space="0" w:color="auto"/>
          </w:divBdr>
        </w:div>
        <w:div w:id="735978866">
          <w:marLeft w:val="0"/>
          <w:marRight w:val="0"/>
          <w:marTop w:val="0"/>
          <w:marBottom w:val="0"/>
          <w:divBdr>
            <w:top w:val="none" w:sz="0" w:space="0" w:color="auto"/>
            <w:left w:val="none" w:sz="0" w:space="0" w:color="auto"/>
            <w:bottom w:val="none" w:sz="0" w:space="0" w:color="auto"/>
            <w:right w:val="none" w:sz="0" w:space="0" w:color="auto"/>
          </w:divBdr>
        </w:div>
        <w:div w:id="741607757">
          <w:marLeft w:val="0"/>
          <w:marRight w:val="0"/>
          <w:marTop w:val="0"/>
          <w:marBottom w:val="0"/>
          <w:divBdr>
            <w:top w:val="none" w:sz="0" w:space="0" w:color="auto"/>
            <w:left w:val="none" w:sz="0" w:space="0" w:color="auto"/>
            <w:bottom w:val="none" w:sz="0" w:space="0" w:color="auto"/>
            <w:right w:val="none" w:sz="0" w:space="0" w:color="auto"/>
          </w:divBdr>
        </w:div>
        <w:div w:id="830485523">
          <w:marLeft w:val="0"/>
          <w:marRight w:val="0"/>
          <w:marTop w:val="0"/>
          <w:marBottom w:val="0"/>
          <w:divBdr>
            <w:top w:val="none" w:sz="0" w:space="0" w:color="auto"/>
            <w:left w:val="none" w:sz="0" w:space="0" w:color="auto"/>
            <w:bottom w:val="none" w:sz="0" w:space="0" w:color="auto"/>
            <w:right w:val="none" w:sz="0" w:space="0" w:color="auto"/>
          </w:divBdr>
        </w:div>
        <w:div w:id="859859057">
          <w:marLeft w:val="0"/>
          <w:marRight w:val="0"/>
          <w:marTop w:val="0"/>
          <w:marBottom w:val="0"/>
          <w:divBdr>
            <w:top w:val="none" w:sz="0" w:space="0" w:color="auto"/>
            <w:left w:val="none" w:sz="0" w:space="0" w:color="auto"/>
            <w:bottom w:val="none" w:sz="0" w:space="0" w:color="auto"/>
            <w:right w:val="none" w:sz="0" w:space="0" w:color="auto"/>
          </w:divBdr>
        </w:div>
        <w:div w:id="899445154">
          <w:marLeft w:val="0"/>
          <w:marRight w:val="0"/>
          <w:marTop w:val="0"/>
          <w:marBottom w:val="0"/>
          <w:divBdr>
            <w:top w:val="none" w:sz="0" w:space="0" w:color="auto"/>
            <w:left w:val="none" w:sz="0" w:space="0" w:color="auto"/>
            <w:bottom w:val="none" w:sz="0" w:space="0" w:color="auto"/>
            <w:right w:val="none" w:sz="0" w:space="0" w:color="auto"/>
          </w:divBdr>
        </w:div>
        <w:div w:id="907153416">
          <w:marLeft w:val="0"/>
          <w:marRight w:val="0"/>
          <w:marTop w:val="0"/>
          <w:marBottom w:val="0"/>
          <w:divBdr>
            <w:top w:val="none" w:sz="0" w:space="0" w:color="auto"/>
            <w:left w:val="none" w:sz="0" w:space="0" w:color="auto"/>
            <w:bottom w:val="none" w:sz="0" w:space="0" w:color="auto"/>
            <w:right w:val="none" w:sz="0" w:space="0" w:color="auto"/>
          </w:divBdr>
        </w:div>
        <w:div w:id="931670091">
          <w:marLeft w:val="0"/>
          <w:marRight w:val="0"/>
          <w:marTop w:val="0"/>
          <w:marBottom w:val="0"/>
          <w:divBdr>
            <w:top w:val="none" w:sz="0" w:space="0" w:color="auto"/>
            <w:left w:val="none" w:sz="0" w:space="0" w:color="auto"/>
            <w:bottom w:val="none" w:sz="0" w:space="0" w:color="auto"/>
            <w:right w:val="none" w:sz="0" w:space="0" w:color="auto"/>
          </w:divBdr>
        </w:div>
        <w:div w:id="936250098">
          <w:marLeft w:val="0"/>
          <w:marRight w:val="0"/>
          <w:marTop w:val="0"/>
          <w:marBottom w:val="0"/>
          <w:divBdr>
            <w:top w:val="none" w:sz="0" w:space="0" w:color="auto"/>
            <w:left w:val="none" w:sz="0" w:space="0" w:color="auto"/>
            <w:bottom w:val="none" w:sz="0" w:space="0" w:color="auto"/>
            <w:right w:val="none" w:sz="0" w:space="0" w:color="auto"/>
          </w:divBdr>
        </w:div>
        <w:div w:id="944115530">
          <w:marLeft w:val="0"/>
          <w:marRight w:val="0"/>
          <w:marTop w:val="0"/>
          <w:marBottom w:val="0"/>
          <w:divBdr>
            <w:top w:val="none" w:sz="0" w:space="0" w:color="auto"/>
            <w:left w:val="none" w:sz="0" w:space="0" w:color="auto"/>
            <w:bottom w:val="none" w:sz="0" w:space="0" w:color="auto"/>
            <w:right w:val="none" w:sz="0" w:space="0" w:color="auto"/>
          </w:divBdr>
        </w:div>
        <w:div w:id="949580792">
          <w:marLeft w:val="0"/>
          <w:marRight w:val="0"/>
          <w:marTop w:val="0"/>
          <w:marBottom w:val="0"/>
          <w:divBdr>
            <w:top w:val="none" w:sz="0" w:space="0" w:color="auto"/>
            <w:left w:val="none" w:sz="0" w:space="0" w:color="auto"/>
            <w:bottom w:val="none" w:sz="0" w:space="0" w:color="auto"/>
            <w:right w:val="none" w:sz="0" w:space="0" w:color="auto"/>
          </w:divBdr>
        </w:div>
        <w:div w:id="977150921">
          <w:marLeft w:val="0"/>
          <w:marRight w:val="0"/>
          <w:marTop w:val="0"/>
          <w:marBottom w:val="0"/>
          <w:divBdr>
            <w:top w:val="none" w:sz="0" w:space="0" w:color="auto"/>
            <w:left w:val="none" w:sz="0" w:space="0" w:color="auto"/>
            <w:bottom w:val="none" w:sz="0" w:space="0" w:color="auto"/>
            <w:right w:val="none" w:sz="0" w:space="0" w:color="auto"/>
          </w:divBdr>
        </w:div>
        <w:div w:id="995839410">
          <w:marLeft w:val="0"/>
          <w:marRight w:val="0"/>
          <w:marTop w:val="0"/>
          <w:marBottom w:val="0"/>
          <w:divBdr>
            <w:top w:val="none" w:sz="0" w:space="0" w:color="auto"/>
            <w:left w:val="none" w:sz="0" w:space="0" w:color="auto"/>
            <w:bottom w:val="none" w:sz="0" w:space="0" w:color="auto"/>
            <w:right w:val="none" w:sz="0" w:space="0" w:color="auto"/>
          </w:divBdr>
        </w:div>
        <w:div w:id="1001085833">
          <w:marLeft w:val="0"/>
          <w:marRight w:val="0"/>
          <w:marTop w:val="0"/>
          <w:marBottom w:val="0"/>
          <w:divBdr>
            <w:top w:val="none" w:sz="0" w:space="0" w:color="auto"/>
            <w:left w:val="none" w:sz="0" w:space="0" w:color="auto"/>
            <w:bottom w:val="none" w:sz="0" w:space="0" w:color="auto"/>
            <w:right w:val="none" w:sz="0" w:space="0" w:color="auto"/>
          </w:divBdr>
        </w:div>
        <w:div w:id="1096514245">
          <w:marLeft w:val="0"/>
          <w:marRight w:val="0"/>
          <w:marTop w:val="0"/>
          <w:marBottom w:val="0"/>
          <w:divBdr>
            <w:top w:val="none" w:sz="0" w:space="0" w:color="auto"/>
            <w:left w:val="none" w:sz="0" w:space="0" w:color="auto"/>
            <w:bottom w:val="none" w:sz="0" w:space="0" w:color="auto"/>
            <w:right w:val="none" w:sz="0" w:space="0" w:color="auto"/>
          </w:divBdr>
        </w:div>
        <w:div w:id="1134565538">
          <w:marLeft w:val="0"/>
          <w:marRight w:val="0"/>
          <w:marTop w:val="0"/>
          <w:marBottom w:val="0"/>
          <w:divBdr>
            <w:top w:val="none" w:sz="0" w:space="0" w:color="auto"/>
            <w:left w:val="none" w:sz="0" w:space="0" w:color="auto"/>
            <w:bottom w:val="none" w:sz="0" w:space="0" w:color="auto"/>
            <w:right w:val="none" w:sz="0" w:space="0" w:color="auto"/>
          </w:divBdr>
        </w:div>
        <w:div w:id="1157917729">
          <w:marLeft w:val="0"/>
          <w:marRight w:val="0"/>
          <w:marTop w:val="0"/>
          <w:marBottom w:val="0"/>
          <w:divBdr>
            <w:top w:val="none" w:sz="0" w:space="0" w:color="auto"/>
            <w:left w:val="none" w:sz="0" w:space="0" w:color="auto"/>
            <w:bottom w:val="none" w:sz="0" w:space="0" w:color="auto"/>
            <w:right w:val="none" w:sz="0" w:space="0" w:color="auto"/>
          </w:divBdr>
        </w:div>
        <w:div w:id="1168138066">
          <w:marLeft w:val="0"/>
          <w:marRight w:val="0"/>
          <w:marTop w:val="0"/>
          <w:marBottom w:val="0"/>
          <w:divBdr>
            <w:top w:val="none" w:sz="0" w:space="0" w:color="auto"/>
            <w:left w:val="none" w:sz="0" w:space="0" w:color="auto"/>
            <w:bottom w:val="none" w:sz="0" w:space="0" w:color="auto"/>
            <w:right w:val="none" w:sz="0" w:space="0" w:color="auto"/>
          </w:divBdr>
        </w:div>
        <w:div w:id="1200967803">
          <w:marLeft w:val="0"/>
          <w:marRight w:val="0"/>
          <w:marTop w:val="0"/>
          <w:marBottom w:val="0"/>
          <w:divBdr>
            <w:top w:val="none" w:sz="0" w:space="0" w:color="auto"/>
            <w:left w:val="none" w:sz="0" w:space="0" w:color="auto"/>
            <w:bottom w:val="none" w:sz="0" w:space="0" w:color="auto"/>
            <w:right w:val="none" w:sz="0" w:space="0" w:color="auto"/>
          </w:divBdr>
        </w:div>
        <w:div w:id="1252398234">
          <w:marLeft w:val="0"/>
          <w:marRight w:val="0"/>
          <w:marTop w:val="0"/>
          <w:marBottom w:val="0"/>
          <w:divBdr>
            <w:top w:val="none" w:sz="0" w:space="0" w:color="auto"/>
            <w:left w:val="none" w:sz="0" w:space="0" w:color="auto"/>
            <w:bottom w:val="none" w:sz="0" w:space="0" w:color="auto"/>
            <w:right w:val="none" w:sz="0" w:space="0" w:color="auto"/>
          </w:divBdr>
        </w:div>
        <w:div w:id="1280911818">
          <w:marLeft w:val="0"/>
          <w:marRight w:val="0"/>
          <w:marTop w:val="0"/>
          <w:marBottom w:val="0"/>
          <w:divBdr>
            <w:top w:val="none" w:sz="0" w:space="0" w:color="auto"/>
            <w:left w:val="none" w:sz="0" w:space="0" w:color="auto"/>
            <w:bottom w:val="none" w:sz="0" w:space="0" w:color="auto"/>
            <w:right w:val="none" w:sz="0" w:space="0" w:color="auto"/>
          </w:divBdr>
        </w:div>
        <w:div w:id="1314918674">
          <w:marLeft w:val="0"/>
          <w:marRight w:val="0"/>
          <w:marTop w:val="0"/>
          <w:marBottom w:val="0"/>
          <w:divBdr>
            <w:top w:val="none" w:sz="0" w:space="0" w:color="auto"/>
            <w:left w:val="none" w:sz="0" w:space="0" w:color="auto"/>
            <w:bottom w:val="none" w:sz="0" w:space="0" w:color="auto"/>
            <w:right w:val="none" w:sz="0" w:space="0" w:color="auto"/>
          </w:divBdr>
        </w:div>
        <w:div w:id="1368334236">
          <w:marLeft w:val="0"/>
          <w:marRight w:val="0"/>
          <w:marTop w:val="0"/>
          <w:marBottom w:val="0"/>
          <w:divBdr>
            <w:top w:val="none" w:sz="0" w:space="0" w:color="auto"/>
            <w:left w:val="none" w:sz="0" w:space="0" w:color="auto"/>
            <w:bottom w:val="none" w:sz="0" w:space="0" w:color="auto"/>
            <w:right w:val="none" w:sz="0" w:space="0" w:color="auto"/>
          </w:divBdr>
        </w:div>
        <w:div w:id="1432823867">
          <w:marLeft w:val="0"/>
          <w:marRight w:val="0"/>
          <w:marTop w:val="0"/>
          <w:marBottom w:val="0"/>
          <w:divBdr>
            <w:top w:val="none" w:sz="0" w:space="0" w:color="auto"/>
            <w:left w:val="none" w:sz="0" w:space="0" w:color="auto"/>
            <w:bottom w:val="none" w:sz="0" w:space="0" w:color="auto"/>
            <w:right w:val="none" w:sz="0" w:space="0" w:color="auto"/>
          </w:divBdr>
        </w:div>
        <w:div w:id="1448739084">
          <w:marLeft w:val="0"/>
          <w:marRight w:val="0"/>
          <w:marTop w:val="0"/>
          <w:marBottom w:val="0"/>
          <w:divBdr>
            <w:top w:val="none" w:sz="0" w:space="0" w:color="auto"/>
            <w:left w:val="none" w:sz="0" w:space="0" w:color="auto"/>
            <w:bottom w:val="none" w:sz="0" w:space="0" w:color="auto"/>
            <w:right w:val="none" w:sz="0" w:space="0" w:color="auto"/>
          </w:divBdr>
        </w:div>
        <w:div w:id="1478379632">
          <w:marLeft w:val="0"/>
          <w:marRight w:val="0"/>
          <w:marTop w:val="0"/>
          <w:marBottom w:val="0"/>
          <w:divBdr>
            <w:top w:val="none" w:sz="0" w:space="0" w:color="auto"/>
            <w:left w:val="none" w:sz="0" w:space="0" w:color="auto"/>
            <w:bottom w:val="none" w:sz="0" w:space="0" w:color="auto"/>
            <w:right w:val="none" w:sz="0" w:space="0" w:color="auto"/>
          </w:divBdr>
        </w:div>
        <w:div w:id="1490829331">
          <w:marLeft w:val="0"/>
          <w:marRight w:val="0"/>
          <w:marTop w:val="0"/>
          <w:marBottom w:val="0"/>
          <w:divBdr>
            <w:top w:val="none" w:sz="0" w:space="0" w:color="auto"/>
            <w:left w:val="none" w:sz="0" w:space="0" w:color="auto"/>
            <w:bottom w:val="none" w:sz="0" w:space="0" w:color="auto"/>
            <w:right w:val="none" w:sz="0" w:space="0" w:color="auto"/>
          </w:divBdr>
        </w:div>
        <w:div w:id="1675641705">
          <w:marLeft w:val="0"/>
          <w:marRight w:val="0"/>
          <w:marTop w:val="0"/>
          <w:marBottom w:val="0"/>
          <w:divBdr>
            <w:top w:val="none" w:sz="0" w:space="0" w:color="auto"/>
            <w:left w:val="none" w:sz="0" w:space="0" w:color="auto"/>
            <w:bottom w:val="none" w:sz="0" w:space="0" w:color="auto"/>
            <w:right w:val="none" w:sz="0" w:space="0" w:color="auto"/>
          </w:divBdr>
        </w:div>
        <w:div w:id="1692993090">
          <w:marLeft w:val="0"/>
          <w:marRight w:val="0"/>
          <w:marTop w:val="0"/>
          <w:marBottom w:val="0"/>
          <w:divBdr>
            <w:top w:val="none" w:sz="0" w:space="0" w:color="auto"/>
            <w:left w:val="none" w:sz="0" w:space="0" w:color="auto"/>
            <w:bottom w:val="none" w:sz="0" w:space="0" w:color="auto"/>
            <w:right w:val="none" w:sz="0" w:space="0" w:color="auto"/>
          </w:divBdr>
        </w:div>
        <w:div w:id="1705400720">
          <w:marLeft w:val="0"/>
          <w:marRight w:val="0"/>
          <w:marTop w:val="0"/>
          <w:marBottom w:val="0"/>
          <w:divBdr>
            <w:top w:val="none" w:sz="0" w:space="0" w:color="auto"/>
            <w:left w:val="none" w:sz="0" w:space="0" w:color="auto"/>
            <w:bottom w:val="none" w:sz="0" w:space="0" w:color="auto"/>
            <w:right w:val="none" w:sz="0" w:space="0" w:color="auto"/>
          </w:divBdr>
        </w:div>
        <w:div w:id="1763643196">
          <w:marLeft w:val="0"/>
          <w:marRight w:val="0"/>
          <w:marTop w:val="0"/>
          <w:marBottom w:val="0"/>
          <w:divBdr>
            <w:top w:val="none" w:sz="0" w:space="0" w:color="auto"/>
            <w:left w:val="none" w:sz="0" w:space="0" w:color="auto"/>
            <w:bottom w:val="none" w:sz="0" w:space="0" w:color="auto"/>
            <w:right w:val="none" w:sz="0" w:space="0" w:color="auto"/>
          </w:divBdr>
        </w:div>
        <w:div w:id="1767921320">
          <w:marLeft w:val="0"/>
          <w:marRight w:val="0"/>
          <w:marTop w:val="0"/>
          <w:marBottom w:val="0"/>
          <w:divBdr>
            <w:top w:val="none" w:sz="0" w:space="0" w:color="auto"/>
            <w:left w:val="none" w:sz="0" w:space="0" w:color="auto"/>
            <w:bottom w:val="none" w:sz="0" w:space="0" w:color="auto"/>
            <w:right w:val="none" w:sz="0" w:space="0" w:color="auto"/>
          </w:divBdr>
        </w:div>
        <w:div w:id="1839036383">
          <w:marLeft w:val="0"/>
          <w:marRight w:val="0"/>
          <w:marTop w:val="0"/>
          <w:marBottom w:val="0"/>
          <w:divBdr>
            <w:top w:val="none" w:sz="0" w:space="0" w:color="auto"/>
            <w:left w:val="none" w:sz="0" w:space="0" w:color="auto"/>
            <w:bottom w:val="none" w:sz="0" w:space="0" w:color="auto"/>
            <w:right w:val="none" w:sz="0" w:space="0" w:color="auto"/>
          </w:divBdr>
        </w:div>
        <w:div w:id="1852454967">
          <w:marLeft w:val="0"/>
          <w:marRight w:val="0"/>
          <w:marTop w:val="0"/>
          <w:marBottom w:val="0"/>
          <w:divBdr>
            <w:top w:val="none" w:sz="0" w:space="0" w:color="auto"/>
            <w:left w:val="none" w:sz="0" w:space="0" w:color="auto"/>
            <w:bottom w:val="none" w:sz="0" w:space="0" w:color="auto"/>
            <w:right w:val="none" w:sz="0" w:space="0" w:color="auto"/>
          </w:divBdr>
        </w:div>
        <w:div w:id="1870987778">
          <w:marLeft w:val="0"/>
          <w:marRight w:val="0"/>
          <w:marTop w:val="0"/>
          <w:marBottom w:val="0"/>
          <w:divBdr>
            <w:top w:val="none" w:sz="0" w:space="0" w:color="auto"/>
            <w:left w:val="none" w:sz="0" w:space="0" w:color="auto"/>
            <w:bottom w:val="none" w:sz="0" w:space="0" w:color="auto"/>
            <w:right w:val="none" w:sz="0" w:space="0" w:color="auto"/>
          </w:divBdr>
        </w:div>
        <w:div w:id="1902206260">
          <w:marLeft w:val="0"/>
          <w:marRight w:val="0"/>
          <w:marTop w:val="0"/>
          <w:marBottom w:val="0"/>
          <w:divBdr>
            <w:top w:val="none" w:sz="0" w:space="0" w:color="auto"/>
            <w:left w:val="none" w:sz="0" w:space="0" w:color="auto"/>
            <w:bottom w:val="none" w:sz="0" w:space="0" w:color="auto"/>
            <w:right w:val="none" w:sz="0" w:space="0" w:color="auto"/>
          </w:divBdr>
        </w:div>
        <w:div w:id="1960523781">
          <w:marLeft w:val="0"/>
          <w:marRight w:val="0"/>
          <w:marTop w:val="0"/>
          <w:marBottom w:val="0"/>
          <w:divBdr>
            <w:top w:val="none" w:sz="0" w:space="0" w:color="auto"/>
            <w:left w:val="none" w:sz="0" w:space="0" w:color="auto"/>
            <w:bottom w:val="none" w:sz="0" w:space="0" w:color="auto"/>
            <w:right w:val="none" w:sz="0" w:space="0" w:color="auto"/>
          </w:divBdr>
        </w:div>
        <w:div w:id="1976526187">
          <w:marLeft w:val="0"/>
          <w:marRight w:val="0"/>
          <w:marTop w:val="0"/>
          <w:marBottom w:val="0"/>
          <w:divBdr>
            <w:top w:val="none" w:sz="0" w:space="0" w:color="auto"/>
            <w:left w:val="none" w:sz="0" w:space="0" w:color="auto"/>
            <w:bottom w:val="none" w:sz="0" w:space="0" w:color="auto"/>
            <w:right w:val="none" w:sz="0" w:space="0" w:color="auto"/>
          </w:divBdr>
        </w:div>
        <w:div w:id="2025862605">
          <w:marLeft w:val="0"/>
          <w:marRight w:val="0"/>
          <w:marTop w:val="0"/>
          <w:marBottom w:val="0"/>
          <w:divBdr>
            <w:top w:val="none" w:sz="0" w:space="0" w:color="auto"/>
            <w:left w:val="none" w:sz="0" w:space="0" w:color="auto"/>
            <w:bottom w:val="none" w:sz="0" w:space="0" w:color="auto"/>
            <w:right w:val="none" w:sz="0" w:space="0" w:color="auto"/>
          </w:divBdr>
        </w:div>
        <w:div w:id="2055034927">
          <w:marLeft w:val="0"/>
          <w:marRight w:val="0"/>
          <w:marTop w:val="0"/>
          <w:marBottom w:val="0"/>
          <w:divBdr>
            <w:top w:val="none" w:sz="0" w:space="0" w:color="auto"/>
            <w:left w:val="none" w:sz="0" w:space="0" w:color="auto"/>
            <w:bottom w:val="none" w:sz="0" w:space="0" w:color="auto"/>
            <w:right w:val="none" w:sz="0" w:space="0" w:color="auto"/>
          </w:divBdr>
        </w:div>
        <w:div w:id="2058774001">
          <w:marLeft w:val="0"/>
          <w:marRight w:val="0"/>
          <w:marTop w:val="0"/>
          <w:marBottom w:val="0"/>
          <w:divBdr>
            <w:top w:val="none" w:sz="0" w:space="0" w:color="auto"/>
            <w:left w:val="none" w:sz="0" w:space="0" w:color="auto"/>
            <w:bottom w:val="none" w:sz="0" w:space="0" w:color="auto"/>
            <w:right w:val="none" w:sz="0" w:space="0" w:color="auto"/>
          </w:divBdr>
        </w:div>
        <w:div w:id="2062824572">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131239002">
          <w:marLeft w:val="0"/>
          <w:marRight w:val="0"/>
          <w:marTop w:val="0"/>
          <w:marBottom w:val="0"/>
          <w:divBdr>
            <w:top w:val="none" w:sz="0" w:space="0" w:color="auto"/>
            <w:left w:val="none" w:sz="0" w:space="0" w:color="auto"/>
            <w:bottom w:val="none" w:sz="0" w:space="0" w:color="auto"/>
            <w:right w:val="none" w:sz="0" w:space="0" w:color="auto"/>
          </w:divBdr>
        </w:div>
      </w:divsChild>
    </w:div>
    <w:div w:id="592400230">
      <w:bodyDiv w:val="1"/>
      <w:marLeft w:val="0"/>
      <w:marRight w:val="0"/>
      <w:marTop w:val="0"/>
      <w:marBottom w:val="0"/>
      <w:divBdr>
        <w:top w:val="none" w:sz="0" w:space="0" w:color="auto"/>
        <w:left w:val="none" w:sz="0" w:space="0" w:color="auto"/>
        <w:bottom w:val="none" w:sz="0" w:space="0" w:color="auto"/>
        <w:right w:val="none" w:sz="0" w:space="0" w:color="auto"/>
      </w:divBdr>
    </w:div>
    <w:div w:id="616713738">
      <w:bodyDiv w:val="1"/>
      <w:marLeft w:val="0"/>
      <w:marRight w:val="0"/>
      <w:marTop w:val="0"/>
      <w:marBottom w:val="0"/>
      <w:divBdr>
        <w:top w:val="none" w:sz="0" w:space="0" w:color="auto"/>
        <w:left w:val="none" w:sz="0" w:space="0" w:color="auto"/>
        <w:bottom w:val="none" w:sz="0" w:space="0" w:color="auto"/>
        <w:right w:val="none" w:sz="0" w:space="0" w:color="auto"/>
      </w:divBdr>
      <w:divsChild>
        <w:div w:id="472214640">
          <w:marLeft w:val="0"/>
          <w:marRight w:val="0"/>
          <w:marTop w:val="0"/>
          <w:marBottom w:val="0"/>
          <w:divBdr>
            <w:top w:val="none" w:sz="0" w:space="0" w:color="auto"/>
            <w:left w:val="none" w:sz="0" w:space="0" w:color="auto"/>
            <w:bottom w:val="none" w:sz="0" w:space="0" w:color="auto"/>
            <w:right w:val="none" w:sz="0" w:space="0" w:color="auto"/>
          </w:divBdr>
        </w:div>
      </w:divsChild>
    </w:div>
    <w:div w:id="688945016">
      <w:bodyDiv w:val="1"/>
      <w:marLeft w:val="0"/>
      <w:marRight w:val="0"/>
      <w:marTop w:val="0"/>
      <w:marBottom w:val="0"/>
      <w:divBdr>
        <w:top w:val="none" w:sz="0" w:space="0" w:color="auto"/>
        <w:left w:val="none" w:sz="0" w:space="0" w:color="auto"/>
        <w:bottom w:val="none" w:sz="0" w:space="0" w:color="auto"/>
        <w:right w:val="none" w:sz="0" w:space="0" w:color="auto"/>
      </w:divBdr>
    </w:div>
    <w:div w:id="753818414">
      <w:bodyDiv w:val="1"/>
      <w:marLeft w:val="0"/>
      <w:marRight w:val="0"/>
      <w:marTop w:val="0"/>
      <w:marBottom w:val="0"/>
      <w:divBdr>
        <w:top w:val="none" w:sz="0" w:space="0" w:color="auto"/>
        <w:left w:val="none" w:sz="0" w:space="0" w:color="auto"/>
        <w:bottom w:val="none" w:sz="0" w:space="0" w:color="auto"/>
        <w:right w:val="none" w:sz="0" w:space="0" w:color="auto"/>
      </w:divBdr>
      <w:divsChild>
        <w:div w:id="26030635">
          <w:marLeft w:val="0"/>
          <w:marRight w:val="0"/>
          <w:marTop w:val="0"/>
          <w:marBottom w:val="0"/>
          <w:divBdr>
            <w:top w:val="none" w:sz="0" w:space="0" w:color="auto"/>
            <w:left w:val="none" w:sz="0" w:space="0" w:color="auto"/>
            <w:bottom w:val="none" w:sz="0" w:space="0" w:color="auto"/>
            <w:right w:val="none" w:sz="0" w:space="0" w:color="auto"/>
          </w:divBdr>
        </w:div>
        <w:div w:id="805974461">
          <w:marLeft w:val="0"/>
          <w:marRight w:val="0"/>
          <w:marTop w:val="0"/>
          <w:marBottom w:val="0"/>
          <w:divBdr>
            <w:top w:val="none" w:sz="0" w:space="0" w:color="auto"/>
            <w:left w:val="none" w:sz="0" w:space="0" w:color="auto"/>
            <w:bottom w:val="none" w:sz="0" w:space="0" w:color="auto"/>
            <w:right w:val="none" w:sz="0" w:space="0" w:color="auto"/>
          </w:divBdr>
        </w:div>
        <w:div w:id="1451364303">
          <w:marLeft w:val="0"/>
          <w:marRight w:val="0"/>
          <w:marTop w:val="0"/>
          <w:marBottom w:val="0"/>
          <w:divBdr>
            <w:top w:val="none" w:sz="0" w:space="0" w:color="auto"/>
            <w:left w:val="none" w:sz="0" w:space="0" w:color="auto"/>
            <w:bottom w:val="none" w:sz="0" w:space="0" w:color="auto"/>
            <w:right w:val="none" w:sz="0" w:space="0" w:color="auto"/>
          </w:divBdr>
        </w:div>
        <w:div w:id="1927372630">
          <w:marLeft w:val="0"/>
          <w:marRight w:val="0"/>
          <w:marTop w:val="0"/>
          <w:marBottom w:val="0"/>
          <w:divBdr>
            <w:top w:val="none" w:sz="0" w:space="0" w:color="auto"/>
            <w:left w:val="none" w:sz="0" w:space="0" w:color="auto"/>
            <w:bottom w:val="none" w:sz="0" w:space="0" w:color="auto"/>
            <w:right w:val="none" w:sz="0" w:space="0" w:color="auto"/>
          </w:divBdr>
        </w:div>
        <w:div w:id="1987083532">
          <w:marLeft w:val="0"/>
          <w:marRight w:val="0"/>
          <w:marTop w:val="0"/>
          <w:marBottom w:val="0"/>
          <w:divBdr>
            <w:top w:val="none" w:sz="0" w:space="0" w:color="auto"/>
            <w:left w:val="none" w:sz="0" w:space="0" w:color="auto"/>
            <w:bottom w:val="none" w:sz="0" w:space="0" w:color="auto"/>
            <w:right w:val="none" w:sz="0" w:space="0" w:color="auto"/>
          </w:divBdr>
        </w:div>
      </w:divsChild>
    </w:div>
    <w:div w:id="755320357">
      <w:bodyDiv w:val="1"/>
      <w:marLeft w:val="0"/>
      <w:marRight w:val="0"/>
      <w:marTop w:val="0"/>
      <w:marBottom w:val="0"/>
      <w:divBdr>
        <w:top w:val="none" w:sz="0" w:space="0" w:color="auto"/>
        <w:left w:val="none" w:sz="0" w:space="0" w:color="auto"/>
        <w:bottom w:val="none" w:sz="0" w:space="0" w:color="auto"/>
        <w:right w:val="none" w:sz="0" w:space="0" w:color="auto"/>
      </w:divBdr>
      <w:divsChild>
        <w:div w:id="193423366">
          <w:marLeft w:val="0"/>
          <w:marRight w:val="0"/>
          <w:marTop w:val="0"/>
          <w:marBottom w:val="0"/>
          <w:divBdr>
            <w:top w:val="none" w:sz="0" w:space="0" w:color="auto"/>
            <w:left w:val="none" w:sz="0" w:space="0" w:color="auto"/>
            <w:bottom w:val="none" w:sz="0" w:space="0" w:color="auto"/>
            <w:right w:val="none" w:sz="0" w:space="0" w:color="auto"/>
          </w:divBdr>
        </w:div>
        <w:div w:id="555430838">
          <w:marLeft w:val="0"/>
          <w:marRight w:val="0"/>
          <w:marTop w:val="0"/>
          <w:marBottom w:val="0"/>
          <w:divBdr>
            <w:top w:val="none" w:sz="0" w:space="0" w:color="auto"/>
            <w:left w:val="none" w:sz="0" w:space="0" w:color="auto"/>
            <w:bottom w:val="none" w:sz="0" w:space="0" w:color="auto"/>
            <w:right w:val="none" w:sz="0" w:space="0" w:color="auto"/>
          </w:divBdr>
        </w:div>
        <w:div w:id="1213496166">
          <w:marLeft w:val="0"/>
          <w:marRight w:val="0"/>
          <w:marTop w:val="0"/>
          <w:marBottom w:val="0"/>
          <w:divBdr>
            <w:top w:val="none" w:sz="0" w:space="0" w:color="auto"/>
            <w:left w:val="none" w:sz="0" w:space="0" w:color="auto"/>
            <w:bottom w:val="none" w:sz="0" w:space="0" w:color="auto"/>
            <w:right w:val="none" w:sz="0" w:space="0" w:color="auto"/>
          </w:divBdr>
        </w:div>
        <w:div w:id="1311709086">
          <w:marLeft w:val="0"/>
          <w:marRight w:val="0"/>
          <w:marTop w:val="0"/>
          <w:marBottom w:val="0"/>
          <w:divBdr>
            <w:top w:val="none" w:sz="0" w:space="0" w:color="auto"/>
            <w:left w:val="none" w:sz="0" w:space="0" w:color="auto"/>
            <w:bottom w:val="none" w:sz="0" w:space="0" w:color="auto"/>
            <w:right w:val="none" w:sz="0" w:space="0" w:color="auto"/>
          </w:divBdr>
        </w:div>
        <w:div w:id="1986860762">
          <w:marLeft w:val="0"/>
          <w:marRight w:val="0"/>
          <w:marTop w:val="0"/>
          <w:marBottom w:val="0"/>
          <w:divBdr>
            <w:top w:val="none" w:sz="0" w:space="0" w:color="auto"/>
            <w:left w:val="none" w:sz="0" w:space="0" w:color="auto"/>
            <w:bottom w:val="none" w:sz="0" w:space="0" w:color="auto"/>
            <w:right w:val="none" w:sz="0" w:space="0" w:color="auto"/>
          </w:divBdr>
        </w:div>
      </w:divsChild>
    </w:div>
    <w:div w:id="798260757">
      <w:bodyDiv w:val="1"/>
      <w:marLeft w:val="0"/>
      <w:marRight w:val="0"/>
      <w:marTop w:val="0"/>
      <w:marBottom w:val="0"/>
      <w:divBdr>
        <w:top w:val="none" w:sz="0" w:space="0" w:color="auto"/>
        <w:left w:val="none" w:sz="0" w:space="0" w:color="auto"/>
        <w:bottom w:val="none" w:sz="0" w:space="0" w:color="auto"/>
        <w:right w:val="none" w:sz="0" w:space="0" w:color="auto"/>
      </w:divBdr>
      <w:divsChild>
        <w:div w:id="262148446">
          <w:marLeft w:val="0"/>
          <w:marRight w:val="0"/>
          <w:marTop w:val="0"/>
          <w:marBottom w:val="0"/>
          <w:divBdr>
            <w:top w:val="none" w:sz="0" w:space="0" w:color="auto"/>
            <w:left w:val="none" w:sz="0" w:space="0" w:color="auto"/>
            <w:bottom w:val="none" w:sz="0" w:space="0" w:color="auto"/>
            <w:right w:val="none" w:sz="0" w:space="0" w:color="auto"/>
          </w:divBdr>
        </w:div>
        <w:div w:id="1357660197">
          <w:marLeft w:val="0"/>
          <w:marRight w:val="0"/>
          <w:marTop w:val="0"/>
          <w:marBottom w:val="0"/>
          <w:divBdr>
            <w:top w:val="none" w:sz="0" w:space="0" w:color="auto"/>
            <w:left w:val="none" w:sz="0" w:space="0" w:color="auto"/>
            <w:bottom w:val="none" w:sz="0" w:space="0" w:color="auto"/>
            <w:right w:val="none" w:sz="0" w:space="0" w:color="auto"/>
          </w:divBdr>
        </w:div>
        <w:div w:id="1658533232">
          <w:marLeft w:val="0"/>
          <w:marRight w:val="0"/>
          <w:marTop w:val="0"/>
          <w:marBottom w:val="0"/>
          <w:divBdr>
            <w:top w:val="none" w:sz="0" w:space="0" w:color="auto"/>
            <w:left w:val="none" w:sz="0" w:space="0" w:color="auto"/>
            <w:bottom w:val="none" w:sz="0" w:space="0" w:color="auto"/>
            <w:right w:val="none" w:sz="0" w:space="0" w:color="auto"/>
          </w:divBdr>
        </w:div>
        <w:div w:id="1875582384">
          <w:marLeft w:val="0"/>
          <w:marRight w:val="0"/>
          <w:marTop w:val="0"/>
          <w:marBottom w:val="0"/>
          <w:divBdr>
            <w:top w:val="none" w:sz="0" w:space="0" w:color="auto"/>
            <w:left w:val="none" w:sz="0" w:space="0" w:color="auto"/>
            <w:bottom w:val="none" w:sz="0" w:space="0" w:color="auto"/>
            <w:right w:val="none" w:sz="0" w:space="0" w:color="auto"/>
          </w:divBdr>
        </w:div>
        <w:div w:id="2120445516">
          <w:marLeft w:val="0"/>
          <w:marRight w:val="0"/>
          <w:marTop w:val="0"/>
          <w:marBottom w:val="0"/>
          <w:divBdr>
            <w:top w:val="none" w:sz="0" w:space="0" w:color="auto"/>
            <w:left w:val="none" w:sz="0" w:space="0" w:color="auto"/>
            <w:bottom w:val="none" w:sz="0" w:space="0" w:color="auto"/>
            <w:right w:val="none" w:sz="0" w:space="0" w:color="auto"/>
          </w:divBdr>
        </w:div>
      </w:divsChild>
    </w:div>
    <w:div w:id="806357005">
      <w:bodyDiv w:val="1"/>
      <w:marLeft w:val="0"/>
      <w:marRight w:val="0"/>
      <w:marTop w:val="0"/>
      <w:marBottom w:val="0"/>
      <w:divBdr>
        <w:top w:val="none" w:sz="0" w:space="0" w:color="auto"/>
        <w:left w:val="none" w:sz="0" w:space="0" w:color="auto"/>
        <w:bottom w:val="none" w:sz="0" w:space="0" w:color="auto"/>
        <w:right w:val="none" w:sz="0" w:space="0" w:color="auto"/>
      </w:divBdr>
    </w:div>
    <w:div w:id="871499662">
      <w:bodyDiv w:val="1"/>
      <w:marLeft w:val="0"/>
      <w:marRight w:val="0"/>
      <w:marTop w:val="0"/>
      <w:marBottom w:val="0"/>
      <w:divBdr>
        <w:top w:val="none" w:sz="0" w:space="0" w:color="auto"/>
        <w:left w:val="none" w:sz="0" w:space="0" w:color="auto"/>
        <w:bottom w:val="none" w:sz="0" w:space="0" w:color="auto"/>
        <w:right w:val="none" w:sz="0" w:space="0" w:color="auto"/>
      </w:divBdr>
      <w:divsChild>
        <w:div w:id="1072044237">
          <w:marLeft w:val="0"/>
          <w:marRight w:val="0"/>
          <w:marTop w:val="0"/>
          <w:marBottom w:val="0"/>
          <w:divBdr>
            <w:top w:val="none" w:sz="0" w:space="0" w:color="auto"/>
            <w:left w:val="none" w:sz="0" w:space="0" w:color="auto"/>
            <w:bottom w:val="none" w:sz="0" w:space="0" w:color="auto"/>
            <w:right w:val="none" w:sz="0" w:space="0" w:color="auto"/>
          </w:divBdr>
        </w:div>
        <w:div w:id="1851987270">
          <w:marLeft w:val="0"/>
          <w:marRight w:val="0"/>
          <w:marTop w:val="0"/>
          <w:marBottom w:val="0"/>
          <w:divBdr>
            <w:top w:val="none" w:sz="0" w:space="0" w:color="auto"/>
            <w:left w:val="none" w:sz="0" w:space="0" w:color="auto"/>
            <w:bottom w:val="none" w:sz="0" w:space="0" w:color="auto"/>
            <w:right w:val="none" w:sz="0" w:space="0" w:color="auto"/>
          </w:divBdr>
        </w:div>
      </w:divsChild>
    </w:div>
    <w:div w:id="885870091">
      <w:bodyDiv w:val="1"/>
      <w:marLeft w:val="0"/>
      <w:marRight w:val="0"/>
      <w:marTop w:val="0"/>
      <w:marBottom w:val="0"/>
      <w:divBdr>
        <w:top w:val="none" w:sz="0" w:space="0" w:color="auto"/>
        <w:left w:val="none" w:sz="0" w:space="0" w:color="auto"/>
        <w:bottom w:val="none" w:sz="0" w:space="0" w:color="auto"/>
        <w:right w:val="none" w:sz="0" w:space="0" w:color="auto"/>
      </w:divBdr>
      <w:divsChild>
        <w:div w:id="1062755906">
          <w:marLeft w:val="0"/>
          <w:marRight w:val="0"/>
          <w:marTop w:val="0"/>
          <w:marBottom w:val="0"/>
          <w:divBdr>
            <w:top w:val="none" w:sz="0" w:space="0" w:color="auto"/>
            <w:left w:val="none" w:sz="0" w:space="0" w:color="auto"/>
            <w:bottom w:val="none" w:sz="0" w:space="0" w:color="auto"/>
            <w:right w:val="none" w:sz="0" w:space="0" w:color="auto"/>
          </w:divBdr>
        </w:div>
      </w:divsChild>
    </w:div>
    <w:div w:id="890776173">
      <w:bodyDiv w:val="1"/>
      <w:marLeft w:val="0"/>
      <w:marRight w:val="0"/>
      <w:marTop w:val="0"/>
      <w:marBottom w:val="0"/>
      <w:divBdr>
        <w:top w:val="none" w:sz="0" w:space="0" w:color="auto"/>
        <w:left w:val="none" w:sz="0" w:space="0" w:color="auto"/>
        <w:bottom w:val="none" w:sz="0" w:space="0" w:color="auto"/>
        <w:right w:val="none" w:sz="0" w:space="0" w:color="auto"/>
      </w:divBdr>
    </w:div>
    <w:div w:id="921180962">
      <w:bodyDiv w:val="1"/>
      <w:marLeft w:val="0"/>
      <w:marRight w:val="0"/>
      <w:marTop w:val="0"/>
      <w:marBottom w:val="0"/>
      <w:divBdr>
        <w:top w:val="none" w:sz="0" w:space="0" w:color="auto"/>
        <w:left w:val="none" w:sz="0" w:space="0" w:color="auto"/>
        <w:bottom w:val="none" w:sz="0" w:space="0" w:color="auto"/>
        <w:right w:val="none" w:sz="0" w:space="0" w:color="auto"/>
      </w:divBdr>
      <w:divsChild>
        <w:div w:id="129635038">
          <w:marLeft w:val="0"/>
          <w:marRight w:val="0"/>
          <w:marTop w:val="0"/>
          <w:marBottom w:val="0"/>
          <w:divBdr>
            <w:top w:val="none" w:sz="0" w:space="0" w:color="auto"/>
            <w:left w:val="none" w:sz="0" w:space="0" w:color="auto"/>
            <w:bottom w:val="none" w:sz="0" w:space="0" w:color="auto"/>
            <w:right w:val="none" w:sz="0" w:space="0" w:color="auto"/>
          </w:divBdr>
        </w:div>
        <w:div w:id="582223718">
          <w:marLeft w:val="0"/>
          <w:marRight w:val="0"/>
          <w:marTop w:val="0"/>
          <w:marBottom w:val="0"/>
          <w:divBdr>
            <w:top w:val="none" w:sz="0" w:space="0" w:color="auto"/>
            <w:left w:val="none" w:sz="0" w:space="0" w:color="auto"/>
            <w:bottom w:val="none" w:sz="0" w:space="0" w:color="auto"/>
            <w:right w:val="none" w:sz="0" w:space="0" w:color="auto"/>
          </w:divBdr>
        </w:div>
        <w:div w:id="1100183178">
          <w:marLeft w:val="0"/>
          <w:marRight w:val="0"/>
          <w:marTop w:val="0"/>
          <w:marBottom w:val="0"/>
          <w:divBdr>
            <w:top w:val="none" w:sz="0" w:space="0" w:color="auto"/>
            <w:left w:val="none" w:sz="0" w:space="0" w:color="auto"/>
            <w:bottom w:val="none" w:sz="0" w:space="0" w:color="auto"/>
            <w:right w:val="none" w:sz="0" w:space="0" w:color="auto"/>
          </w:divBdr>
        </w:div>
        <w:div w:id="1243682687">
          <w:marLeft w:val="0"/>
          <w:marRight w:val="0"/>
          <w:marTop w:val="0"/>
          <w:marBottom w:val="0"/>
          <w:divBdr>
            <w:top w:val="none" w:sz="0" w:space="0" w:color="auto"/>
            <w:left w:val="none" w:sz="0" w:space="0" w:color="auto"/>
            <w:bottom w:val="none" w:sz="0" w:space="0" w:color="auto"/>
            <w:right w:val="none" w:sz="0" w:space="0" w:color="auto"/>
          </w:divBdr>
        </w:div>
        <w:div w:id="1578174102">
          <w:marLeft w:val="0"/>
          <w:marRight w:val="0"/>
          <w:marTop w:val="0"/>
          <w:marBottom w:val="0"/>
          <w:divBdr>
            <w:top w:val="none" w:sz="0" w:space="0" w:color="auto"/>
            <w:left w:val="none" w:sz="0" w:space="0" w:color="auto"/>
            <w:bottom w:val="none" w:sz="0" w:space="0" w:color="auto"/>
            <w:right w:val="none" w:sz="0" w:space="0" w:color="auto"/>
          </w:divBdr>
        </w:div>
        <w:div w:id="1599752668">
          <w:marLeft w:val="0"/>
          <w:marRight w:val="0"/>
          <w:marTop w:val="0"/>
          <w:marBottom w:val="0"/>
          <w:divBdr>
            <w:top w:val="none" w:sz="0" w:space="0" w:color="auto"/>
            <w:left w:val="none" w:sz="0" w:space="0" w:color="auto"/>
            <w:bottom w:val="none" w:sz="0" w:space="0" w:color="auto"/>
            <w:right w:val="none" w:sz="0" w:space="0" w:color="auto"/>
          </w:divBdr>
        </w:div>
        <w:div w:id="1900899796">
          <w:marLeft w:val="0"/>
          <w:marRight w:val="0"/>
          <w:marTop w:val="0"/>
          <w:marBottom w:val="0"/>
          <w:divBdr>
            <w:top w:val="none" w:sz="0" w:space="0" w:color="auto"/>
            <w:left w:val="none" w:sz="0" w:space="0" w:color="auto"/>
            <w:bottom w:val="none" w:sz="0" w:space="0" w:color="auto"/>
            <w:right w:val="none" w:sz="0" w:space="0" w:color="auto"/>
          </w:divBdr>
        </w:div>
        <w:div w:id="1937790473">
          <w:marLeft w:val="0"/>
          <w:marRight w:val="0"/>
          <w:marTop w:val="0"/>
          <w:marBottom w:val="0"/>
          <w:divBdr>
            <w:top w:val="none" w:sz="0" w:space="0" w:color="auto"/>
            <w:left w:val="none" w:sz="0" w:space="0" w:color="auto"/>
            <w:bottom w:val="none" w:sz="0" w:space="0" w:color="auto"/>
            <w:right w:val="none" w:sz="0" w:space="0" w:color="auto"/>
          </w:divBdr>
        </w:div>
        <w:div w:id="2099135456">
          <w:marLeft w:val="0"/>
          <w:marRight w:val="0"/>
          <w:marTop w:val="0"/>
          <w:marBottom w:val="0"/>
          <w:divBdr>
            <w:top w:val="none" w:sz="0" w:space="0" w:color="auto"/>
            <w:left w:val="none" w:sz="0" w:space="0" w:color="auto"/>
            <w:bottom w:val="none" w:sz="0" w:space="0" w:color="auto"/>
            <w:right w:val="none" w:sz="0" w:space="0" w:color="auto"/>
          </w:divBdr>
        </w:div>
      </w:divsChild>
    </w:div>
    <w:div w:id="926186349">
      <w:bodyDiv w:val="1"/>
      <w:marLeft w:val="0"/>
      <w:marRight w:val="0"/>
      <w:marTop w:val="0"/>
      <w:marBottom w:val="0"/>
      <w:divBdr>
        <w:top w:val="none" w:sz="0" w:space="0" w:color="auto"/>
        <w:left w:val="none" w:sz="0" w:space="0" w:color="auto"/>
        <w:bottom w:val="none" w:sz="0" w:space="0" w:color="auto"/>
        <w:right w:val="none" w:sz="0" w:space="0" w:color="auto"/>
      </w:divBdr>
    </w:div>
    <w:div w:id="934751016">
      <w:bodyDiv w:val="1"/>
      <w:marLeft w:val="0"/>
      <w:marRight w:val="0"/>
      <w:marTop w:val="0"/>
      <w:marBottom w:val="0"/>
      <w:divBdr>
        <w:top w:val="none" w:sz="0" w:space="0" w:color="auto"/>
        <w:left w:val="none" w:sz="0" w:space="0" w:color="auto"/>
        <w:bottom w:val="none" w:sz="0" w:space="0" w:color="auto"/>
        <w:right w:val="none" w:sz="0" w:space="0" w:color="auto"/>
      </w:divBdr>
    </w:div>
    <w:div w:id="994453232">
      <w:bodyDiv w:val="1"/>
      <w:marLeft w:val="0"/>
      <w:marRight w:val="0"/>
      <w:marTop w:val="0"/>
      <w:marBottom w:val="0"/>
      <w:divBdr>
        <w:top w:val="none" w:sz="0" w:space="0" w:color="auto"/>
        <w:left w:val="none" w:sz="0" w:space="0" w:color="auto"/>
        <w:bottom w:val="none" w:sz="0" w:space="0" w:color="auto"/>
        <w:right w:val="none" w:sz="0" w:space="0" w:color="auto"/>
      </w:divBdr>
      <w:divsChild>
        <w:div w:id="181481201">
          <w:marLeft w:val="0"/>
          <w:marRight w:val="0"/>
          <w:marTop w:val="0"/>
          <w:marBottom w:val="0"/>
          <w:divBdr>
            <w:top w:val="none" w:sz="0" w:space="0" w:color="auto"/>
            <w:left w:val="none" w:sz="0" w:space="0" w:color="auto"/>
            <w:bottom w:val="none" w:sz="0" w:space="0" w:color="auto"/>
            <w:right w:val="none" w:sz="0" w:space="0" w:color="auto"/>
          </w:divBdr>
        </w:div>
        <w:div w:id="308020453">
          <w:marLeft w:val="0"/>
          <w:marRight w:val="0"/>
          <w:marTop w:val="0"/>
          <w:marBottom w:val="0"/>
          <w:divBdr>
            <w:top w:val="none" w:sz="0" w:space="0" w:color="auto"/>
            <w:left w:val="none" w:sz="0" w:space="0" w:color="auto"/>
            <w:bottom w:val="none" w:sz="0" w:space="0" w:color="auto"/>
            <w:right w:val="none" w:sz="0" w:space="0" w:color="auto"/>
          </w:divBdr>
        </w:div>
        <w:div w:id="362943168">
          <w:marLeft w:val="0"/>
          <w:marRight w:val="0"/>
          <w:marTop w:val="0"/>
          <w:marBottom w:val="0"/>
          <w:divBdr>
            <w:top w:val="none" w:sz="0" w:space="0" w:color="auto"/>
            <w:left w:val="none" w:sz="0" w:space="0" w:color="auto"/>
            <w:bottom w:val="none" w:sz="0" w:space="0" w:color="auto"/>
            <w:right w:val="none" w:sz="0" w:space="0" w:color="auto"/>
          </w:divBdr>
        </w:div>
        <w:div w:id="422652830">
          <w:marLeft w:val="0"/>
          <w:marRight w:val="0"/>
          <w:marTop w:val="0"/>
          <w:marBottom w:val="0"/>
          <w:divBdr>
            <w:top w:val="none" w:sz="0" w:space="0" w:color="auto"/>
            <w:left w:val="none" w:sz="0" w:space="0" w:color="auto"/>
            <w:bottom w:val="none" w:sz="0" w:space="0" w:color="auto"/>
            <w:right w:val="none" w:sz="0" w:space="0" w:color="auto"/>
          </w:divBdr>
        </w:div>
        <w:div w:id="1315374958">
          <w:marLeft w:val="0"/>
          <w:marRight w:val="0"/>
          <w:marTop w:val="0"/>
          <w:marBottom w:val="0"/>
          <w:divBdr>
            <w:top w:val="none" w:sz="0" w:space="0" w:color="auto"/>
            <w:left w:val="none" w:sz="0" w:space="0" w:color="auto"/>
            <w:bottom w:val="none" w:sz="0" w:space="0" w:color="auto"/>
            <w:right w:val="none" w:sz="0" w:space="0" w:color="auto"/>
          </w:divBdr>
        </w:div>
        <w:div w:id="1331133834">
          <w:marLeft w:val="0"/>
          <w:marRight w:val="0"/>
          <w:marTop w:val="0"/>
          <w:marBottom w:val="0"/>
          <w:divBdr>
            <w:top w:val="none" w:sz="0" w:space="0" w:color="auto"/>
            <w:left w:val="none" w:sz="0" w:space="0" w:color="auto"/>
            <w:bottom w:val="none" w:sz="0" w:space="0" w:color="auto"/>
            <w:right w:val="none" w:sz="0" w:space="0" w:color="auto"/>
          </w:divBdr>
        </w:div>
        <w:div w:id="1554654388">
          <w:marLeft w:val="0"/>
          <w:marRight w:val="0"/>
          <w:marTop w:val="0"/>
          <w:marBottom w:val="0"/>
          <w:divBdr>
            <w:top w:val="none" w:sz="0" w:space="0" w:color="auto"/>
            <w:left w:val="none" w:sz="0" w:space="0" w:color="auto"/>
            <w:bottom w:val="none" w:sz="0" w:space="0" w:color="auto"/>
            <w:right w:val="none" w:sz="0" w:space="0" w:color="auto"/>
          </w:divBdr>
        </w:div>
        <w:div w:id="1674186415">
          <w:marLeft w:val="0"/>
          <w:marRight w:val="0"/>
          <w:marTop w:val="0"/>
          <w:marBottom w:val="0"/>
          <w:divBdr>
            <w:top w:val="none" w:sz="0" w:space="0" w:color="auto"/>
            <w:left w:val="none" w:sz="0" w:space="0" w:color="auto"/>
            <w:bottom w:val="none" w:sz="0" w:space="0" w:color="auto"/>
            <w:right w:val="none" w:sz="0" w:space="0" w:color="auto"/>
          </w:divBdr>
        </w:div>
        <w:div w:id="1688020757">
          <w:marLeft w:val="0"/>
          <w:marRight w:val="0"/>
          <w:marTop w:val="0"/>
          <w:marBottom w:val="0"/>
          <w:divBdr>
            <w:top w:val="none" w:sz="0" w:space="0" w:color="auto"/>
            <w:left w:val="none" w:sz="0" w:space="0" w:color="auto"/>
            <w:bottom w:val="none" w:sz="0" w:space="0" w:color="auto"/>
            <w:right w:val="none" w:sz="0" w:space="0" w:color="auto"/>
          </w:divBdr>
        </w:div>
        <w:div w:id="1713919409">
          <w:marLeft w:val="0"/>
          <w:marRight w:val="0"/>
          <w:marTop w:val="0"/>
          <w:marBottom w:val="0"/>
          <w:divBdr>
            <w:top w:val="none" w:sz="0" w:space="0" w:color="auto"/>
            <w:left w:val="none" w:sz="0" w:space="0" w:color="auto"/>
            <w:bottom w:val="none" w:sz="0" w:space="0" w:color="auto"/>
            <w:right w:val="none" w:sz="0" w:space="0" w:color="auto"/>
          </w:divBdr>
        </w:div>
        <w:div w:id="1738356626">
          <w:marLeft w:val="0"/>
          <w:marRight w:val="0"/>
          <w:marTop w:val="0"/>
          <w:marBottom w:val="0"/>
          <w:divBdr>
            <w:top w:val="none" w:sz="0" w:space="0" w:color="auto"/>
            <w:left w:val="none" w:sz="0" w:space="0" w:color="auto"/>
            <w:bottom w:val="none" w:sz="0" w:space="0" w:color="auto"/>
            <w:right w:val="none" w:sz="0" w:space="0" w:color="auto"/>
          </w:divBdr>
        </w:div>
        <w:div w:id="2082942370">
          <w:marLeft w:val="0"/>
          <w:marRight w:val="0"/>
          <w:marTop w:val="0"/>
          <w:marBottom w:val="0"/>
          <w:divBdr>
            <w:top w:val="none" w:sz="0" w:space="0" w:color="auto"/>
            <w:left w:val="none" w:sz="0" w:space="0" w:color="auto"/>
            <w:bottom w:val="none" w:sz="0" w:space="0" w:color="auto"/>
            <w:right w:val="none" w:sz="0" w:space="0" w:color="auto"/>
          </w:divBdr>
        </w:div>
        <w:div w:id="2121873132">
          <w:marLeft w:val="0"/>
          <w:marRight w:val="0"/>
          <w:marTop w:val="0"/>
          <w:marBottom w:val="0"/>
          <w:divBdr>
            <w:top w:val="none" w:sz="0" w:space="0" w:color="auto"/>
            <w:left w:val="none" w:sz="0" w:space="0" w:color="auto"/>
            <w:bottom w:val="none" w:sz="0" w:space="0" w:color="auto"/>
            <w:right w:val="none" w:sz="0" w:space="0" w:color="auto"/>
          </w:divBdr>
        </w:div>
      </w:divsChild>
    </w:div>
    <w:div w:id="994645942">
      <w:bodyDiv w:val="1"/>
      <w:marLeft w:val="0"/>
      <w:marRight w:val="0"/>
      <w:marTop w:val="0"/>
      <w:marBottom w:val="0"/>
      <w:divBdr>
        <w:top w:val="none" w:sz="0" w:space="0" w:color="auto"/>
        <w:left w:val="none" w:sz="0" w:space="0" w:color="auto"/>
        <w:bottom w:val="none" w:sz="0" w:space="0" w:color="auto"/>
        <w:right w:val="none" w:sz="0" w:space="0" w:color="auto"/>
      </w:divBdr>
    </w:div>
    <w:div w:id="1069034095">
      <w:bodyDiv w:val="1"/>
      <w:marLeft w:val="0"/>
      <w:marRight w:val="0"/>
      <w:marTop w:val="0"/>
      <w:marBottom w:val="0"/>
      <w:divBdr>
        <w:top w:val="none" w:sz="0" w:space="0" w:color="auto"/>
        <w:left w:val="none" w:sz="0" w:space="0" w:color="auto"/>
        <w:bottom w:val="none" w:sz="0" w:space="0" w:color="auto"/>
        <w:right w:val="none" w:sz="0" w:space="0" w:color="auto"/>
      </w:divBdr>
      <w:divsChild>
        <w:div w:id="11735665">
          <w:marLeft w:val="0"/>
          <w:marRight w:val="0"/>
          <w:marTop w:val="0"/>
          <w:marBottom w:val="0"/>
          <w:divBdr>
            <w:top w:val="none" w:sz="0" w:space="0" w:color="auto"/>
            <w:left w:val="none" w:sz="0" w:space="0" w:color="auto"/>
            <w:bottom w:val="none" w:sz="0" w:space="0" w:color="auto"/>
            <w:right w:val="none" w:sz="0" w:space="0" w:color="auto"/>
          </w:divBdr>
        </w:div>
        <w:div w:id="47917013">
          <w:marLeft w:val="0"/>
          <w:marRight w:val="0"/>
          <w:marTop w:val="0"/>
          <w:marBottom w:val="0"/>
          <w:divBdr>
            <w:top w:val="none" w:sz="0" w:space="0" w:color="auto"/>
            <w:left w:val="none" w:sz="0" w:space="0" w:color="auto"/>
            <w:bottom w:val="none" w:sz="0" w:space="0" w:color="auto"/>
            <w:right w:val="none" w:sz="0" w:space="0" w:color="auto"/>
          </w:divBdr>
        </w:div>
        <w:div w:id="137697791">
          <w:marLeft w:val="0"/>
          <w:marRight w:val="0"/>
          <w:marTop w:val="0"/>
          <w:marBottom w:val="0"/>
          <w:divBdr>
            <w:top w:val="none" w:sz="0" w:space="0" w:color="auto"/>
            <w:left w:val="none" w:sz="0" w:space="0" w:color="auto"/>
            <w:bottom w:val="none" w:sz="0" w:space="0" w:color="auto"/>
            <w:right w:val="none" w:sz="0" w:space="0" w:color="auto"/>
          </w:divBdr>
        </w:div>
        <w:div w:id="273487888">
          <w:marLeft w:val="0"/>
          <w:marRight w:val="0"/>
          <w:marTop w:val="0"/>
          <w:marBottom w:val="0"/>
          <w:divBdr>
            <w:top w:val="none" w:sz="0" w:space="0" w:color="auto"/>
            <w:left w:val="none" w:sz="0" w:space="0" w:color="auto"/>
            <w:bottom w:val="none" w:sz="0" w:space="0" w:color="auto"/>
            <w:right w:val="none" w:sz="0" w:space="0" w:color="auto"/>
          </w:divBdr>
        </w:div>
        <w:div w:id="293098196">
          <w:marLeft w:val="0"/>
          <w:marRight w:val="0"/>
          <w:marTop w:val="0"/>
          <w:marBottom w:val="0"/>
          <w:divBdr>
            <w:top w:val="none" w:sz="0" w:space="0" w:color="auto"/>
            <w:left w:val="none" w:sz="0" w:space="0" w:color="auto"/>
            <w:bottom w:val="none" w:sz="0" w:space="0" w:color="auto"/>
            <w:right w:val="none" w:sz="0" w:space="0" w:color="auto"/>
          </w:divBdr>
        </w:div>
        <w:div w:id="323749220">
          <w:marLeft w:val="0"/>
          <w:marRight w:val="0"/>
          <w:marTop w:val="0"/>
          <w:marBottom w:val="0"/>
          <w:divBdr>
            <w:top w:val="none" w:sz="0" w:space="0" w:color="auto"/>
            <w:left w:val="none" w:sz="0" w:space="0" w:color="auto"/>
            <w:bottom w:val="none" w:sz="0" w:space="0" w:color="auto"/>
            <w:right w:val="none" w:sz="0" w:space="0" w:color="auto"/>
          </w:divBdr>
        </w:div>
        <w:div w:id="324554392">
          <w:marLeft w:val="0"/>
          <w:marRight w:val="0"/>
          <w:marTop w:val="0"/>
          <w:marBottom w:val="0"/>
          <w:divBdr>
            <w:top w:val="none" w:sz="0" w:space="0" w:color="auto"/>
            <w:left w:val="none" w:sz="0" w:space="0" w:color="auto"/>
            <w:bottom w:val="none" w:sz="0" w:space="0" w:color="auto"/>
            <w:right w:val="none" w:sz="0" w:space="0" w:color="auto"/>
          </w:divBdr>
        </w:div>
        <w:div w:id="531496982">
          <w:marLeft w:val="0"/>
          <w:marRight w:val="0"/>
          <w:marTop w:val="0"/>
          <w:marBottom w:val="0"/>
          <w:divBdr>
            <w:top w:val="none" w:sz="0" w:space="0" w:color="auto"/>
            <w:left w:val="none" w:sz="0" w:space="0" w:color="auto"/>
            <w:bottom w:val="none" w:sz="0" w:space="0" w:color="auto"/>
            <w:right w:val="none" w:sz="0" w:space="0" w:color="auto"/>
          </w:divBdr>
        </w:div>
        <w:div w:id="536895466">
          <w:marLeft w:val="0"/>
          <w:marRight w:val="0"/>
          <w:marTop w:val="0"/>
          <w:marBottom w:val="0"/>
          <w:divBdr>
            <w:top w:val="none" w:sz="0" w:space="0" w:color="auto"/>
            <w:left w:val="none" w:sz="0" w:space="0" w:color="auto"/>
            <w:bottom w:val="none" w:sz="0" w:space="0" w:color="auto"/>
            <w:right w:val="none" w:sz="0" w:space="0" w:color="auto"/>
          </w:divBdr>
        </w:div>
        <w:div w:id="566771101">
          <w:marLeft w:val="0"/>
          <w:marRight w:val="0"/>
          <w:marTop w:val="0"/>
          <w:marBottom w:val="0"/>
          <w:divBdr>
            <w:top w:val="none" w:sz="0" w:space="0" w:color="auto"/>
            <w:left w:val="none" w:sz="0" w:space="0" w:color="auto"/>
            <w:bottom w:val="none" w:sz="0" w:space="0" w:color="auto"/>
            <w:right w:val="none" w:sz="0" w:space="0" w:color="auto"/>
          </w:divBdr>
        </w:div>
        <w:div w:id="566962849">
          <w:marLeft w:val="0"/>
          <w:marRight w:val="0"/>
          <w:marTop w:val="0"/>
          <w:marBottom w:val="0"/>
          <w:divBdr>
            <w:top w:val="none" w:sz="0" w:space="0" w:color="auto"/>
            <w:left w:val="none" w:sz="0" w:space="0" w:color="auto"/>
            <w:bottom w:val="none" w:sz="0" w:space="0" w:color="auto"/>
            <w:right w:val="none" w:sz="0" w:space="0" w:color="auto"/>
          </w:divBdr>
        </w:div>
        <w:div w:id="591861405">
          <w:marLeft w:val="0"/>
          <w:marRight w:val="0"/>
          <w:marTop w:val="0"/>
          <w:marBottom w:val="0"/>
          <w:divBdr>
            <w:top w:val="none" w:sz="0" w:space="0" w:color="auto"/>
            <w:left w:val="none" w:sz="0" w:space="0" w:color="auto"/>
            <w:bottom w:val="none" w:sz="0" w:space="0" w:color="auto"/>
            <w:right w:val="none" w:sz="0" w:space="0" w:color="auto"/>
          </w:divBdr>
        </w:div>
        <w:div w:id="647825463">
          <w:marLeft w:val="0"/>
          <w:marRight w:val="0"/>
          <w:marTop w:val="0"/>
          <w:marBottom w:val="0"/>
          <w:divBdr>
            <w:top w:val="none" w:sz="0" w:space="0" w:color="auto"/>
            <w:left w:val="none" w:sz="0" w:space="0" w:color="auto"/>
            <w:bottom w:val="none" w:sz="0" w:space="0" w:color="auto"/>
            <w:right w:val="none" w:sz="0" w:space="0" w:color="auto"/>
          </w:divBdr>
        </w:div>
        <w:div w:id="668289770">
          <w:marLeft w:val="0"/>
          <w:marRight w:val="0"/>
          <w:marTop w:val="0"/>
          <w:marBottom w:val="0"/>
          <w:divBdr>
            <w:top w:val="none" w:sz="0" w:space="0" w:color="auto"/>
            <w:left w:val="none" w:sz="0" w:space="0" w:color="auto"/>
            <w:bottom w:val="none" w:sz="0" w:space="0" w:color="auto"/>
            <w:right w:val="none" w:sz="0" w:space="0" w:color="auto"/>
          </w:divBdr>
        </w:div>
        <w:div w:id="694381094">
          <w:marLeft w:val="0"/>
          <w:marRight w:val="0"/>
          <w:marTop w:val="0"/>
          <w:marBottom w:val="0"/>
          <w:divBdr>
            <w:top w:val="none" w:sz="0" w:space="0" w:color="auto"/>
            <w:left w:val="none" w:sz="0" w:space="0" w:color="auto"/>
            <w:bottom w:val="none" w:sz="0" w:space="0" w:color="auto"/>
            <w:right w:val="none" w:sz="0" w:space="0" w:color="auto"/>
          </w:divBdr>
        </w:div>
        <w:div w:id="776097234">
          <w:marLeft w:val="0"/>
          <w:marRight w:val="0"/>
          <w:marTop w:val="0"/>
          <w:marBottom w:val="0"/>
          <w:divBdr>
            <w:top w:val="none" w:sz="0" w:space="0" w:color="auto"/>
            <w:left w:val="none" w:sz="0" w:space="0" w:color="auto"/>
            <w:bottom w:val="none" w:sz="0" w:space="0" w:color="auto"/>
            <w:right w:val="none" w:sz="0" w:space="0" w:color="auto"/>
          </w:divBdr>
        </w:div>
        <w:div w:id="915092665">
          <w:marLeft w:val="0"/>
          <w:marRight w:val="0"/>
          <w:marTop w:val="0"/>
          <w:marBottom w:val="0"/>
          <w:divBdr>
            <w:top w:val="none" w:sz="0" w:space="0" w:color="auto"/>
            <w:left w:val="none" w:sz="0" w:space="0" w:color="auto"/>
            <w:bottom w:val="none" w:sz="0" w:space="0" w:color="auto"/>
            <w:right w:val="none" w:sz="0" w:space="0" w:color="auto"/>
          </w:divBdr>
        </w:div>
        <w:div w:id="955596638">
          <w:marLeft w:val="0"/>
          <w:marRight w:val="0"/>
          <w:marTop w:val="0"/>
          <w:marBottom w:val="0"/>
          <w:divBdr>
            <w:top w:val="none" w:sz="0" w:space="0" w:color="auto"/>
            <w:left w:val="none" w:sz="0" w:space="0" w:color="auto"/>
            <w:bottom w:val="none" w:sz="0" w:space="0" w:color="auto"/>
            <w:right w:val="none" w:sz="0" w:space="0" w:color="auto"/>
          </w:divBdr>
        </w:div>
        <w:div w:id="958072289">
          <w:marLeft w:val="0"/>
          <w:marRight w:val="0"/>
          <w:marTop w:val="0"/>
          <w:marBottom w:val="0"/>
          <w:divBdr>
            <w:top w:val="none" w:sz="0" w:space="0" w:color="auto"/>
            <w:left w:val="none" w:sz="0" w:space="0" w:color="auto"/>
            <w:bottom w:val="none" w:sz="0" w:space="0" w:color="auto"/>
            <w:right w:val="none" w:sz="0" w:space="0" w:color="auto"/>
          </w:divBdr>
        </w:div>
        <w:div w:id="963193613">
          <w:marLeft w:val="0"/>
          <w:marRight w:val="0"/>
          <w:marTop w:val="0"/>
          <w:marBottom w:val="0"/>
          <w:divBdr>
            <w:top w:val="none" w:sz="0" w:space="0" w:color="auto"/>
            <w:left w:val="none" w:sz="0" w:space="0" w:color="auto"/>
            <w:bottom w:val="none" w:sz="0" w:space="0" w:color="auto"/>
            <w:right w:val="none" w:sz="0" w:space="0" w:color="auto"/>
          </w:divBdr>
        </w:div>
        <w:div w:id="1100562861">
          <w:marLeft w:val="0"/>
          <w:marRight w:val="0"/>
          <w:marTop w:val="0"/>
          <w:marBottom w:val="0"/>
          <w:divBdr>
            <w:top w:val="none" w:sz="0" w:space="0" w:color="auto"/>
            <w:left w:val="none" w:sz="0" w:space="0" w:color="auto"/>
            <w:bottom w:val="none" w:sz="0" w:space="0" w:color="auto"/>
            <w:right w:val="none" w:sz="0" w:space="0" w:color="auto"/>
          </w:divBdr>
        </w:div>
        <w:div w:id="1141458717">
          <w:marLeft w:val="0"/>
          <w:marRight w:val="0"/>
          <w:marTop w:val="0"/>
          <w:marBottom w:val="0"/>
          <w:divBdr>
            <w:top w:val="none" w:sz="0" w:space="0" w:color="auto"/>
            <w:left w:val="none" w:sz="0" w:space="0" w:color="auto"/>
            <w:bottom w:val="none" w:sz="0" w:space="0" w:color="auto"/>
            <w:right w:val="none" w:sz="0" w:space="0" w:color="auto"/>
          </w:divBdr>
        </w:div>
        <w:div w:id="1220284125">
          <w:marLeft w:val="0"/>
          <w:marRight w:val="0"/>
          <w:marTop w:val="0"/>
          <w:marBottom w:val="0"/>
          <w:divBdr>
            <w:top w:val="none" w:sz="0" w:space="0" w:color="auto"/>
            <w:left w:val="none" w:sz="0" w:space="0" w:color="auto"/>
            <w:bottom w:val="none" w:sz="0" w:space="0" w:color="auto"/>
            <w:right w:val="none" w:sz="0" w:space="0" w:color="auto"/>
          </w:divBdr>
        </w:div>
        <w:div w:id="1241252111">
          <w:marLeft w:val="0"/>
          <w:marRight w:val="0"/>
          <w:marTop w:val="0"/>
          <w:marBottom w:val="0"/>
          <w:divBdr>
            <w:top w:val="none" w:sz="0" w:space="0" w:color="auto"/>
            <w:left w:val="none" w:sz="0" w:space="0" w:color="auto"/>
            <w:bottom w:val="none" w:sz="0" w:space="0" w:color="auto"/>
            <w:right w:val="none" w:sz="0" w:space="0" w:color="auto"/>
          </w:divBdr>
        </w:div>
        <w:div w:id="1455949864">
          <w:marLeft w:val="0"/>
          <w:marRight w:val="0"/>
          <w:marTop w:val="0"/>
          <w:marBottom w:val="0"/>
          <w:divBdr>
            <w:top w:val="none" w:sz="0" w:space="0" w:color="auto"/>
            <w:left w:val="none" w:sz="0" w:space="0" w:color="auto"/>
            <w:bottom w:val="none" w:sz="0" w:space="0" w:color="auto"/>
            <w:right w:val="none" w:sz="0" w:space="0" w:color="auto"/>
          </w:divBdr>
        </w:div>
        <w:div w:id="1610117355">
          <w:marLeft w:val="0"/>
          <w:marRight w:val="0"/>
          <w:marTop w:val="0"/>
          <w:marBottom w:val="0"/>
          <w:divBdr>
            <w:top w:val="none" w:sz="0" w:space="0" w:color="auto"/>
            <w:left w:val="none" w:sz="0" w:space="0" w:color="auto"/>
            <w:bottom w:val="none" w:sz="0" w:space="0" w:color="auto"/>
            <w:right w:val="none" w:sz="0" w:space="0" w:color="auto"/>
          </w:divBdr>
        </w:div>
        <w:div w:id="1637679515">
          <w:marLeft w:val="0"/>
          <w:marRight w:val="0"/>
          <w:marTop w:val="0"/>
          <w:marBottom w:val="0"/>
          <w:divBdr>
            <w:top w:val="none" w:sz="0" w:space="0" w:color="auto"/>
            <w:left w:val="none" w:sz="0" w:space="0" w:color="auto"/>
            <w:bottom w:val="none" w:sz="0" w:space="0" w:color="auto"/>
            <w:right w:val="none" w:sz="0" w:space="0" w:color="auto"/>
          </w:divBdr>
        </w:div>
        <w:div w:id="1959678737">
          <w:marLeft w:val="0"/>
          <w:marRight w:val="0"/>
          <w:marTop w:val="0"/>
          <w:marBottom w:val="0"/>
          <w:divBdr>
            <w:top w:val="none" w:sz="0" w:space="0" w:color="auto"/>
            <w:left w:val="none" w:sz="0" w:space="0" w:color="auto"/>
            <w:bottom w:val="none" w:sz="0" w:space="0" w:color="auto"/>
            <w:right w:val="none" w:sz="0" w:space="0" w:color="auto"/>
          </w:divBdr>
        </w:div>
      </w:divsChild>
    </w:div>
    <w:div w:id="1070268685">
      <w:bodyDiv w:val="1"/>
      <w:marLeft w:val="0"/>
      <w:marRight w:val="0"/>
      <w:marTop w:val="0"/>
      <w:marBottom w:val="0"/>
      <w:divBdr>
        <w:top w:val="none" w:sz="0" w:space="0" w:color="auto"/>
        <w:left w:val="none" w:sz="0" w:space="0" w:color="auto"/>
        <w:bottom w:val="none" w:sz="0" w:space="0" w:color="auto"/>
        <w:right w:val="none" w:sz="0" w:space="0" w:color="auto"/>
      </w:divBdr>
    </w:div>
    <w:div w:id="1123117938">
      <w:bodyDiv w:val="1"/>
      <w:marLeft w:val="0"/>
      <w:marRight w:val="0"/>
      <w:marTop w:val="0"/>
      <w:marBottom w:val="0"/>
      <w:divBdr>
        <w:top w:val="none" w:sz="0" w:space="0" w:color="auto"/>
        <w:left w:val="none" w:sz="0" w:space="0" w:color="auto"/>
        <w:bottom w:val="none" w:sz="0" w:space="0" w:color="auto"/>
        <w:right w:val="none" w:sz="0" w:space="0" w:color="auto"/>
      </w:divBdr>
      <w:divsChild>
        <w:div w:id="1292058567">
          <w:marLeft w:val="0"/>
          <w:marRight w:val="0"/>
          <w:marTop w:val="0"/>
          <w:marBottom w:val="0"/>
          <w:divBdr>
            <w:top w:val="none" w:sz="0" w:space="0" w:color="auto"/>
            <w:left w:val="none" w:sz="0" w:space="0" w:color="auto"/>
            <w:bottom w:val="none" w:sz="0" w:space="0" w:color="auto"/>
            <w:right w:val="none" w:sz="0" w:space="0" w:color="auto"/>
          </w:divBdr>
        </w:div>
        <w:div w:id="1419135023">
          <w:marLeft w:val="0"/>
          <w:marRight w:val="0"/>
          <w:marTop w:val="0"/>
          <w:marBottom w:val="0"/>
          <w:divBdr>
            <w:top w:val="none" w:sz="0" w:space="0" w:color="auto"/>
            <w:left w:val="none" w:sz="0" w:space="0" w:color="auto"/>
            <w:bottom w:val="none" w:sz="0" w:space="0" w:color="auto"/>
            <w:right w:val="none" w:sz="0" w:space="0" w:color="auto"/>
          </w:divBdr>
        </w:div>
      </w:divsChild>
    </w:div>
    <w:div w:id="1171027309">
      <w:bodyDiv w:val="1"/>
      <w:marLeft w:val="0"/>
      <w:marRight w:val="0"/>
      <w:marTop w:val="0"/>
      <w:marBottom w:val="0"/>
      <w:divBdr>
        <w:top w:val="none" w:sz="0" w:space="0" w:color="auto"/>
        <w:left w:val="none" w:sz="0" w:space="0" w:color="auto"/>
        <w:bottom w:val="none" w:sz="0" w:space="0" w:color="auto"/>
        <w:right w:val="none" w:sz="0" w:space="0" w:color="auto"/>
      </w:divBdr>
      <w:divsChild>
        <w:div w:id="56366436">
          <w:marLeft w:val="0"/>
          <w:marRight w:val="0"/>
          <w:marTop w:val="0"/>
          <w:marBottom w:val="0"/>
          <w:divBdr>
            <w:top w:val="none" w:sz="0" w:space="0" w:color="auto"/>
            <w:left w:val="none" w:sz="0" w:space="0" w:color="auto"/>
            <w:bottom w:val="none" w:sz="0" w:space="0" w:color="auto"/>
            <w:right w:val="none" w:sz="0" w:space="0" w:color="auto"/>
          </w:divBdr>
        </w:div>
        <w:div w:id="164129231">
          <w:marLeft w:val="0"/>
          <w:marRight w:val="0"/>
          <w:marTop w:val="0"/>
          <w:marBottom w:val="0"/>
          <w:divBdr>
            <w:top w:val="none" w:sz="0" w:space="0" w:color="auto"/>
            <w:left w:val="none" w:sz="0" w:space="0" w:color="auto"/>
            <w:bottom w:val="none" w:sz="0" w:space="0" w:color="auto"/>
            <w:right w:val="none" w:sz="0" w:space="0" w:color="auto"/>
          </w:divBdr>
        </w:div>
        <w:div w:id="207037778">
          <w:marLeft w:val="0"/>
          <w:marRight w:val="0"/>
          <w:marTop w:val="0"/>
          <w:marBottom w:val="0"/>
          <w:divBdr>
            <w:top w:val="none" w:sz="0" w:space="0" w:color="auto"/>
            <w:left w:val="none" w:sz="0" w:space="0" w:color="auto"/>
            <w:bottom w:val="none" w:sz="0" w:space="0" w:color="auto"/>
            <w:right w:val="none" w:sz="0" w:space="0" w:color="auto"/>
          </w:divBdr>
        </w:div>
        <w:div w:id="291596070">
          <w:marLeft w:val="0"/>
          <w:marRight w:val="0"/>
          <w:marTop w:val="0"/>
          <w:marBottom w:val="0"/>
          <w:divBdr>
            <w:top w:val="none" w:sz="0" w:space="0" w:color="auto"/>
            <w:left w:val="none" w:sz="0" w:space="0" w:color="auto"/>
            <w:bottom w:val="none" w:sz="0" w:space="0" w:color="auto"/>
            <w:right w:val="none" w:sz="0" w:space="0" w:color="auto"/>
          </w:divBdr>
        </w:div>
        <w:div w:id="694424012">
          <w:marLeft w:val="0"/>
          <w:marRight w:val="0"/>
          <w:marTop w:val="0"/>
          <w:marBottom w:val="0"/>
          <w:divBdr>
            <w:top w:val="none" w:sz="0" w:space="0" w:color="auto"/>
            <w:left w:val="none" w:sz="0" w:space="0" w:color="auto"/>
            <w:bottom w:val="none" w:sz="0" w:space="0" w:color="auto"/>
            <w:right w:val="none" w:sz="0" w:space="0" w:color="auto"/>
          </w:divBdr>
        </w:div>
        <w:div w:id="887453130">
          <w:marLeft w:val="0"/>
          <w:marRight w:val="0"/>
          <w:marTop w:val="0"/>
          <w:marBottom w:val="0"/>
          <w:divBdr>
            <w:top w:val="none" w:sz="0" w:space="0" w:color="auto"/>
            <w:left w:val="none" w:sz="0" w:space="0" w:color="auto"/>
            <w:bottom w:val="none" w:sz="0" w:space="0" w:color="auto"/>
            <w:right w:val="none" w:sz="0" w:space="0" w:color="auto"/>
          </w:divBdr>
        </w:div>
        <w:div w:id="914364277">
          <w:marLeft w:val="0"/>
          <w:marRight w:val="0"/>
          <w:marTop w:val="0"/>
          <w:marBottom w:val="0"/>
          <w:divBdr>
            <w:top w:val="none" w:sz="0" w:space="0" w:color="auto"/>
            <w:left w:val="none" w:sz="0" w:space="0" w:color="auto"/>
            <w:bottom w:val="none" w:sz="0" w:space="0" w:color="auto"/>
            <w:right w:val="none" w:sz="0" w:space="0" w:color="auto"/>
          </w:divBdr>
        </w:div>
        <w:div w:id="977346811">
          <w:marLeft w:val="0"/>
          <w:marRight w:val="0"/>
          <w:marTop w:val="0"/>
          <w:marBottom w:val="0"/>
          <w:divBdr>
            <w:top w:val="none" w:sz="0" w:space="0" w:color="auto"/>
            <w:left w:val="none" w:sz="0" w:space="0" w:color="auto"/>
            <w:bottom w:val="none" w:sz="0" w:space="0" w:color="auto"/>
            <w:right w:val="none" w:sz="0" w:space="0" w:color="auto"/>
          </w:divBdr>
        </w:div>
        <w:div w:id="1141728568">
          <w:marLeft w:val="0"/>
          <w:marRight w:val="0"/>
          <w:marTop w:val="0"/>
          <w:marBottom w:val="0"/>
          <w:divBdr>
            <w:top w:val="none" w:sz="0" w:space="0" w:color="auto"/>
            <w:left w:val="none" w:sz="0" w:space="0" w:color="auto"/>
            <w:bottom w:val="none" w:sz="0" w:space="0" w:color="auto"/>
            <w:right w:val="none" w:sz="0" w:space="0" w:color="auto"/>
          </w:divBdr>
        </w:div>
        <w:div w:id="1213810074">
          <w:marLeft w:val="0"/>
          <w:marRight w:val="0"/>
          <w:marTop w:val="0"/>
          <w:marBottom w:val="0"/>
          <w:divBdr>
            <w:top w:val="none" w:sz="0" w:space="0" w:color="auto"/>
            <w:left w:val="none" w:sz="0" w:space="0" w:color="auto"/>
            <w:bottom w:val="none" w:sz="0" w:space="0" w:color="auto"/>
            <w:right w:val="none" w:sz="0" w:space="0" w:color="auto"/>
          </w:divBdr>
        </w:div>
        <w:div w:id="1246264826">
          <w:marLeft w:val="0"/>
          <w:marRight w:val="0"/>
          <w:marTop w:val="0"/>
          <w:marBottom w:val="0"/>
          <w:divBdr>
            <w:top w:val="none" w:sz="0" w:space="0" w:color="auto"/>
            <w:left w:val="none" w:sz="0" w:space="0" w:color="auto"/>
            <w:bottom w:val="none" w:sz="0" w:space="0" w:color="auto"/>
            <w:right w:val="none" w:sz="0" w:space="0" w:color="auto"/>
          </w:divBdr>
        </w:div>
        <w:div w:id="1273199744">
          <w:marLeft w:val="0"/>
          <w:marRight w:val="0"/>
          <w:marTop w:val="0"/>
          <w:marBottom w:val="0"/>
          <w:divBdr>
            <w:top w:val="none" w:sz="0" w:space="0" w:color="auto"/>
            <w:left w:val="none" w:sz="0" w:space="0" w:color="auto"/>
            <w:bottom w:val="none" w:sz="0" w:space="0" w:color="auto"/>
            <w:right w:val="none" w:sz="0" w:space="0" w:color="auto"/>
          </w:divBdr>
        </w:div>
        <w:div w:id="1302612269">
          <w:marLeft w:val="0"/>
          <w:marRight w:val="0"/>
          <w:marTop w:val="0"/>
          <w:marBottom w:val="0"/>
          <w:divBdr>
            <w:top w:val="none" w:sz="0" w:space="0" w:color="auto"/>
            <w:left w:val="none" w:sz="0" w:space="0" w:color="auto"/>
            <w:bottom w:val="none" w:sz="0" w:space="0" w:color="auto"/>
            <w:right w:val="none" w:sz="0" w:space="0" w:color="auto"/>
          </w:divBdr>
        </w:div>
        <w:div w:id="1370454089">
          <w:marLeft w:val="0"/>
          <w:marRight w:val="0"/>
          <w:marTop w:val="0"/>
          <w:marBottom w:val="0"/>
          <w:divBdr>
            <w:top w:val="none" w:sz="0" w:space="0" w:color="auto"/>
            <w:left w:val="none" w:sz="0" w:space="0" w:color="auto"/>
            <w:bottom w:val="none" w:sz="0" w:space="0" w:color="auto"/>
            <w:right w:val="none" w:sz="0" w:space="0" w:color="auto"/>
          </w:divBdr>
        </w:div>
        <w:div w:id="1540818703">
          <w:marLeft w:val="0"/>
          <w:marRight w:val="0"/>
          <w:marTop w:val="0"/>
          <w:marBottom w:val="0"/>
          <w:divBdr>
            <w:top w:val="none" w:sz="0" w:space="0" w:color="auto"/>
            <w:left w:val="none" w:sz="0" w:space="0" w:color="auto"/>
            <w:bottom w:val="none" w:sz="0" w:space="0" w:color="auto"/>
            <w:right w:val="none" w:sz="0" w:space="0" w:color="auto"/>
          </w:divBdr>
        </w:div>
        <w:div w:id="1612466712">
          <w:marLeft w:val="0"/>
          <w:marRight w:val="0"/>
          <w:marTop w:val="0"/>
          <w:marBottom w:val="0"/>
          <w:divBdr>
            <w:top w:val="none" w:sz="0" w:space="0" w:color="auto"/>
            <w:left w:val="none" w:sz="0" w:space="0" w:color="auto"/>
            <w:bottom w:val="none" w:sz="0" w:space="0" w:color="auto"/>
            <w:right w:val="none" w:sz="0" w:space="0" w:color="auto"/>
          </w:divBdr>
        </w:div>
        <w:div w:id="1826822502">
          <w:marLeft w:val="0"/>
          <w:marRight w:val="0"/>
          <w:marTop w:val="0"/>
          <w:marBottom w:val="0"/>
          <w:divBdr>
            <w:top w:val="none" w:sz="0" w:space="0" w:color="auto"/>
            <w:left w:val="none" w:sz="0" w:space="0" w:color="auto"/>
            <w:bottom w:val="none" w:sz="0" w:space="0" w:color="auto"/>
            <w:right w:val="none" w:sz="0" w:space="0" w:color="auto"/>
          </w:divBdr>
        </w:div>
        <w:div w:id="1925455956">
          <w:marLeft w:val="0"/>
          <w:marRight w:val="0"/>
          <w:marTop w:val="0"/>
          <w:marBottom w:val="0"/>
          <w:divBdr>
            <w:top w:val="none" w:sz="0" w:space="0" w:color="auto"/>
            <w:left w:val="none" w:sz="0" w:space="0" w:color="auto"/>
            <w:bottom w:val="none" w:sz="0" w:space="0" w:color="auto"/>
            <w:right w:val="none" w:sz="0" w:space="0" w:color="auto"/>
          </w:divBdr>
        </w:div>
        <w:div w:id="1948654557">
          <w:marLeft w:val="0"/>
          <w:marRight w:val="0"/>
          <w:marTop w:val="0"/>
          <w:marBottom w:val="0"/>
          <w:divBdr>
            <w:top w:val="none" w:sz="0" w:space="0" w:color="auto"/>
            <w:left w:val="none" w:sz="0" w:space="0" w:color="auto"/>
            <w:bottom w:val="none" w:sz="0" w:space="0" w:color="auto"/>
            <w:right w:val="none" w:sz="0" w:space="0" w:color="auto"/>
          </w:divBdr>
        </w:div>
        <w:div w:id="2045329736">
          <w:marLeft w:val="0"/>
          <w:marRight w:val="0"/>
          <w:marTop w:val="0"/>
          <w:marBottom w:val="0"/>
          <w:divBdr>
            <w:top w:val="none" w:sz="0" w:space="0" w:color="auto"/>
            <w:left w:val="none" w:sz="0" w:space="0" w:color="auto"/>
            <w:bottom w:val="none" w:sz="0" w:space="0" w:color="auto"/>
            <w:right w:val="none" w:sz="0" w:space="0" w:color="auto"/>
          </w:divBdr>
        </w:div>
        <w:div w:id="2098668270">
          <w:marLeft w:val="0"/>
          <w:marRight w:val="0"/>
          <w:marTop w:val="0"/>
          <w:marBottom w:val="0"/>
          <w:divBdr>
            <w:top w:val="none" w:sz="0" w:space="0" w:color="auto"/>
            <w:left w:val="none" w:sz="0" w:space="0" w:color="auto"/>
            <w:bottom w:val="none" w:sz="0" w:space="0" w:color="auto"/>
            <w:right w:val="none" w:sz="0" w:space="0" w:color="auto"/>
          </w:divBdr>
        </w:div>
      </w:divsChild>
    </w:div>
    <w:div w:id="1177648592">
      <w:bodyDiv w:val="1"/>
      <w:marLeft w:val="0"/>
      <w:marRight w:val="0"/>
      <w:marTop w:val="0"/>
      <w:marBottom w:val="0"/>
      <w:divBdr>
        <w:top w:val="none" w:sz="0" w:space="0" w:color="auto"/>
        <w:left w:val="none" w:sz="0" w:space="0" w:color="auto"/>
        <w:bottom w:val="none" w:sz="0" w:space="0" w:color="auto"/>
        <w:right w:val="none" w:sz="0" w:space="0" w:color="auto"/>
      </w:divBdr>
    </w:div>
    <w:div w:id="1184437946">
      <w:bodyDiv w:val="1"/>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 w:id="593783257">
          <w:marLeft w:val="0"/>
          <w:marRight w:val="0"/>
          <w:marTop w:val="0"/>
          <w:marBottom w:val="0"/>
          <w:divBdr>
            <w:top w:val="none" w:sz="0" w:space="0" w:color="auto"/>
            <w:left w:val="none" w:sz="0" w:space="0" w:color="auto"/>
            <w:bottom w:val="none" w:sz="0" w:space="0" w:color="auto"/>
            <w:right w:val="none" w:sz="0" w:space="0" w:color="auto"/>
          </w:divBdr>
        </w:div>
        <w:div w:id="1792045138">
          <w:marLeft w:val="0"/>
          <w:marRight w:val="0"/>
          <w:marTop w:val="0"/>
          <w:marBottom w:val="0"/>
          <w:divBdr>
            <w:top w:val="none" w:sz="0" w:space="0" w:color="auto"/>
            <w:left w:val="none" w:sz="0" w:space="0" w:color="auto"/>
            <w:bottom w:val="none" w:sz="0" w:space="0" w:color="auto"/>
            <w:right w:val="none" w:sz="0" w:space="0" w:color="auto"/>
          </w:divBdr>
        </w:div>
        <w:div w:id="2031713375">
          <w:marLeft w:val="0"/>
          <w:marRight w:val="0"/>
          <w:marTop w:val="0"/>
          <w:marBottom w:val="0"/>
          <w:divBdr>
            <w:top w:val="none" w:sz="0" w:space="0" w:color="auto"/>
            <w:left w:val="none" w:sz="0" w:space="0" w:color="auto"/>
            <w:bottom w:val="none" w:sz="0" w:space="0" w:color="auto"/>
            <w:right w:val="none" w:sz="0" w:space="0" w:color="auto"/>
          </w:divBdr>
        </w:div>
      </w:divsChild>
    </w:div>
    <w:div w:id="1210528331">
      <w:bodyDiv w:val="1"/>
      <w:marLeft w:val="0"/>
      <w:marRight w:val="0"/>
      <w:marTop w:val="0"/>
      <w:marBottom w:val="0"/>
      <w:divBdr>
        <w:top w:val="none" w:sz="0" w:space="0" w:color="auto"/>
        <w:left w:val="none" w:sz="0" w:space="0" w:color="auto"/>
        <w:bottom w:val="none" w:sz="0" w:space="0" w:color="auto"/>
        <w:right w:val="none" w:sz="0" w:space="0" w:color="auto"/>
      </w:divBdr>
      <w:divsChild>
        <w:div w:id="193813312">
          <w:marLeft w:val="0"/>
          <w:marRight w:val="0"/>
          <w:marTop w:val="0"/>
          <w:marBottom w:val="0"/>
          <w:divBdr>
            <w:top w:val="none" w:sz="0" w:space="0" w:color="auto"/>
            <w:left w:val="none" w:sz="0" w:space="0" w:color="auto"/>
            <w:bottom w:val="none" w:sz="0" w:space="0" w:color="auto"/>
            <w:right w:val="none" w:sz="0" w:space="0" w:color="auto"/>
          </w:divBdr>
        </w:div>
        <w:div w:id="444693561">
          <w:marLeft w:val="0"/>
          <w:marRight w:val="0"/>
          <w:marTop w:val="0"/>
          <w:marBottom w:val="0"/>
          <w:divBdr>
            <w:top w:val="none" w:sz="0" w:space="0" w:color="auto"/>
            <w:left w:val="none" w:sz="0" w:space="0" w:color="auto"/>
            <w:bottom w:val="none" w:sz="0" w:space="0" w:color="auto"/>
            <w:right w:val="none" w:sz="0" w:space="0" w:color="auto"/>
          </w:divBdr>
        </w:div>
        <w:div w:id="760297444">
          <w:marLeft w:val="0"/>
          <w:marRight w:val="0"/>
          <w:marTop w:val="0"/>
          <w:marBottom w:val="0"/>
          <w:divBdr>
            <w:top w:val="none" w:sz="0" w:space="0" w:color="auto"/>
            <w:left w:val="none" w:sz="0" w:space="0" w:color="auto"/>
            <w:bottom w:val="none" w:sz="0" w:space="0" w:color="auto"/>
            <w:right w:val="none" w:sz="0" w:space="0" w:color="auto"/>
          </w:divBdr>
        </w:div>
        <w:div w:id="813253545">
          <w:marLeft w:val="0"/>
          <w:marRight w:val="0"/>
          <w:marTop w:val="0"/>
          <w:marBottom w:val="0"/>
          <w:divBdr>
            <w:top w:val="none" w:sz="0" w:space="0" w:color="auto"/>
            <w:left w:val="none" w:sz="0" w:space="0" w:color="auto"/>
            <w:bottom w:val="none" w:sz="0" w:space="0" w:color="auto"/>
            <w:right w:val="none" w:sz="0" w:space="0" w:color="auto"/>
          </w:divBdr>
        </w:div>
        <w:div w:id="1047491058">
          <w:marLeft w:val="0"/>
          <w:marRight w:val="0"/>
          <w:marTop w:val="0"/>
          <w:marBottom w:val="0"/>
          <w:divBdr>
            <w:top w:val="none" w:sz="0" w:space="0" w:color="auto"/>
            <w:left w:val="none" w:sz="0" w:space="0" w:color="auto"/>
            <w:bottom w:val="none" w:sz="0" w:space="0" w:color="auto"/>
            <w:right w:val="none" w:sz="0" w:space="0" w:color="auto"/>
          </w:divBdr>
        </w:div>
        <w:div w:id="1139492496">
          <w:marLeft w:val="0"/>
          <w:marRight w:val="0"/>
          <w:marTop w:val="0"/>
          <w:marBottom w:val="0"/>
          <w:divBdr>
            <w:top w:val="none" w:sz="0" w:space="0" w:color="auto"/>
            <w:left w:val="none" w:sz="0" w:space="0" w:color="auto"/>
            <w:bottom w:val="none" w:sz="0" w:space="0" w:color="auto"/>
            <w:right w:val="none" w:sz="0" w:space="0" w:color="auto"/>
          </w:divBdr>
        </w:div>
        <w:div w:id="1174492894">
          <w:marLeft w:val="0"/>
          <w:marRight w:val="0"/>
          <w:marTop w:val="0"/>
          <w:marBottom w:val="0"/>
          <w:divBdr>
            <w:top w:val="none" w:sz="0" w:space="0" w:color="auto"/>
            <w:left w:val="none" w:sz="0" w:space="0" w:color="auto"/>
            <w:bottom w:val="none" w:sz="0" w:space="0" w:color="auto"/>
            <w:right w:val="none" w:sz="0" w:space="0" w:color="auto"/>
          </w:divBdr>
        </w:div>
        <w:div w:id="1835610782">
          <w:marLeft w:val="0"/>
          <w:marRight w:val="0"/>
          <w:marTop w:val="0"/>
          <w:marBottom w:val="0"/>
          <w:divBdr>
            <w:top w:val="none" w:sz="0" w:space="0" w:color="auto"/>
            <w:left w:val="none" w:sz="0" w:space="0" w:color="auto"/>
            <w:bottom w:val="none" w:sz="0" w:space="0" w:color="auto"/>
            <w:right w:val="none" w:sz="0" w:space="0" w:color="auto"/>
          </w:divBdr>
        </w:div>
        <w:div w:id="2004893811">
          <w:marLeft w:val="0"/>
          <w:marRight w:val="0"/>
          <w:marTop w:val="0"/>
          <w:marBottom w:val="0"/>
          <w:divBdr>
            <w:top w:val="none" w:sz="0" w:space="0" w:color="auto"/>
            <w:left w:val="none" w:sz="0" w:space="0" w:color="auto"/>
            <w:bottom w:val="none" w:sz="0" w:space="0" w:color="auto"/>
            <w:right w:val="none" w:sz="0" w:space="0" w:color="auto"/>
          </w:divBdr>
        </w:div>
      </w:divsChild>
    </w:div>
    <w:div w:id="1227257053">
      <w:bodyDiv w:val="1"/>
      <w:marLeft w:val="0"/>
      <w:marRight w:val="0"/>
      <w:marTop w:val="0"/>
      <w:marBottom w:val="0"/>
      <w:divBdr>
        <w:top w:val="none" w:sz="0" w:space="0" w:color="auto"/>
        <w:left w:val="none" w:sz="0" w:space="0" w:color="auto"/>
        <w:bottom w:val="none" w:sz="0" w:space="0" w:color="auto"/>
        <w:right w:val="none" w:sz="0" w:space="0" w:color="auto"/>
      </w:divBdr>
    </w:div>
    <w:div w:id="1354115521">
      <w:bodyDiv w:val="1"/>
      <w:marLeft w:val="0"/>
      <w:marRight w:val="0"/>
      <w:marTop w:val="0"/>
      <w:marBottom w:val="0"/>
      <w:divBdr>
        <w:top w:val="none" w:sz="0" w:space="0" w:color="auto"/>
        <w:left w:val="none" w:sz="0" w:space="0" w:color="auto"/>
        <w:bottom w:val="none" w:sz="0" w:space="0" w:color="auto"/>
        <w:right w:val="none" w:sz="0" w:space="0" w:color="auto"/>
      </w:divBdr>
      <w:divsChild>
        <w:div w:id="161824916">
          <w:marLeft w:val="0"/>
          <w:marRight w:val="0"/>
          <w:marTop w:val="0"/>
          <w:marBottom w:val="0"/>
          <w:divBdr>
            <w:top w:val="none" w:sz="0" w:space="0" w:color="auto"/>
            <w:left w:val="none" w:sz="0" w:space="0" w:color="auto"/>
            <w:bottom w:val="none" w:sz="0" w:space="0" w:color="auto"/>
            <w:right w:val="none" w:sz="0" w:space="0" w:color="auto"/>
          </w:divBdr>
        </w:div>
        <w:div w:id="176972130">
          <w:marLeft w:val="0"/>
          <w:marRight w:val="0"/>
          <w:marTop w:val="0"/>
          <w:marBottom w:val="0"/>
          <w:divBdr>
            <w:top w:val="none" w:sz="0" w:space="0" w:color="auto"/>
            <w:left w:val="none" w:sz="0" w:space="0" w:color="auto"/>
            <w:bottom w:val="none" w:sz="0" w:space="0" w:color="auto"/>
            <w:right w:val="none" w:sz="0" w:space="0" w:color="auto"/>
          </w:divBdr>
        </w:div>
        <w:div w:id="224679461">
          <w:marLeft w:val="0"/>
          <w:marRight w:val="0"/>
          <w:marTop w:val="0"/>
          <w:marBottom w:val="0"/>
          <w:divBdr>
            <w:top w:val="none" w:sz="0" w:space="0" w:color="auto"/>
            <w:left w:val="none" w:sz="0" w:space="0" w:color="auto"/>
            <w:bottom w:val="none" w:sz="0" w:space="0" w:color="auto"/>
            <w:right w:val="none" w:sz="0" w:space="0" w:color="auto"/>
          </w:divBdr>
        </w:div>
        <w:div w:id="1017081499">
          <w:marLeft w:val="0"/>
          <w:marRight w:val="0"/>
          <w:marTop w:val="0"/>
          <w:marBottom w:val="0"/>
          <w:divBdr>
            <w:top w:val="none" w:sz="0" w:space="0" w:color="auto"/>
            <w:left w:val="none" w:sz="0" w:space="0" w:color="auto"/>
            <w:bottom w:val="none" w:sz="0" w:space="0" w:color="auto"/>
            <w:right w:val="none" w:sz="0" w:space="0" w:color="auto"/>
          </w:divBdr>
        </w:div>
        <w:div w:id="1402019020">
          <w:marLeft w:val="0"/>
          <w:marRight w:val="0"/>
          <w:marTop w:val="0"/>
          <w:marBottom w:val="0"/>
          <w:divBdr>
            <w:top w:val="none" w:sz="0" w:space="0" w:color="auto"/>
            <w:left w:val="none" w:sz="0" w:space="0" w:color="auto"/>
            <w:bottom w:val="none" w:sz="0" w:space="0" w:color="auto"/>
            <w:right w:val="none" w:sz="0" w:space="0" w:color="auto"/>
          </w:divBdr>
        </w:div>
        <w:div w:id="1473130311">
          <w:marLeft w:val="0"/>
          <w:marRight w:val="0"/>
          <w:marTop w:val="0"/>
          <w:marBottom w:val="0"/>
          <w:divBdr>
            <w:top w:val="none" w:sz="0" w:space="0" w:color="auto"/>
            <w:left w:val="none" w:sz="0" w:space="0" w:color="auto"/>
            <w:bottom w:val="none" w:sz="0" w:space="0" w:color="auto"/>
            <w:right w:val="none" w:sz="0" w:space="0" w:color="auto"/>
          </w:divBdr>
        </w:div>
        <w:div w:id="1524518362">
          <w:marLeft w:val="0"/>
          <w:marRight w:val="0"/>
          <w:marTop w:val="0"/>
          <w:marBottom w:val="0"/>
          <w:divBdr>
            <w:top w:val="none" w:sz="0" w:space="0" w:color="auto"/>
            <w:left w:val="none" w:sz="0" w:space="0" w:color="auto"/>
            <w:bottom w:val="none" w:sz="0" w:space="0" w:color="auto"/>
            <w:right w:val="none" w:sz="0" w:space="0" w:color="auto"/>
          </w:divBdr>
        </w:div>
        <w:div w:id="1983845606">
          <w:marLeft w:val="0"/>
          <w:marRight w:val="0"/>
          <w:marTop w:val="0"/>
          <w:marBottom w:val="0"/>
          <w:divBdr>
            <w:top w:val="none" w:sz="0" w:space="0" w:color="auto"/>
            <w:left w:val="none" w:sz="0" w:space="0" w:color="auto"/>
            <w:bottom w:val="none" w:sz="0" w:space="0" w:color="auto"/>
            <w:right w:val="none" w:sz="0" w:space="0" w:color="auto"/>
          </w:divBdr>
        </w:div>
      </w:divsChild>
    </w:div>
    <w:div w:id="1384527540">
      <w:bodyDiv w:val="1"/>
      <w:marLeft w:val="0"/>
      <w:marRight w:val="0"/>
      <w:marTop w:val="0"/>
      <w:marBottom w:val="0"/>
      <w:divBdr>
        <w:top w:val="none" w:sz="0" w:space="0" w:color="auto"/>
        <w:left w:val="none" w:sz="0" w:space="0" w:color="auto"/>
        <w:bottom w:val="none" w:sz="0" w:space="0" w:color="auto"/>
        <w:right w:val="none" w:sz="0" w:space="0" w:color="auto"/>
      </w:divBdr>
      <w:divsChild>
        <w:div w:id="334845346">
          <w:marLeft w:val="0"/>
          <w:marRight w:val="0"/>
          <w:marTop w:val="0"/>
          <w:marBottom w:val="0"/>
          <w:divBdr>
            <w:top w:val="none" w:sz="0" w:space="0" w:color="auto"/>
            <w:left w:val="none" w:sz="0" w:space="0" w:color="auto"/>
            <w:bottom w:val="none" w:sz="0" w:space="0" w:color="auto"/>
            <w:right w:val="none" w:sz="0" w:space="0" w:color="auto"/>
          </w:divBdr>
        </w:div>
        <w:div w:id="484857291">
          <w:marLeft w:val="0"/>
          <w:marRight w:val="0"/>
          <w:marTop w:val="0"/>
          <w:marBottom w:val="0"/>
          <w:divBdr>
            <w:top w:val="none" w:sz="0" w:space="0" w:color="auto"/>
            <w:left w:val="none" w:sz="0" w:space="0" w:color="auto"/>
            <w:bottom w:val="none" w:sz="0" w:space="0" w:color="auto"/>
            <w:right w:val="none" w:sz="0" w:space="0" w:color="auto"/>
          </w:divBdr>
        </w:div>
        <w:div w:id="1054622128">
          <w:marLeft w:val="0"/>
          <w:marRight w:val="0"/>
          <w:marTop w:val="0"/>
          <w:marBottom w:val="0"/>
          <w:divBdr>
            <w:top w:val="none" w:sz="0" w:space="0" w:color="auto"/>
            <w:left w:val="none" w:sz="0" w:space="0" w:color="auto"/>
            <w:bottom w:val="none" w:sz="0" w:space="0" w:color="auto"/>
            <w:right w:val="none" w:sz="0" w:space="0" w:color="auto"/>
          </w:divBdr>
        </w:div>
        <w:div w:id="1237781533">
          <w:marLeft w:val="0"/>
          <w:marRight w:val="0"/>
          <w:marTop w:val="0"/>
          <w:marBottom w:val="0"/>
          <w:divBdr>
            <w:top w:val="none" w:sz="0" w:space="0" w:color="auto"/>
            <w:left w:val="none" w:sz="0" w:space="0" w:color="auto"/>
            <w:bottom w:val="none" w:sz="0" w:space="0" w:color="auto"/>
            <w:right w:val="none" w:sz="0" w:space="0" w:color="auto"/>
          </w:divBdr>
        </w:div>
        <w:div w:id="1601402760">
          <w:marLeft w:val="0"/>
          <w:marRight w:val="0"/>
          <w:marTop w:val="0"/>
          <w:marBottom w:val="0"/>
          <w:divBdr>
            <w:top w:val="none" w:sz="0" w:space="0" w:color="auto"/>
            <w:left w:val="none" w:sz="0" w:space="0" w:color="auto"/>
            <w:bottom w:val="none" w:sz="0" w:space="0" w:color="auto"/>
            <w:right w:val="none" w:sz="0" w:space="0" w:color="auto"/>
          </w:divBdr>
        </w:div>
        <w:div w:id="1730836474">
          <w:marLeft w:val="0"/>
          <w:marRight w:val="0"/>
          <w:marTop w:val="0"/>
          <w:marBottom w:val="0"/>
          <w:divBdr>
            <w:top w:val="none" w:sz="0" w:space="0" w:color="auto"/>
            <w:left w:val="none" w:sz="0" w:space="0" w:color="auto"/>
            <w:bottom w:val="none" w:sz="0" w:space="0" w:color="auto"/>
            <w:right w:val="none" w:sz="0" w:space="0" w:color="auto"/>
          </w:divBdr>
        </w:div>
      </w:divsChild>
    </w:div>
    <w:div w:id="1424107301">
      <w:bodyDiv w:val="1"/>
      <w:marLeft w:val="0"/>
      <w:marRight w:val="0"/>
      <w:marTop w:val="0"/>
      <w:marBottom w:val="0"/>
      <w:divBdr>
        <w:top w:val="none" w:sz="0" w:space="0" w:color="auto"/>
        <w:left w:val="none" w:sz="0" w:space="0" w:color="auto"/>
        <w:bottom w:val="none" w:sz="0" w:space="0" w:color="auto"/>
        <w:right w:val="none" w:sz="0" w:space="0" w:color="auto"/>
      </w:divBdr>
      <w:divsChild>
        <w:div w:id="239602924">
          <w:marLeft w:val="0"/>
          <w:marRight w:val="0"/>
          <w:marTop w:val="0"/>
          <w:marBottom w:val="0"/>
          <w:divBdr>
            <w:top w:val="none" w:sz="0" w:space="0" w:color="auto"/>
            <w:left w:val="none" w:sz="0" w:space="0" w:color="auto"/>
            <w:bottom w:val="none" w:sz="0" w:space="0" w:color="auto"/>
            <w:right w:val="none" w:sz="0" w:space="0" w:color="auto"/>
          </w:divBdr>
        </w:div>
        <w:div w:id="357315138">
          <w:marLeft w:val="0"/>
          <w:marRight w:val="0"/>
          <w:marTop w:val="0"/>
          <w:marBottom w:val="0"/>
          <w:divBdr>
            <w:top w:val="none" w:sz="0" w:space="0" w:color="auto"/>
            <w:left w:val="none" w:sz="0" w:space="0" w:color="auto"/>
            <w:bottom w:val="none" w:sz="0" w:space="0" w:color="auto"/>
            <w:right w:val="none" w:sz="0" w:space="0" w:color="auto"/>
          </w:divBdr>
        </w:div>
        <w:div w:id="468089122">
          <w:marLeft w:val="0"/>
          <w:marRight w:val="0"/>
          <w:marTop w:val="0"/>
          <w:marBottom w:val="0"/>
          <w:divBdr>
            <w:top w:val="none" w:sz="0" w:space="0" w:color="auto"/>
            <w:left w:val="none" w:sz="0" w:space="0" w:color="auto"/>
            <w:bottom w:val="none" w:sz="0" w:space="0" w:color="auto"/>
            <w:right w:val="none" w:sz="0" w:space="0" w:color="auto"/>
          </w:divBdr>
        </w:div>
        <w:div w:id="797994177">
          <w:marLeft w:val="0"/>
          <w:marRight w:val="0"/>
          <w:marTop w:val="0"/>
          <w:marBottom w:val="0"/>
          <w:divBdr>
            <w:top w:val="none" w:sz="0" w:space="0" w:color="auto"/>
            <w:left w:val="none" w:sz="0" w:space="0" w:color="auto"/>
            <w:bottom w:val="none" w:sz="0" w:space="0" w:color="auto"/>
            <w:right w:val="none" w:sz="0" w:space="0" w:color="auto"/>
          </w:divBdr>
        </w:div>
        <w:div w:id="870842431">
          <w:marLeft w:val="0"/>
          <w:marRight w:val="0"/>
          <w:marTop w:val="0"/>
          <w:marBottom w:val="0"/>
          <w:divBdr>
            <w:top w:val="none" w:sz="0" w:space="0" w:color="auto"/>
            <w:left w:val="none" w:sz="0" w:space="0" w:color="auto"/>
            <w:bottom w:val="none" w:sz="0" w:space="0" w:color="auto"/>
            <w:right w:val="none" w:sz="0" w:space="0" w:color="auto"/>
          </w:divBdr>
        </w:div>
        <w:div w:id="981229929">
          <w:marLeft w:val="0"/>
          <w:marRight w:val="0"/>
          <w:marTop w:val="0"/>
          <w:marBottom w:val="0"/>
          <w:divBdr>
            <w:top w:val="none" w:sz="0" w:space="0" w:color="auto"/>
            <w:left w:val="none" w:sz="0" w:space="0" w:color="auto"/>
            <w:bottom w:val="none" w:sz="0" w:space="0" w:color="auto"/>
            <w:right w:val="none" w:sz="0" w:space="0" w:color="auto"/>
          </w:divBdr>
        </w:div>
        <w:div w:id="1120686703">
          <w:marLeft w:val="0"/>
          <w:marRight w:val="0"/>
          <w:marTop w:val="0"/>
          <w:marBottom w:val="0"/>
          <w:divBdr>
            <w:top w:val="none" w:sz="0" w:space="0" w:color="auto"/>
            <w:left w:val="none" w:sz="0" w:space="0" w:color="auto"/>
            <w:bottom w:val="none" w:sz="0" w:space="0" w:color="auto"/>
            <w:right w:val="none" w:sz="0" w:space="0" w:color="auto"/>
          </w:divBdr>
        </w:div>
        <w:div w:id="1333489410">
          <w:marLeft w:val="0"/>
          <w:marRight w:val="0"/>
          <w:marTop w:val="0"/>
          <w:marBottom w:val="0"/>
          <w:divBdr>
            <w:top w:val="none" w:sz="0" w:space="0" w:color="auto"/>
            <w:left w:val="none" w:sz="0" w:space="0" w:color="auto"/>
            <w:bottom w:val="none" w:sz="0" w:space="0" w:color="auto"/>
            <w:right w:val="none" w:sz="0" w:space="0" w:color="auto"/>
          </w:divBdr>
        </w:div>
        <w:div w:id="1368095137">
          <w:marLeft w:val="0"/>
          <w:marRight w:val="0"/>
          <w:marTop w:val="0"/>
          <w:marBottom w:val="0"/>
          <w:divBdr>
            <w:top w:val="none" w:sz="0" w:space="0" w:color="auto"/>
            <w:left w:val="none" w:sz="0" w:space="0" w:color="auto"/>
            <w:bottom w:val="none" w:sz="0" w:space="0" w:color="auto"/>
            <w:right w:val="none" w:sz="0" w:space="0" w:color="auto"/>
          </w:divBdr>
        </w:div>
        <w:div w:id="1875194377">
          <w:marLeft w:val="0"/>
          <w:marRight w:val="0"/>
          <w:marTop w:val="0"/>
          <w:marBottom w:val="0"/>
          <w:divBdr>
            <w:top w:val="none" w:sz="0" w:space="0" w:color="auto"/>
            <w:left w:val="none" w:sz="0" w:space="0" w:color="auto"/>
            <w:bottom w:val="none" w:sz="0" w:space="0" w:color="auto"/>
            <w:right w:val="none" w:sz="0" w:space="0" w:color="auto"/>
          </w:divBdr>
        </w:div>
      </w:divsChild>
    </w:div>
    <w:div w:id="1462071940">
      <w:bodyDiv w:val="1"/>
      <w:marLeft w:val="0"/>
      <w:marRight w:val="0"/>
      <w:marTop w:val="0"/>
      <w:marBottom w:val="0"/>
      <w:divBdr>
        <w:top w:val="none" w:sz="0" w:space="0" w:color="auto"/>
        <w:left w:val="none" w:sz="0" w:space="0" w:color="auto"/>
        <w:bottom w:val="none" w:sz="0" w:space="0" w:color="auto"/>
        <w:right w:val="none" w:sz="0" w:space="0" w:color="auto"/>
      </w:divBdr>
      <w:divsChild>
        <w:div w:id="305356637">
          <w:marLeft w:val="0"/>
          <w:marRight w:val="0"/>
          <w:marTop w:val="0"/>
          <w:marBottom w:val="0"/>
          <w:divBdr>
            <w:top w:val="none" w:sz="0" w:space="0" w:color="auto"/>
            <w:left w:val="none" w:sz="0" w:space="0" w:color="auto"/>
            <w:bottom w:val="none" w:sz="0" w:space="0" w:color="auto"/>
            <w:right w:val="none" w:sz="0" w:space="0" w:color="auto"/>
          </w:divBdr>
        </w:div>
        <w:div w:id="369501528">
          <w:marLeft w:val="0"/>
          <w:marRight w:val="0"/>
          <w:marTop w:val="0"/>
          <w:marBottom w:val="0"/>
          <w:divBdr>
            <w:top w:val="none" w:sz="0" w:space="0" w:color="auto"/>
            <w:left w:val="none" w:sz="0" w:space="0" w:color="auto"/>
            <w:bottom w:val="none" w:sz="0" w:space="0" w:color="auto"/>
            <w:right w:val="none" w:sz="0" w:space="0" w:color="auto"/>
          </w:divBdr>
        </w:div>
        <w:div w:id="588346105">
          <w:marLeft w:val="0"/>
          <w:marRight w:val="0"/>
          <w:marTop w:val="0"/>
          <w:marBottom w:val="0"/>
          <w:divBdr>
            <w:top w:val="none" w:sz="0" w:space="0" w:color="auto"/>
            <w:left w:val="none" w:sz="0" w:space="0" w:color="auto"/>
            <w:bottom w:val="none" w:sz="0" w:space="0" w:color="auto"/>
            <w:right w:val="none" w:sz="0" w:space="0" w:color="auto"/>
          </w:divBdr>
        </w:div>
        <w:div w:id="631406108">
          <w:marLeft w:val="0"/>
          <w:marRight w:val="0"/>
          <w:marTop w:val="0"/>
          <w:marBottom w:val="0"/>
          <w:divBdr>
            <w:top w:val="none" w:sz="0" w:space="0" w:color="auto"/>
            <w:left w:val="none" w:sz="0" w:space="0" w:color="auto"/>
            <w:bottom w:val="none" w:sz="0" w:space="0" w:color="auto"/>
            <w:right w:val="none" w:sz="0" w:space="0" w:color="auto"/>
          </w:divBdr>
        </w:div>
        <w:div w:id="982462168">
          <w:marLeft w:val="0"/>
          <w:marRight w:val="0"/>
          <w:marTop w:val="0"/>
          <w:marBottom w:val="0"/>
          <w:divBdr>
            <w:top w:val="none" w:sz="0" w:space="0" w:color="auto"/>
            <w:left w:val="none" w:sz="0" w:space="0" w:color="auto"/>
            <w:bottom w:val="none" w:sz="0" w:space="0" w:color="auto"/>
            <w:right w:val="none" w:sz="0" w:space="0" w:color="auto"/>
          </w:divBdr>
        </w:div>
      </w:divsChild>
    </w:div>
    <w:div w:id="1488286550">
      <w:bodyDiv w:val="1"/>
      <w:marLeft w:val="0"/>
      <w:marRight w:val="0"/>
      <w:marTop w:val="0"/>
      <w:marBottom w:val="0"/>
      <w:divBdr>
        <w:top w:val="none" w:sz="0" w:space="0" w:color="auto"/>
        <w:left w:val="none" w:sz="0" w:space="0" w:color="auto"/>
        <w:bottom w:val="none" w:sz="0" w:space="0" w:color="auto"/>
        <w:right w:val="none" w:sz="0" w:space="0" w:color="auto"/>
      </w:divBdr>
      <w:divsChild>
        <w:div w:id="57634074">
          <w:marLeft w:val="0"/>
          <w:marRight w:val="0"/>
          <w:marTop w:val="0"/>
          <w:marBottom w:val="0"/>
          <w:divBdr>
            <w:top w:val="none" w:sz="0" w:space="0" w:color="auto"/>
            <w:left w:val="none" w:sz="0" w:space="0" w:color="auto"/>
            <w:bottom w:val="none" w:sz="0" w:space="0" w:color="auto"/>
            <w:right w:val="none" w:sz="0" w:space="0" w:color="auto"/>
          </w:divBdr>
        </w:div>
        <w:div w:id="64844491">
          <w:marLeft w:val="0"/>
          <w:marRight w:val="0"/>
          <w:marTop w:val="0"/>
          <w:marBottom w:val="0"/>
          <w:divBdr>
            <w:top w:val="none" w:sz="0" w:space="0" w:color="auto"/>
            <w:left w:val="none" w:sz="0" w:space="0" w:color="auto"/>
            <w:bottom w:val="none" w:sz="0" w:space="0" w:color="auto"/>
            <w:right w:val="none" w:sz="0" w:space="0" w:color="auto"/>
          </w:divBdr>
        </w:div>
        <w:div w:id="133068556">
          <w:marLeft w:val="0"/>
          <w:marRight w:val="0"/>
          <w:marTop w:val="0"/>
          <w:marBottom w:val="0"/>
          <w:divBdr>
            <w:top w:val="none" w:sz="0" w:space="0" w:color="auto"/>
            <w:left w:val="none" w:sz="0" w:space="0" w:color="auto"/>
            <w:bottom w:val="none" w:sz="0" w:space="0" w:color="auto"/>
            <w:right w:val="none" w:sz="0" w:space="0" w:color="auto"/>
          </w:divBdr>
        </w:div>
        <w:div w:id="252976198">
          <w:marLeft w:val="0"/>
          <w:marRight w:val="0"/>
          <w:marTop w:val="0"/>
          <w:marBottom w:val="0"/>
          <w:divBdr>
            <w:top w:val="none" w:sz="0" w:space="0" w:color="auto"/>
            <w:left w:val="none" w:sz="0" w:space="0" w:color="auto"/>
            <w:bottom w:val="none" w:sz="0" w:space="0" w:color="auto"/>
            <w:right w:val="none" w:sz="0" w:space="0" w:color="auto"/>
          </w:divBdr>
        </w:div>
        <w:div w:id="544102873">
          <w:marLeft w:val="0"/>
          <w:marRight w:val="0"/>
          <w:marTop w:val="0"/>
          <w:marBottom w:val="0"/>
          <w:divBdr>
            <w:top w:val="none" w:sz="0" w:space="0" w:color="auto"/>
            <w:left w:val="none" w:sz="0" w:space="0" w:color="auto"/>
            <w:bottom w:val="none" w:sz="0" w:space="0" w:color="auto"/>
            <w:right w:val="none" w:sz="0" w:space="0" w:color="auto"/>
          </w:divBdr>
        </w:div>
        <w:div w:id="698971697">
          <w:marLeft w:val="0"/>
          <w:marRight w:val="0"/>
          <w:marTop w:val="0"/>
          <w:marBottom w:val="0"/>
          <w:divBdr>
            <w:top w:val="none" w:sz="0" w:space="0" w:color="auto"/>
            <w:left w:val="none" w:sz="0" w:space="0" w:color="auto"/>
            <w:bottom w:val="none" w:sz="0" w:space="0" w:color="auto"/>
            <w:right w:val="none" w:sz="0" w:space="0" w:color="auto"/>
          </w:divBdr>
        </w:div>
        <w:div w:id="716466120">
          <w:marLeft w:val="0"/>
          <w:marRight w:val="0"/>
          <w:marTop w:val="0"/>
          <w:marBottom w:val="0"/>
          <w:divBdr>
            <w:top w:val="none" w:sz="0" w:space="0" w:color="auto"/>
            <w:left w:val="none" w:sz="0" w:space="0" w:color="auto"/>
            <w:bottom w:val="none" w:sz="0" w:space="0" w:color="auto"/>
            <w:right w:val="none" w:sz="0" w:space="0" w:color="auto"/>
          </w:divBdr>
        </w:div>
        <w:div w:id="774248822">
          <w:marLeft w:val="0"/>
          <w:marRight w:val="0"/>
          <w:marTop w:val="0"/>
          <w:marBottom w:val="0"/>
          <w:divBdr>
            <w:top w:val="none" w:sz="0" w:space="0" w:color="auto"/>
            <w:left w:val="none" w:sz="0" w:space="0" w:color="auto"/>
            <w:bottom w:val="none" w:sz="0" w:space="0" w:color="auto"/>
            <w:right w:val="none" w:sz="0" w:space="0" w:color="auto"/>
          </w:divBdr>
        </w:div>
        <w:div w:id="863325153">
          <w:marLeft w:val="0"/>
          <w:marRight w:val="0"/>
          <w:marTop w:val="0"/>
          <w:marBottom w:val="0"/>
          <w:divBdr>
            <w:top w:val="none" w:sz="0" w:space="0" w:color="auto"/>
            <w:left w:val="none" w:sz="0" w:space="0" w:color="auto"/>
            <w:bottom w:val="none" w:sz="0" w:space="0" w:color="auto"/>
            <w:right w:val="none" w:sz="0" w:space="0" w:color="auto"/>
          </w:divBdr>
        </w:div>
        <w:div w:id="927737990">
          <w:marLeft w:val="0"/>
          <w:marRight w:val="0"/>
          <w:marTop w:val="0"/>
          <w:marBottom w:val="0"/>
          <w:divBdr>
            <w:top w:val="none" w:sz="0" w:space="0" w:color="auto"/>
            <w:left w:val="none" w:sz="0" w:space="0" w:color="auto"/>
            <w:bottom w:val="none" w:sz="0" w:space="0" w:color="auto"/>
            <w:right w:val="none" w:sz="0" w:space="0" w:color="auto"/>
          </w:divBdr>
        </w:div>
        <w:div w:id="937711436">
          <w:marLeft w:val="0"/>
          <w:marRight w:val="0"/>
          <w:marTop w:val="0"/>
          <w:marBottom w:val="0"/>
          <w:divBdr>
            <w:top w:val="none" w:sz="0" w:space="0" w:color="auto"/>
            <w:left w:val="none" w:sz="0" w:space="0" w:color="auto"/>
            <w:bottom w:val="none" w:sz="0" w:space="0" w:color="auto"/>
            <w:right w:val="none" w:sz="0" w:space="0" w:color="auto"/>
          </w:divBdr>
        </w:div>
        <w:div w:id="942569338">
          <w:marLeft w:val="0"/>
          <w:marRight w:val="0"/>
          <w:marTop w:val="0"/>
          <w:marBottom w:val="0"/>
          <w:divBdr>
            <w:top w:val="none" w:sz="0" w:space="0" w:color="auto"/>
            <w:left w:val="none" w:sz="0" w:space="0" w:color="auto"/>
            <w:bottom w:val="none" w:sz="0" w:space="0" w:color="auto"/>
            <w:right w:val="none" w:sz="0" w:space="0" w:color="auto"/>
          </w:divBdr>
        </w:div>
        <w:div w:id="950668242">
          <w:marLeft w:val="0"/>
          <w:marRight w:val="0"/>
          <w:marTop w:val="0"/>
          <w:marBottom w:val="0"/>
          <w:divBdr>
            <w:top w:val="none" w:sz="0" w:space="0" w:color="auto"/>
            <w:left w:val="none" w:sz="0" w:space="0" w:color="auto"/>
            <w:bottom w:val="none" w:sz="0" w:space="0" w:color="auto"/>
            <w:right w:val="none" w:sz="0" w:space="0" w:color="auto"/>
          </w:divBdr>
        </w:div>
        <w:div w:id="1085951505">
          <w:marLeft w:val="0"/>
          <w:marRight w:val="0"/>
          <w:marTop w:val="0"/>
          <w:marBottom w:val="0"/>
          <w:divBdr>
            <w:top w:val="none" w:sz="0" w:space="0" w:color="auto"/>
            <w:left w:val="none" w:sz="0" w:space="0" w:color="auto"/>
            <w:bottom w:val="none" w:sz="0" w:space="0" w:color="auto"/>
            <w:right w:val="none" w:sz="0" w:space="0" w:color="auto"/>
          </w:divBdr>
        </w:div>
        <w:div w:id="1175193569">
          <w:marLeft w:val="0"/>
          <w:marRight w:val="0"/>
          <w:marTop w:val="0"/>
          <w:marBottom w:val="0"/>
          <w:divBdr>
            <w:top w:val="none" w:sz="0" w:space="0" w:color="auto"/>
            <w:left w:val="none" w:sz="0" w:space="0" w:color="auto"/>
            <w:bottom w:val="none" w:sz="0" w:space="0" w:color="auto"/>
            <w:right w:val="none" w:sz="0" w:space="0" w:color="auto"/>
          </w:divBdr>
        </w:div>
        <w:div w:id="1244218532">
          <w:marLeft w:val="0"/>
          <w:marRight w:val="0"/>
          <w:marTop w:val="0"/>
          <w:marBottom w:val="0"/>
          <w:divBdr>
            <w:top w:val="none" w:sz="0" w:space="0" w:color="auto"/>
            <w:left w:val="none" w:sz="0" w:space="0" w:color="auto"/>
            <w:bottom w:val="none" w:sz="0" w:space="0" w:color="auto"/>
            <w:right w:val="none" w:sz="0" w:space="0" w:color="auto"/>
          </w:divBdr>
        </w:div>
        <w:div w:id="1394964832">
          <w:marLeft w:val="0"/>
          <w:marRight w:val="0"/>
          <w:marTop w:val="0"/>
          <w:marBottom w:val="0"/>
          <w:divBdr>
            <w:top w:val="none" w:sz="0" w:space="0" w:color="auto"/>
            <w:left w:val="none" w:sz="0" w:space="0" w:color="auto"/>
            <w:bottom w:val="none" w:sz="0" w:space="0" w:color="auto"/>
            <w:right w:val="none" w:sz="0" w:space="0" w:color="auto"/>
          </w:divBdr>
        </w:div>
        <w:div w:id="1446733234">
          <w:marLeft w:val="0"/>
          <w:marRight w:val="0"/>
          <w:marTop w:val="0"/>
          <w:marBottom w:val="0"/>
          <w:divBdr>
            <w:top w:val="none" w:sz="0" w:space="0" w:color="auto"/>
            <w:left w:val="none" w:sz="0" w:space="0" w:color="auto"/>
            <w:bottom w:val="none" w:sz="0" w:space="0" w:color="auto"/>
            <w:right w:val="none" w:sz="0" w:space="0" w:color="auto"/>
          </w:divBdr>
        </w:div>
        <w:div w:id="1549024508">
          <w:marLeft w:val="0"/>
          <w:marRight w:val="0"/>
          <w:marTop w:val="0"/>
          <w:marBottom w:val="0"/>
          <w:divBdr>
            <w:top w:val="none" w:sz="0" w:space="0" w:color="auto"/>
            <w:left w:val="none" w:sz="0" w:space="0" w:color="auto"/>
            <w:bottom w:val="none" w:sz="0" w:space="0" w:color="auto"/>
            <w:right w:val="none" w:sz="0" w:space="0" w:color="auto"/>
          </w:divBdr>
        </w:div>
        <w:div w:id="1676763272">
          <w:marLeft w:val="0"/>
          <w:marRight w:val="0"/>
          <w:marTop w:val="0"/>
          <w:marBottom w:val="0"/>
          <w:divBdr>
            <w:top w:val="none" w:sz="0" w:space="0" w:color="auto"/>
            <w:left w:val="none" w:sz="0" w:space="0" w:color="auto"/>
            <w:bottom w:val="none" w:sz="0" w:space="0" w:color="auto"/>
            <w:right w:val="none" w:sz="0" w:space="0" w:color="auto"/>
          </w:divBdr>
        </w:div>
        <w:div w:id="1774665787">
          <w:marLeft w:val="0"/>
          <w:marRight w:val="0"/>
          <w:marTop w:val="0"/>
          <w:marBottom w:val="0"/>
          <w:divBdr>
            <w:top w:val="none" w:sz="0" w:space="0" w:color="auto"/>
            <w:left w:val="none" w:sz="0" w:space="0" w:color="auto"/>
            <w:bottom w:val="none" w:sz="0" w:space="0" w:color="auto"/>
            <w:right w:val="none" w:sz="0" w:space="0" w:color="auto"/>
          </w:divBdr>
        </w:div>
        <w:div w:id="1909726088">
          <w:marLeft w:val="0"/>
          <w:marRight w:val="0"/>
          <w:marTop w:val="0"/>
          <w:marBottom w:val="0"/>
          <w:divBdr>
            <w:top w:val="none" w:sz="0" w:space="0" w:color="auto"/>
            <w:left w:val="none" w:sz="0" w:space="0" w:color="auto"/>
            <w:bottom w:val="none" w:sz="0" w:space="0" w:color="auto"/>
            <w:right w:val="none" w:sz="0" w:space="0" w:color="auto"/>
          </w:divBdr>
        </w:div>
        <w:div w:id="1942183301">
          <w:marLeft w:val="0"/>
          <w:marRight w:val="0"/>
          <w:marTop w:val="0"/>
          <w:marBottom w:val="0"/>
          <w:divBdr>
            <w:top w:val="none" w:sz="0" w:space="0" w:color="auto"/>
            <w:left w:val="none" w:sz="0" w:space="0" w:color="auto"/>
            <w:bottom w:val="none" w:sz="0" w:space="0" w:color="auto"/>
            <w:right w:val="none" w:sz="0" w:space="0" w:color="auto"/>
          </w:divBdr>
        </w:div>
        <w:div w:id="1999114247">
          <w:marLeft w:val="0"/>
          <w:marRight w:val="0"/>
          <w:marTop w:val="0"/>
          <w:marBottom w:val="0"/>
          <w:divBdr>
            <w:top w:val="none" w:sz="0" w:space="0" w:color="auto"/>
            <w:left w:val="none" w:sz="0" w:space="0" w:color="auto"/>
            <w:bottom w:val="none" w:sz="0" w:space="0" w:color="auto"/>
            <w:right w:val="none" w:sz="0" w:space="0" w:color="auto"/>
          </w:divBdr>
        </w:div>
        <w:div w:id="2077508325">
          <w:marLeft w:val="0"/>
          <w:marRight w:val="0"/>
          <w:marTop w:val="0"/>
          <w:marBottom w:val="0"/>
          <w:divBdr>
            <w:top w:val="none" w:sz="0" w:space="0" w:color="auto"/>
            <w:left w:val="none" w:sz="0" w:space="0" w:color="auto"/>
            <w:bottom w:val="none" w:sz="0" w:space="0" w:color="auto"/>
            <w:right w:val="none" w:sz="0" w:space="0" w:color="auto"/>
          </w:divBdr>
        </w:div>
        <w:div w:id="2084837266">
          <w:marLeft w:val="0"/>
          <w:marRight w:val="0"/>
          <w:marTop w:val="0"/>
          <w:marBottom w:val="0"/>
          <w:divBdr>
            <w:top w:val="none" w:sz="0" w:space="0" w:color="auto"/>
            <w:left w:val="none" w:sz="0" w:space="0" w:color="auto"/>
            <w:bottom w:val="none" w:sz="0" w:space="0" w:color="auto"/>
            <w:right w:val="none" w:sz="0" w:space="0" w:color="auto"/>
          </w:divBdr>
        </w:div>
        <w:div w:id="2119518104">
          <w:marLeft w:val="0"/>
          <w:marRight w:val="0"/>
          <w:marTop w:val="0"/>
          <w:marBottom w:val="0"/>
          <w:divBdr>
            <w:top w:val="none" w:sz="0" w:space="0" w:color="auto"/>
            <w:left w:val="none" w:sz="0" w:space="0" w:color="auto"/>
            <w:bottom w:val="none" w:sz="0" w:space="0" w:color="auto"/>
            <w:right w:val="none" w:sz="0" w:space="0" w:color="auto"/>
          </w:divBdr>
        </w:div>
        <w:div w:id="2131238181">
          <w:marLeft w:val="0"/>
          <w:marRight w:val="0"/>
          <w:marTop w:val="0"/>
          <w:marBottom w:val="0"/>
          <w:divBdr>
            <w:top w:val="none" w:sz="0" w:space="0" w:color="auto"/>
            <w:left w:val="none" w:sz="0" w:space="0" w:color="auto"/>
            <w:bottom w:val="none" w:sz="0" w:space="0" w:color="auto"/>
            <w:right w:val="none" w:sz="0" w:space="0" w:color="auto"/>
          </w:divBdr>
        </w:div>
      </w:divsChild>
    </w:div>
    <w:div w:id="1494103135">
      <w:bodyDiv w:val="1"/>
      <w:marLeft w:val="0"/>
      <w:marRight w:val="0"/>
      <w:marTop w:val="0"/>
      <w:marBottom w:val="0"/>
      <w:divBdr>
        <w:top w:val="none" w:sz="0" w:space="0" w:color="auto"/>
        <w:left w:val="none" w:sz="0" w:space="0" w:color="auto"/>
        <w:bottom w:val="none" w:sz="0" w:space="0" w:color="auto"/>
        <w:right w:val="none" w:sz="0" w:space="0" w:color="auto"/>
      </w:divBdr>
    </w:div>
    <w:div w:id="1584492620">
      <w:bodyDiv w:val="1"/>
      <w:marLeft w:val="0"/>
      <w:marRight w:val="0"/>
      <w:marTop w:val="0"/>
      <w:marBottom w:val="0"/>
      <w:divBdr>
        <w:top w:val="none" w:sz="0" w:space="0" w:color="auto"/>
        <w:left w:val="none" w:sz="0" w:space="0" w:color="auto"/>
        <w:bottom w:val="none" w:sz="0" w:space="0" w:color="auto"/>
        <w:right w:val="none" w:sz="0" w:space="0" w:color="auto"/>
      </w:divBdr>
      <w:divsChild>
        <w:div w:id="200484716">
          <w:marLeft w:val="0"/>
          <w:marRight w:val="0"/>
          <w:marTop w:val="0"/>
          <w:marBottom w:val="0"/>
          <w:divBdr>
            <w:top w:val="none" w:sz="0" w:space="0" w:color="auto"/>
            <w:left w:val="none" w:sz="0" w:space="0" w:color="auto"/>
            <w:bottom w:val="none" w:sz="0" w:space="0" w:color="auto"/>
            <w:right w:val="none" w:sz="0" w:space="0" w:color="auto"/>
          </w:divBdr>
        </w:div>
        <w:div w:id="596789443">
          <w:marLeft w:val="0"/>
          <w:marRight w:val="0"/>
          <w:marTop w:val="0"/>
          <w:marBottom w:val="0"/>
          <w:divBdr>
            <w:top w:val="none" w:sz="0" w:space="0" w:color="auto"/>
            <w:left w:val="none" w:sz="0" w:space="0" w:color="auto"/>
            <w:bottom w:val="none" w:sz="0" w:space="0" w:color="auto"/>
            <w:right w:val="none" w:sz="0" w:space="0" w:color="auto"/>
          </w:divBdr>
        </w:div>
        <w:div w:id="608121835">
          <w:marLeft w:val="0"/>
          <w:marRight w:val="0"/>
          <w:marTop w:val="0"/>
          <w:marBottom w:val="0"/>
          <w:divBdr>
            <w:top w:val="none" w:sz="0" w:space="0" w:color="auto"/>
            <w:left w:val="none" w:sz="0" w:space="0" w:color="auto"/>
            <w:bottom w:val="none" w:sz="0" w:space="0" w:color="auto"/>
            <w:right w:val="none" w:sz="0" w:space="0" w:color="auto"/>
          </w:divBdr>
        </w:div>
        <w:div w:id="644160954">
          <w:marLeft w:val="0"/>
          <w:marRight w:val="0"/>
          <w:marTop w:val="0"/>
          <w:marBottom w:val="0"/>
          <w:divBdr>
            <w:top w:val="none" w:sz="0" w:space="0" w:color="auto"/>
            <w:left w:val="none" w:sz="0" w:space="0" w:color="auto"/>
            <w:bottom w:val="none" w:sz="0" w:space="0" w:color="auto"/>
            <w:right w:val="none" w:sz="0" w:space="0" w:color="auto"/>
          </w:divBdr>
        </w:div>
        <w:div w:id="742334600">
          <w:marLeft w:val="0"/>
          <w:marRight w:val="0"/>
          <w:marTop w:val="0"/>
          <w:marBottom w:val="0"/>
          <w:divBdr>
            <w:top w:val="none" w:sz="0" w:space="0" w:color="auto"/>
            <w:left w:val="none" w:sz="0" w:space="0" w:color="auto"/>
            <w:bottom w:val="none" w:sz="0" w:space="0" w:color="auto"/>
            <w:right w:val="none" w:sz="0" w:space="0" w:color="auto"/>
          </w:divBdr>
        </w:div>
        <w:div w:id="1137449365">
          <w:marLeft w:val="0"/>
          <w:marRight w:val="0"/>
          <w:marTop w:val="0"/>
          <w:marBottom w:val="0"/>
          <w:divBdr>
            <w:top w:val="none" w:sz="0" w:space="0" w:color="auto"/>
            <w:left w:val="none" w:sz="0" w:space="0" w:color="auto"/>
            <w:bottom w:val="none" w:sz="0" w:space="0" w:color="auto"/>
            <w:right w:val="none" w:sz="0" w:space="0" w:color="auto"/>
          </w:divBdr>
        </w:div>
        <w:div w:id="1232078105">
          <w:marLeft w:val="0"/>
          <w:marRight w:val="0"/>
          <w:marTop w:val="0"/>
          <w:marBottom w:val="0"/>
          <w:divBdr>
            <w:top w:val="none" w:sz="0" w:space="0" w:color="auto"/>
            <w:left w:val="none" w:sz="0" w:space="0" w:color="auto"/>
            <w:bottom w:val="none" w:sz="0" w:space="0" w:color="auto"/>
            <w:right w:val="none" w:sz="0" w:space="0" w:color="auto"/>
          </w:divBdr>
        </w:div>
        <w:div w:id="1712074029">
          <w:marLeft w:val="0"/>
          <w:marRight w:val="0"/>
          <w:marTop w:val="0"/>
          <w:marBottom w:val="0"/>
          <w:divBdr>
            <w:top w:val="none" w:sz="0" w:space="0" w:color="auto"/>
            <w:left w:val="none" w:sz="0" w:space="0" w:color="auto"/>
            <w:bottom w:val="none" w:sz="0" w:space="0" w:color="auto"/>
            <w:right w:val="none" w:sz="0" w:space="0" w:color="auto"/>
          </w:divBdr>
        </w:div>
        <w:div w:id="1867718869">
          <w:marLeft w:val="0"/>
          <w:marRight w:val="0"/>
          <w:marTop w:val="0"/>
          <w:marBottom w:val="0"/>
          <w:divBdr>
            <w:top w:val="none" w:sz="0" w:space="0" w:color="auto"/>
            <w:left w:val="none" w:sz="0" w:space="0" w:color="auto"/>
            <w:bottom w:val="none" w:sz="0" w:space="0" w:color="auto"/>
            <w:right w:val="none" w:sz="0" w:space="0" w:color="auto"/>
          </w:divBdr>
        </w:div>
        <w:div w:id="1882858374">
          <w:marLeft w:val="0"/>
          <w:marRight w:val="0"/>
          <w:marTop w:val="0"/>
          <w:marBottom w:val="0"/>
          <w:divBdr>
            <w:top w:val="none" w:sz="0" w:space="0" w:color="auto"/>
            <w:left w:val="none" w:sz="0" w:space="0" w:color="auto"/>
            <w:bottom w:val="none" w:sz="0" w:space="0" w:color="auto"/>
            <w:right w:val="none" w:sz="0" w:space="0" w:color="auto"/>
          </w:divBdr>
        </w:div>
        <w:div w:id="1910457621">
          <w:marLeft w:val="0"/>
          <w:marRight w:val="0"/>
          <w:marTop w:val="0"/>
          <w:marBottom w:val="0"/>
          <w:divBdr>
            <w:top w:val="none" w:sz="0" w:space="0" w:color="auto"/>
            <w:left w:val="none" w:sz="0" w:space="0" w:color="auto"/>
            <w:bottom w:val="none" w:sz="0" w:space="0" w:color="auto"/>
            <w:right w:val="none" w:sz="0" w:space="0" w:color="auto"/>
          </w:divBdr>
        </w:div>
        <w:div w:id="2121217356">
          <w:marLeft w:val="0"/>
          <w:marRight w:val="0"/>
          <w:marTop w:val="0"/>
          <w:marBottom w:val="0"/>
          <w:divBdr>
            <w:top w:val="none" w:sz="0" w:space="0" w:color="auto"/>
            <w:left w:val="none" w:sz="0" w:space="0" w:color="auto"/>
            <w:bottom w:val="none" w:sz="0" w:space="0" w:color="auto"/>
            <w:right w:val="none" w:sz="0" w:space="0" w:color="auto"/>
          </w:divBdr>
        </w:div>
      </w:divsChild>
    </w:div>
    <w:div w:id="1597707708">
      <w:bodyDiv w:val="1"/>
      <w:marLeft w:val="0"/>
      <w:marRight w:val="0"/>
      <w:marTop w:val="0"/>
      <w:marBottom w:val="0"/>
      <w:divBdr>
        <w:top w:val="none" w:sz="0" w:space="0" w:color="auto"/>
        <w:left w:val="none" w:sz="0" w:space="0" w:color="auto"/>
        <w:bottom w:val="none" w:sz="0" w:space="0" w:color="auto"/>
        <w:right w:val="none" w:sz="0" w:space="0" w:color="auto"/>
      </w:divBdr>
    </w:div>
    <w:div w:id="1672492165">
      <w:bodyDiv w:val="1"/>
      <w:marLeft w:val="0"/>
      <w:marRight w:val="0"/>
      <w:marTop w:val="0"/>
      <w:marBottom w:val="0"/>
      <w:divBdr>
        <w:top w:val="none" w:sz="0" w:space="0" w:color="auto"/>
        <w:left w:val="none" w:sz="0" w:space="0" w:color="auto"/>
        <w:bottom w:val="none" w:sz="0" w:space="0" w:color="auto"/>
        <w:right w:val="none" w:sz="0" w:space="0" w:color="auto"/>
      </w:divBdr>
    </w:div>
    <w:div w:id="1685857434">
      <w:bodyDiv w:val="1"/>
      <w:marLeft w:val="0"/>
      <w:marRight w:val="0"/>
      <w:marTop w:val="0"/>
      <w:marBottom w:val="0"/>
      <w:divBdr>
        <w:top w:val="none" w:sz="0" w:space="0" w:color="auto"/>
        <w:left w:val="none" w:sz="0" w:space="0" w:color="auto"/>
        <w:bottom w:val="none" w:sz="0" w:space="0" w:color="auto"/>
        <w:right w:val="none" w:sz="0" w:space="0" w:color="auto"/>
      </w:divBdr>
      <w:divsChild>
        <w:div w:id="723718670">
          <w:marLeft w:val="0"/>
          <w:marRight w:val="0"/>
          <w:marTop w:val="0"/>
          <w:marBottom w:val="0"/>
          <w:divBdr>
            <w:top w:val="none" w:sz="0" w:space="0" w:color="auto"/>
            <w:left w:val="none" w:sz="0" w:space="0" w:color="auto"/>
            <w:bottom w:val="none" w:sz="0" w:space="0" w:color="auto"/>
            <w:right w:val="none" w:sz="0" w:space="0" w:color="auto"/>
          </w:divBdr>
        </w:div>
        <w:div w:id="896403799">
          <w:marLeft w:val="0"/>
          <w:marRight w:val="0"/>
          <w:marTop w:val="0"/>
          <w:marBottom w:val="0"/>
          <w:divBdr>
            <w:top w:val="none" w:sz="0" w:space="0" w:color="auto"/>
            <w:left w:val="none" w:sz="0" w:space="0" w:color="auto"/>
            <w:bottom w:val="none" w:sz="0" w:space="0" w:color="auto"/>
            <w:right w:val="none" w:sz="0" w:space="0" w:color="auto"/>
          </w:divBdr>
        </w:div>
        <w:div w:id="903179838">
          <w:marLeft w:val="0"/>
          <w:marRight w:val="0"/>
          <w:marTop w:val="0"/>
          <w:marBottom w:val="0"/>
          <w:divBdr>
            <w:top w:val="none" w:sz="0" w:space="0" w:color="auto"/>
            <w:left w:val="none" w:sz="0" w:space="0" w:color="auto"/>
            <w:bottom w:val="none" w:sz="0" w:space="0" w:color="auto"/>
            <w:right w:val="none" w:sz="0" w:space="0" w:color="auto"/>
          </w:divBdr>
        </w:div>
        <w:div w:id="1217281725">
          <w:marLeft w:val="0"/>
          <w:marRight w:val="0"/>
          <w:marTop w:val="0"/>
          <w:marBottom w:val="0"/>
          <w:divBdr>
            <w:top w:val="none" w:sz="0" w:space="0" w:color="auto"/>
            <w:left w:val="none" w:sz="0" w:space="0" w:color="auto"/>
            <w:bottom w:val="none" w:sz="0" w:space="0" w:color="auto"/>
            <w:right w:val="none" w:sz="0" w:space="0" w:color="auto"/>
          </w:divBdr>
        </w:div>
        <w:div w:id="1519464387">
          <w:marLeft w:val="0"/>
          <w:marRight w:val="0"/>
          <w:marTop w:val="0"/>
          <w:marBottom w:val="0"/>
          <w:divBdr>
            <w:top w:val="none" w:sz="0" w:space="0" w:color="auto"/>
            <w:left w:val="none" w:sz="0" w:space="0" w:color="auto"/>
            <w:bottom w:val="none" w:sz="0" w:space="0" w:color="auto"/>
            <w:right w:val="none" w:sz="0" w:space="0" w:color="auto"/>
          </w:divBdr>
        </w:div>
        <w:div w:id="1802573426">
          <w:marLeft w:val="0"/>
          <w:marRight w:val="0"/>
          <w:marTop w:val="0"/>
          <w:marBottom w:val="0"/>
          <w:divBdr>
            <w:top w:val="none" w:sz="0" w:space="0" w:color="auto"/>
            <w:left w:val="none" w:sz="0" w:space="0" w:color="auto"/>
            <w:bottom w:val="none" w:sz="0" w:space="0" w:color="auto"/>
            <w:right w:val="none" w:sz="0" w:space="0" w:color="auto"/>
          </w:divBdr>
        </w:div>
      </w:divsChild>
    </w:div>
    <w:div w:id="1795320334">
      <w:bodyDiv w:val="1"/>
      <w:marLeft w:val="0"/>
      <w:marRight w:val="0"/>
      <w:marTop w:val="0"/>
      <w:marBottom w:val="0"/>
      <w:divBdr>
        <w:top w:val="none" w:sz="0" w:space="0" w:color="auto"/>
        <w:left w:val="none" w:sz="0" w:space="0" w:color="auto"/>
        <w:bottom w:val="none" w:sz="0" w:space="0" w:color="auto"/>
        <w:right w:val="none" w:sz="0" w:space="0" w:color="auto"/>
      </w:divBdr>
    </w:div>
    <w:div w:id="1800798710">
      <w:bodyDiv w:val="1"/>
      <w:marLeft w:val="0"/>
      <w:marRight w:val="0"/>
      <w:marTop w:val="0"/>
      <w:marBottom w:val="0"/>
      <w:divBdr>
        <w:top w:val="none" w:sz="0" w:space="0" w:color="auto"/>
        <w:left w:val="none" w:sz="0" w:space="0" w:color="auto"/>
        <w:bottom w:val="none" w:sz="0" w:space="0" w:color="auto"/>
        <w:right w:val="none" w:sz="0" w:space="0" w:color="auto"/>
      </w:divBdr>
      <w:divsChild>
        <w:div w:id="45841817">
          <w:marLeft w:val="0"/>
          <w:marRight w:val="0"/>
          <w:marTop w:val="0"/>
          <w:marBottom w:val="0"/>
          <w:divBdr>
            <w:top w:val="none" w:sz="0" w:space="0" w:color="auto"/>
            <w:left w:val="none" w:sz="0" w:space="0" w:color="auto"/>
            <w:bottom w:val="none" w:sz="0" w:space="0" w:color="auto"/>
            <w:right w:val="none" w:sz="0" w:space="0" w:color="auto"/>
          </w:divBdr>
        </w:div>
        <w:div w:id="54352900">
          <w:marLeft w:val="0"/>
          <w:marRight w:val="0"/>
          <w:marTop w:val="0"/>
          <w:marBottom w:val="0"/>
          <w:divBdr>
            <w:top w:val="none" w:sz="0" w:space="0" w:color="auto"/>
            <w:left w:val="none" w:sz="0" w:space="0" w:color="auto"/>
            <w:bottom w:val="none" w:sz="0" w:space="0" w:color="auto"/>
            <w:right w:val="none" w:sz="0" w:space="0" w:color="auto"/>
          </w:divBdr>
        </w:div>
        <w:div w:id="468519559">
          <w:marLeft w:val="0"/>
          <w:marRight w:val="0"/>
          <w:marTop w:val="0"/>
          <w:marBottom w:val="0"/>
          <w:divBdr>
            <w:top w:val="none" w:sz="0" w:space="0" w:color="auto"/>
            <w:left w:val="none" w:sz="0" w:space="0" w:color="auto"/>
            <w:bottom w:val="none" w:sz="0" w:space="0" w:color="auto"/>
            <w:right w:val="none" w:sz="0" w:space="0" w:color="auto"/>
          </w:divBdr>
        </w:div>
        <w:div w:id="1144004910">
          <w:marLeft w:val="0"/>
          <w:marRight w:val="0"/>
          <w:marTop w:val="0"/>
          <w:marBottom w:val="0"/>
          <w:divBdr>
            <w:top w:val="none" w:sz="0" w:space="0" w:color="auto"/>
            <w:left w:val="none" w:sz="0" w:space="0" w:color="auto"/>
            <w:bottom w:val="none" w:sz="0" w:space="0" w:color="auto"/>
            <w:right w:val="none" w:sz="0" w:space="0" w:color="auto"/>
          </w:divBdr>
        </w:div>
        <w:div w:id="1747072841">
          <w:marLeft w:val="0"/>
          <w:marRight w:val="0"/>
          <w:marTop w:val="0"/>
          <w:marBottom w:val="0"/>
          <w:divBdr>
            <w:top w:val="none" w:sz="0" w:space="0" w:color="auto"/>
            <w:left w:val="none" w:sz="0" w:space="0" w:color="auto"/>
            <w:bottom w:val="none" w:sz="0" w:space="0" w:color="auto"/>
            <w:right w:val="none" w:sz="0" w:space="0" w:color="auto"/>
          </w:divBdr>
        </w:div>
      </w:divsChild>
    </w:div>
    <w:div w:id="1823958946">
      <w:bodyDiv w:val="1"/>
      <w:marLeft w:val="0"/>
      <w:marRight w:val="0"/>
      <w:marTop w:val="0"/>
      <w:marBottom w:val="0"/>
      <w:divBdr>
        <w:top w:val="none" w:sz="0" w:space="0" w:color="auto"/>
        <w:left w:val="none" w:sz="0" w:space="0" w:color="auto"/>
        <w:bottom w:val="none" w:sz="0" w:space="0" w:color="auto"/>
        <w:right w:val="none" w:sz="0" w:space="0" w:color="auto"/>
      </w:divBdr>
      <w:divsChild>
        <w:div w:id="166360185">
          <w:marLeft w:val="0"/>
          <w:marRight w:val="0"/>
          <w:marTop w:val="0"/>
          <w:marBottom w:val="0"/>
          <w:divBdr>
            <w:top w:val="none" w:sz="0" w:space="0" w:color="auto"/>
            <w:left w:val="none" w:sz="0" w:space="0" w:color="auto"/>
            <w:bottom w:val="none" w:sz="0" w:space="0" w:color="auto"/>
            <w:right w:val="none" w:sz="0" w:space="0" w:color="auto"/>
          </w:divBdr>
        </w:div>
        <w:div w:id="616567834">
          <w:marLeft w:val="0"/>
          <w:marRight w:val="0"/>
          <w:marTop w:val="0"/>
          <w:marBottom w:val="0"/>
          <w:divBdr>
            <w:top w:val="none" w:sz="0" w:space="0" w:color="auto"/>
            <w:left w:val="none" w:sz="0" w:space="0" w:color="auto"/>
            <w:bottom w:val="none" w:sz="0" w:space="0" w:color="auto"/>
            <w:right w:val="none" w:sz="0" w:space="0" w:color="auto"/>
          </w:divBdr>
        </w:div>
        <w:div w:id="788016077">
          <w:marLeft w:val="0"/>
          <w:marRight w:val="0"/>
          <w:marTop w:val="0"/>
          <w:marBottom w:val="0"/>
          <w:divBdr>
            <w:top w:val="none" w:sz="0" w:space="0" w:color="auto"/>
            <w:left w:val="none" w:sz="0" w:space="0" w:color="auto"/>
            <w:bottom w:val="none" w:sz="0" w:space="0" w:color="auto"/>
            <w:right w:val="none" w:sz="0" w:space="0" w:color="auto"/>
          </w:divBdr>
        </w:div>
        <w:div w:id="967977762">
          <w:marLeft w:val="0"/>
          <w:marRight w:val="0"/>
          <w:marTop w:val="0"/>
          <w:marBottom w:val="0"/>
          <w:divBdr>
            <w:top w:val="none" w:sz="0" w:space="0" w:color="auto"/>
            <w:left w:val="none" w:sz="0" w:space="0" w:color="auto"/>
            <w:bottom w:val="none" w:sz="0" w:space="0" w:color="auto"/>
            <w:right w:val="none" w:sz="0" w:space="0" w:color="auto"/>
          </w:divBdr>
        </w:div>
        <w:div w:id="1199975834">
          <w:marLeft w:val="0"/>
          <w:marRight w:val="0"/>
          <w:marTop w:val="0"/>
          <w:marBottom w:val="0"/>
          <w:divBdr>
            <w:top w:val="none" w:sz="0" w:space="0" w:color="auto"/>
            <w:left w:val="none" w:sz="0" w:space="0" w:color="auto"/>
            <w:bottom w:val="none" w:sz="0" w:space="0" w:color="auto"/>
            <w:right w:val="none" w:sz="0" w:space="0" w:color="auto"/>
          </w:divBdr>
        </w:div>
        <w:div w:id="1272007159">
          <w:marLeft w:val="0"/>
          <w:marRight w:val="0"/>
          <w:marTop w:val="0"/>
          <w:marBottom w:val="0"/>
          <w:divBdr>
            <w:top w:val="none" w:sz="0" w:space="0" w:color="auto"/>
            <w:left w:val="none" w:sz="0" w:space="0" w:color="auto"/>
            <w:bottom w:val="none" w:sz="0" w:space="0" w:color="auto"/>
            <w:right w:val="none" w:sz="0" w:space="0" w:color="auto"/>
          </w:divBdr>
        </w:div>
        <w:div w:id="1531649220">
          <w:marLeft w:val="0"/>
          <w:marRight w:val="0"/>
          <w:marTop w:val="0"/>
          <w:marBottom w:val="0"/>
          <w:divBdr>
            <w:top w:val="none" w:sz="0" w:space="0" w:color="auto"/>
            <w:left w:val="none" w:sz="0" w:space="0" w:color="auto"/>
            <w:bottom w:val="none" w:sz="0" w:space="0" w:color="auto"/>
            <w:right w:val="none" w:sz="0" w:space="0" w:color="auto"/>
          </w:divBdr>
        </w:div>
        <w:div w:id="1871913095">
          <w:marLeft w:val="0"/>
          <w:marRight w:val="0"/>
          <w:marTop w:val="0"/>
          <w:marBottom w:val="0"/>
          <w:divBdr>
            <w:top w:val="none" w:sz="0" w:space="0" w:color="auto"/>
            <w:left w:val="none" w:sz="0" w:space="0" w:color="auto"/>
            <w:bottom w:val="none" w:sz="0" w:space="0" w:color="auto"/>
            <w:right w:val="none" w:sz="0" w:space="0" w:color="auto"/>
          </w:divBdr>
        </w:div>
        <w:div w:id="1993756118">
          <w:marLeft w:val="0"/>
          <w:marRight w:val="0"/>
          <w:marTop w:val="0"/>
          <w:marBottom w:val="0"/>
          <w:divBdr>
            <w:top w:val="none" w:sz="0" w:space="0" w:color="auto"/>
            <w:left w:val="none" w:sz="0" w:space="0" w:color="auto"/>
            <w:bottom w:val="none" w:sz="0" w:space="0" w:color="auto"/>
            <w:right w:val="none" w:sz="0" w:space="0" w:color="auto"/>
          </w:divBdr>
        </w:div>
      </w:divsChild>
    </w:div>
    <w:div w:id="1868643493">
      <w:bodyDiv w:val="1"/>
      <w:marLeft w:val="0"/>
      <w:marRight w:val="0"/>
      <w:marTop w:val="0"/>
      <w:marBottom w:val="0"/>
      <w:divBdr>
        <w:top w:val="none" w:sz="0" w:space="0" w:color="auto"/>
        <w:left w:val="none" w:sz="0" w:space="0" w:color="auto"/>
        <w:bottom w:val="none" w:sz="0" w:space="0" w:color="auto"/>
        <w:right w:val="none" w:sz="0" w:space="0" w:color="auto"/>
      </w:divBdr>
      <w:divsChild>
        <w:div w:id="42943948">
          <w:marLeft w:val="0"/>
          <w:marRight w:val="0"/>
          <w:marTop w:val="0"/>
          <w:marBottom w:val="0"/>
          <w:divBdr>
            <w:top w:val="none" w:sz="0" w:space="0" w:color="auto"/>
            <w:left w:val="none" w:sz="0" w:space="0" w:color="auto"/>
            <w:bottom w:val="none" w:sz="0" w:space="0" w:color="auto"/>
            <w:right w:val="none" w:sz="0" w:space="0" w:color="auto"/>
          </w:divBdr>
        </w:div>
        <w:div w:id="195392071">
          <w:marLeft w:val="0"/>
          <w:marRight w:val="0"/>
          <w:marTop w:val="0"/>
          <w:marBottom w:val="0"/>
          <w:divBdr>
            <w:top w:val="none" w:sz="0" w:space="0" w:color="auto"/>
            <w:left w:val="none" w:sz="0" w:space="0" w:color="auto"/>
            <w:bottom w:val="none" w:sz="0" w:space="0" w:color="auto"/>
            <w:right w:val="none" w:sz="0" w:space="0" w:color="auto"/>
          </w:divBdr>
        </w:div>
        <w:div w:id="312374195">
          <w:marLeft w:val="0"/>
          <w:marRight w:val="0"/>
          <w:marTop w:val="0"/>
          <w:marBottom w:val="0"/>
          <w:divBdr>
            <w:top w:val="none" w:sz="0" w:space="0" w:color="auto"/>
            <w:left w:val="none" w:sz="0" w:space="0" w:color="auto"/>
            <w:bottom w:val="none" w:sz="0" w:space="0" w:color="auto"/>
            <w:right w:val="none" w:sz="0" w:space="0" w:color="auto"/>
          </w:divBdr>
        </w:div>
        <w:div w:id="638537646">
          <w:marLeft w:val="0"/>
          <w:marRight w:val="0"/>
          <w:marTop w:val="0"/>
          <w:marBottom w:val="0"/>
          <w:divBdr>
            <w:top w:val="none" w:sz="0" w:space="0" w:color="auto"/>
            <w:left w:val="none" w:sz="0" w:space="0" w:color="auto"/>
            <w:bottom w:val="none" w:sz="0" w:space="0" w:color="auto"/>
            <w:right w:val="none" w:sz="0" w:space="0" w:color="auto"/>
          </w:divBdr>
        </w:div>
        <w:div w:id="791944114">
          <w:marLeft w:val="0"/>
          <w:marRight w:val="0"/>
          <w:marTop w:val="0"/>
          <w:marBottom w:val="0"/>
          <w:divBdr>
            <w:top w:val="none" w:sz="0" w:space="0" w:color="auto"/>
            <w:left w:val="none" w:sz="0" w:space="0" w:color="auto"/>
            <w:bottom w:val="none" w:sz="0" w:space="0" w:color="auto"/>
            <w:right w:val="none" w:sz="0" w:space="0" w:color="auto"/>
          </w:divBdr>
        </w:div>
        <w:div w:id="869341856">
          <w:marLeft w:val="0"/>
          <w:marRight w:val="0"/>
          <w:marTop w:val="0"/>
          <w:marBottom w:val="0"/>
          <w:divBdr>
            <w:top w:val="none" w:sz="0" w:space="0" w:color="auto"/>
            <w:left w:val="none" w:sz="0" w:space="0" w:color="auto"/>
            <w:bottom w:val="none" w:sz="0" w:space="0" w:color="auto"/>
            <w:right w:val="none" w:sz="0" w:space="0" w:color="auto"/>
          </w:divBdr>
        </w:div>
        <w:div w:id="925847804">
          <w:marLeft w:val="0"/>
          <w:marRight w:val="0"/>
          <w:marTop w:val="0"/>
          <w:marBottom w:val="0"/>
          <w:divBdr>
            <w:top w:val="none" w:sz="0" w:space="0" w:color="auto"/>
            <w:left w:val="none" w:sz="0" w:space="0" w:color="auto"/>
            <w:bottom w:val="none" w:sz="0" w:space="0" w:color="auto"/>
            <w:right w:val="none" w:sz="0" w:space="0" w:color="auto"/>
          </w:divBdr>
        </w:div>
        <w:div w:id="952177019">
          <w:marLeft w:val="0"/>
          <w:marRight w:val="0"/>
          <w:marTop w:val="0"/>
          <w:marBottom w:val="0"/>
          <w:divBdr>
            <w:top w:val="none" w:sz="0" w:space="0" w:color="auto"/>
            <w:left w:val="none" w:sz="0" w:space="0" w:color="auto"/>
            <w:bottom w:val="none" w:sz="0" w:space="0" w:color="auto"/>
            <w:right w:val="none" w:sz="0" w:space="0" w:color="auto"/>
          </w:divBdr>
        </w:div>
        <w:div w:id="1034422928">
          <w:marLeft w:val="0"/>
          <w:marRight w:val="0"/>
          <w:marTop w:val="0"/>
          <w:marBottom w:val="0"/>
          <w:divBdr>
            <w:top w:val="none" w:sz="0" w:space="0" w:color="auto"/>
            <w:left w:val="none" w:sz="0" w:space="0" w:color="auto"/>
            <w:bottom w:val="none" w:sz="0" w:space="0" w:color="auto"/>
            <w:right w:val="none" w:sz="0" w:space="0" w:color="auto"/>
          </w:divBdr>
        </w:div>
        <w:div w:id="1079905392">
          <w:marLeft w:val="0"/>
          <w:marRight w:val="0"/>
          <w:marTop w:val="0"/>
          <w:marBottom w:val="0"/>
          <w:divBdr>
            <w:top w:val="none" w:sz="0" w:space="0" w:color="auto"/>
            <w:left w:val="none" w:sz="0" w:space="0" w:color="auto"/>
            <w:bottom w:val="none" w:sz="0" w:space="0" w:color="auto"/>
            <w:right w:val="none" w:sz="0" w:space="0" w:color="auto"/>
          </w:divBdr>
        </w:div>
        <w:div w:id="1119644125">
          <w:marLeft w:val="0"/>
          <w:marRight w:val="0"/>
          <w:marTop w:val="0"/>
          <w:marBottom w:val="0"/>
          <w:divBdr>
            <w:top w:val="none" w:sz="0" w:space="0" w:color="auto"/>
            <w:left w:val="none" w:sz="0" w:space="0" w:color="auto"/>
            <w:bottom w:val="none" w:sz="0" w:space="0" w:color="auto"/>
            <w:right w:val="none" w:sz="0" w:space="0" w:color="auto"/>
          </w:divBdr>
        </w:div>
        <w:div w:id="1215001827">
          <w:marLeft w:val="0"/>
          <w:marRight w:val="0"/>
          <w:marTop w:val="0"/>
          <w:marBottom w:val="0"/>
          <w:divBdr>
            <w:top w:val="none" w:sz="0" w:space="0" w:color="auto"/>
            <w:left w:val="none" w:sz="0" w:space="0" w:color="auto"/>
            <w:bottom w:val="none" w:sz="0" w:space="0" w:color="auto"/>
            <w:right w:val="none" w:sz="0" w:space="0" w:color="auto"/>
          </w:divBdr>
        </w:div>
        <w:div w:id="1251502484">
          <w:marLeft w:val="0"/>
          <w:marRight w:val="0"/>
          <w:marTop w:val="0"/>
          <w:marBottom w:val="0"/>
          <w:divBdr>
            <w:top w:val="none" w:sz="0" w:space="0" w:color="auto"/>
            <w:left w:val="none" w:sz="0" w:space="0" w:color="auto"/>
            <w:bottom w:val="none" w:sz="0" w:space="0" w:color="auto"/>
            <w:right w:val="none" w:sz="0" w:space="0" w:color="auto"/>
          </w:divBdr>
        </w:div>
        <w:div w:id="1345672948">
          <w:marLeft w:val="0"/>
          <w:marRight w:val="0"/>
          <w:marTop w:val="0"/>
          <w:marBottom w:val="0"/>
          <w:divBdr>
            <w:top w:val="none" w:sz="0" w:space="0" w:color="auto"/>
            <w:left w:val="none" w:sz="0" w:space="0" w:color="auto"/>
            <w:bottom w:val="none" w:sz="0" w:space="0" w:color="auto"/>
            <w:right w:val="none" w:sz="0" w:space="0" w:color="auto"/>
          </w:divBdr>
        </w:div>
        <w:div w:id="1357193463">
          <w:marLeft w:val="0"/>
          <w:marRight w:val="0"/>
          <w:marTop w:val="0"/>
          <w:marBottom w:val="0"/>
          <w:divBdr>
            <w:top w:val="none" w:sz="0" w:space="0" w:color="auto"/>
            <w:left w:val="none" w:sz="0" w:space="0" w:color="auto"/>
            <w:bottom w:val="none" w:sz="0" w:space="0" w:color="auto"/>
            <w:right w:val="none" w:sz="0" w:space="0" w:color="auto"/>
          </w:divBdr>
        </w:div>
        <w:div w:id="1670866055">
          <w:marLeft w:val="0"/>
          <w:marRight w:val="0"/>
          <w:marTop w:val="0"/>
          <w:marBottom w:val="0"/>
          <w:divBdr>
            <w:top w:val="none" w:sz="0" w:space="0" w:color="auto"/>
            <w:left w:val="none" w:sz="0" w:space="0" w:color="auto"/>
            <w:bottom w:val="none" w:sz="0" w:space="0" w:color="auto"/>
            <w:right w:val="none" w:sz="0" w:space="0" w:color="auto"/>
          </w:divBdr>
        </w:div>
        <w:div w:id="1691644217">
          <w:marLeft w:val="0"/>
          <w:marRight w:val="0"/>
          <w:marTop w:val="0"/>
          <w:marBottom w:val="0"/>
          <w:divBdr>
            <w:top w:val="none" w:sz="0" w:space="0" w:color="auto"/>
            <w:left w:val="none" w:sz="0" w:space="0" w:color="auto"/>
            <w:bottom w:val="none" w:sz="0" w:space="0" w:color="auto"/>
            <w:right w:val="none" w:sz="0" w:space="0" w:color="auto"/>
          </w:divBdr>
        </w:div>
        <w:div w:id="2076927561">
          <w:marLeft w:val="0"/>
          <w:marRight w:val="0"/>
          <w:marTop w:val="0"/>
          <w:marBottom w:val="0"/>
          <w:divBdr>
            <w:top w:val="none" w:sz="0" w:space="0" w:color="auto"/>
            <w:left w:val="none" w:sz="0" w:space="0" w:color="auto"/>
            <w:bottom w:val="none" w:sz="0" w:space="0" w:color="auto"/>
            <w:right w:val="none" w:sz="0" w:space="0" w:color="auto"/>
          </w:divBdr>
        </w:div>
      </w:divsChild>
    </w:div>
    <w:div w:id="1918441648">
      <w:bodyDiv w:val="1"/>
      <w:marLeft w:val="0"/>
      <w:marRight w:val="0"/>
      <w:marTop w:val="0"/>
      <w:marBottom w:val="0"/>
      <w:divBdr>
        <w:top w:val="none" w:sz="0" w:space="0" w:color="auto"/>
        <w:left w:val="none" w:sz="0" w:space="0" w:color="auto"/>
        <w:bottom w:val="none" w:sz="0" w:space="0" w:color="auto"/>
        <w:right w:val="none" w:sz="0" w:space="0" w:color="auto"/>
      </w:divBdr>
    </w:div>
    <w:div w:id="1922249366">
      <w:bodyDiv w:val="1"/>
      <w:marLeft w:val="0"/>
      <w:marRight w:val="0"/>
      <w:marTop w:val="0"/>
      <w:marBottom w:val="0"/>
      <w:divBdr>
        <w:top w:val="none" w:sz="0" w:space="0" w:color="auto"/>
        <w:left w:val="none" w:sz="0" w:space="0" w:color="auto"/>
        <w:bottom w:val="none" w:sz="0" w:space="0" w:color="auto"/>
        <w:right w:val="none" w:sz="0" w:space="0" w:color="auto"/>
      </w:divBdr>
    </w:div>
    <w:div w:id="1943566348">
      <w:bodyDiv w:val="1"/>
      <w:marLeft w:val="0"/>
      <w:marRight w:val="0"/>
      <w:marTop w:val="0"/>
      <w:marBottom w:val="0"/>
      <w:divBdr>
        <w:top w:val="none" w:sz="0" w:space="0" w:color="auto"/>
        <w:left w:val="none" w:sz="0" w:space="0" w:color="auto"/>
        <w:bottom w:val="none" w:sz="0" w:space="0" w:color="auto"/>
        <w:right w:val="none" w:sz="0" w:space="0" w:color="auto"/>
      </w:divBdr>
      <w:divsChild>
        <w:div w:id="126705436">
          <w:marLeft w:val="0"/>
          <w:marRight w:val="0"/>
          <w:marTop w:val="0"/>
          <w:marBottom w:val="0"/>
          <w:divBdr>
            <w:top w:val="none" w:sz="0" w:space="0" w:color="auto"/>
            <w:left w:val="none" w:sz="0" w:space="0" w:color="auto"/>
            <w:bottom w:val="none" w:sz="0" w:space="0" w:color="auto"/>
            <w:right w:val="none" w:sz="0" w:space="0" w:color="auto"/>
          </w:divBdr>
        </w:div>
        <w:div w:id="131872679">
          <w:marLeft w:val="0"/>
          <w:marRight w:val="0"/>
          <w:marTop w:val="0"/>
          <w:marBottom w:val="0"/>
          <w:divBdr>
            <w:top w:val="none" w:sz="0" w:space="0" w:color="auto"/>
            <w:left w:val="none" w:sz="0" w:space="0" w:color="auto"/>
            <w:bottom w:val="none" w:sz="0" w:space="0" w:color="auto"/>
            <w:right w:val="none" w:sz="0" w:space="0" w:color="auto"/>
          </w:divBdr>
        </w:div>
        <w:div w:id="156966995">
          <w:marLeft w:val="0"/>
          <w:marRight w:val="0"/>
          <w:marTop w:val="0"/>
          <w:marBottom w:val="0"/>
          <w:divBdr>
            <w:top w:val="none" w:sz="0" w:space="0" w:color="auto"/>
            <w:left w:val="none" w:sz="0" w:space="0" w:color="auto"/>
            <w:bottom w:val="none" w:sz="0" w:space="0" w:color="auto"/>
            <w:right w:val="none" w:sz="0" w:space="0" w:color="auto"/>
          </w:divBdr>
        </w:div>
        <w:div w:id="193616961">
          <w:marLeft w:val="0"/>
          <w:marRight w:val="0"/>
          <w:marTop w:val="0"/>
          <w:marBottom w:val="0"/>
          <w:divBdr>
            <w:top w:val="none" w:sz="0" w:space="0" w:color="auto"/>
            <w:left w:val="none" w:sz="0" w:space="0" w:color="auto"/>
            <w:bottom w:val="none" w:sz="0" w:space="0" w:color="auto"/>
            <w:right w:val="none" w:sz="0" w:space="0" w:color="auto"/>
          </w:divBdr>
        </w:div>
        <w:div w:id="382680636">
          <w:marLeft w:val="0"/>
          <w:marRight w:val="0"/>
          <w:marTop w:val="0"/>
          <w:marBottom w:val="0"/>
          <w:divBdr>
            <w:top w:val="none" w:sz="0" w:space="0" w:color="auto"/>
            <w:left w:val="none" w:sz="0" w:space="0" w:color="auto"/>
            <w:bottom w:val="none" w:sz="0" w:space="0" w:color="auto"/>
            <w:right w:val="none" w:sz="0" w:space="0" w:color="auto"/>
          </w:divBdr>
        </w:div>
        <w:div w:id="388765090">
          <w:marLeft w:val="0"/>
          <w:marRight w:val="0"/>
          <w:marTop w:val="0"/>
          <w:marBottom w:val="0"/>
          <w:divBdr>
            <w:top w:val="none" w:sz="0" w:space="0" w:color="auto"/>
            <w:left w:val="none" w:sz="0" w:space="0" w:color="auto"/>
            <w:bottom w:val="none" w:sz="0" w:space="0" w:color="auto"/>
            <w:right w:val="none" w:sz="0" w:space="0" w:color="auto"/>
          </w:divBdr>
        </w:div>
        <w:div w:id="479270276">
          <w:marLeft w:val="0"/>
          <w:marRight w:val="0"/>
          <w:marTop w:val="0"/>
          <w:marBottom w:val="0"/>
          <w:divBdr>
            <w:top w:val="none" w:sz="0" w:space="0" w:color="auto"/>
            <w:left w:val="none" w:sz="0" w:space="0" w:color="auto"/>
            <w:bottom w:val="none" w:sz="0" w:space="0" w:color="auto"/>
            <w:right w:val="none" w:sz="0" w:space="0" w:color="auto"/>
          </w:divBdr>
        </w:div>
        <w:div w:id="525869869">
          <w:marLeft w:val="0"/>
          <w:marRight w:val="0"/>
          <w:marTop w:val="0"/>
          <w:marBottom w:val="0"/>
          <w:divBdr>
            <w:top w:val="none" w:sz="0" w:space="0" w:color="auto"/>
            <w:left w:val="none" w:sz="0" w:space="0" w:color="auto"/>
            <w:bottom w:val="none" w:sz="0" w:space="0" w:color="auto"/>
            <w:right w:val="none" w:sz="0" w:space="0" w:color="auto"/>
          </w:divBdr>
        </w:div>
        <w:div w:id="775756762">
          <w:marLeft w:val="0"/>
          <w:marRight w:val="0"/>
          <w:marTop w:val="0"/>
          <w:marBottom w:val="0"/>
          <w:divBdr>
            <w:top w:val="none" w:sz="0" w:space="0" w:color="auto"/>
            <w:left w:val="none" w:sz="0" w:space="0" w:color="auto"/>
            <w:bottom w:val="none" w:sz="0" w:space="0" w:color="auto"/>
            <w:right w:val="none" w:sz="0" w:space="0" w:color="auto"/>
          </w:divBdr>
        </w:div>
        <w:div w:id="787823318">
          <w:marLeft w:val="0"/>
          <w:marRight w:val="0"/>
          <w:marTop w:val="0"/>
          <w:marBottom w:val="0"/>
          <w:divBdr>
            <w:top w:val="none" w:sz="0" w:space="0" w:color="auto"/>
            <w:left w:val="none" w:sz="0" w:space="0" w:color="auto"/>
            <w:bottom w:val="none" w:sz="0" w:space="0" w:color="auto"/>
            <w:right w:val="none" w:sz="0" w:space="0" w:color="auto"/>
          </w:divBdr>
        </w:div>
        <w:div w:id="1109394129">
          <w:marLeft w:val="0"/>
          <w:marRight w:val="0"/>
          <w:marTop w:val="0"/>
          <w:marBottom w:val="0"/>
          <w:divBdr>
            <w:top w:val="none" w:sz="0" w:space="0" w:color="auto"/>
            <w:left w:val="none" w:sz="0" w:space="0" w:color="auto"/>
            <w:bottom w:val="none" w:sz="0" w:space="0" w:color="auto"/>
            <w:right w:val="none" w:sz="0" w:space="0" w:color="auto"/>
          </w:divBdr>
        </w:div>
        <w:div w:id="1216966855">
          <w:marLeft w:val="0"/>
          <w:marRight w:val="0"/>
          <w:marTop w:val="0"/>
          <w:marBottom w:val="0"/>
          <w:divBdr>
            <w:top w:val="none" w:sz="0" w:space="0" w:color="auto"/>
            <w:left w:val="none" w:sz="0" w:space="0" w:color="auto"/>
            <w:bottom w:val="none" w:sz="0" w:space="0" w:color="auto"/>
            <w:right w:val="none" w:sz="0" w:space="0" w:color="auto"/>
          </w:divBdr>
        </w:div>
        <w:div w:id="1337153352">
          <w:marLeft w:val="0"/>
          <w:marRight w:val="0"/>
          <w:marTop w:val="0"/>
          <w:marBottom w:val="0"/>
          <w:divBdr>
            <w:top w:val="none" w:sz="0" w:space="0" w:color="auto"/>
            <w:left w:val="none" w:sz="0" w:space="0" w:color="auto"/>
            <w:bottom w:val="none" w:sz="0" w:space="0" w:color="auto"/>
            <w:right w:val="none" w:sz="0" w:space="0" w:color="auto"/>
          </w:divBdr>
        </w:div>
        <w:div w:id="1696080916">
          <w:marLeft w:val="0"/>
          <w:marRight w:val="0"/>
          <w:marTop w:val="0"/>
          <w:marBottom w:val="0"/>
          <w:divBdr>
            <w:top w:val="none" w:sz="0" w:space="0" w:color="auto"/>
            <w:left w:val="none" w:sz="0" w:space="0" w:color="auto"/>
            <w:bottom w:val="none" w:sz="0" w:space="0" w:color="auto"/>
            <w:right w:val="none" w:sz="0" w:space="0" w:color="auto"/>
          </w:divBdr>
        </w:div>
      </w:divsChild>
    </w:div>
    <w:div w:id="1964187562">
      <w:bodyDiv w:val="1"/>
      <w:marLeft w:val="0"/>
      <w:marRight w:val="0"/>
      <w:marTop w:val="0"/>
      <w:marBottom w:val="0"/>
      <w:divBdr>
        <w:top w:val="none" w:sz="0" w:space="0" w:color="auto"/>
        <w:left w:val="none" w:sz="0" w:space="0" w:color="auto"/>
        <w:bottom w:val="none" w:sz="0" w:space="0" w:color="auto"/>
        <w:right w:val="none" w:sz="0" w:space="0" w:color="auto"/>
      </w:divBdr>
    </w:div>
    <w:div w:id="1988824407">
      <w:bodyDiv w:val="1"/>
      <w:marLeft w:val="0"/>
      <w:marRight w:val="0"/>
      <w:marTop w:val="0"/>
      <w:marBottom w:val="0"/>
      <w:divBdr>
        <w:top w:val="none" w:sz="0" w:space="0" w:color="auto"/>
        <w:left w:val="none" w:sz="0" w:space="0" w:color="auto"/>
        <w:bottom w:val="none" w:sz="0" w:space="0" w:color="auto"/>
        <w:right w:val="none" w:sz="0" w:space="0" w:color="auto"/>
      </w:divBdr>
    </w:div>
    <w:div w:id="2006127505">
      <w:bodyDiv w:val="1"/>
      <w:marLeft w:val="0"/>
      <w:marRight w:val="0"/>
      <w:marTop w:val="0"/>
      <w:marBottom w:val="0"/>
      <w:divBdr>
        <w:top w:val="none" w:sz="0" w:space="0" w:color="auto"/>
        <w:left w:val="none" w:sz="0" w:space="0" w:color="auto"/>
        <w:bottom w:val="none" w:sz="0" w:space="0" w:color="auto"/>
        <w:right w:val="none" w:sz="0" w:space="0" w:color="auto"/>
      </w:divBdr>
      <w:divsChild>
        <w:div w:id="167062086">
          <w:marLeft w:val="0"/>
          <w:marRight w:val="0"/>
          <w:marTop w:val="0"/>
          <w:marBottom w:val="0"/>
          <w:divBdr>
            <w:top w:val="none" w:sz="0" w:space="0" w:color="auto"/>
            <w:left w:val="none" w:sz="0" w:space="0" w:color="auto"/>
            <w:bottom w:val="none" w:sz="0" w:space="0" w:color="auto"/>
            <w:right w:val="none" w:sz="0" w:space="0" w:color="auto"/>
          </w:divBdr>
        </w:div>
        <w:div w:id="364914460">
          <w:marLeft w:val="0"/>
          <w:marRight w:val="0"/>
          <w:marTop w:val="0"/>
          <w:marBottom w:val="0"/>
          <w:divBdr>
            <w:top w:val="none" w:sz="0" w:space="0" w:color="auto"/>
            <w:left w:val="none" w:sz="0" w:space="0" w:color="auto"/>
            <w:bottom w:val="none" w:sz="0" w:space="0" w:color="auto"/>
            <w:right w:val="none" w:sz="0" w:space="0" w:color="auto"/>
          </w:divBdr>
        </w:div>
        <w:div w:id="434398379">
          <w:marLeft w:val="0"/>
          <w:marRight w:val="0"/>
          <w:marTop w:val="0"/>
          <w:marBottom w:val="0"/>
          <w:divBdr>
            <w:top w:val="none" w:sz="0" w:space="0" w:color="auto"/>
            <w:left w:val="none" w:sz="0" w:space="0" w:color="auto"/>
            <w:bottom w:val="none" w:sz="0" w:space="0" w:color="auto"/>
            <w:right w:val="none" w:sz="0" w:space="0" w:color="auto"/>
          </w:divBdr>
        </w:div>
        <w:div w:id="518083728">
          <w:marLeft w:val="0"/>
          <w:marRight w:val="0"/>
          <w:marTop w:val="0"/>
          <w:marBottom w:val="0"/>
          <w:divBdr>
            <w:top w:val="none" w:sz="0" w:space="0" w:color="auto"/>
            <w:left w:val="none" w:sz="0" w:space="0" w:color="auto"/>
            <w:bottom w:val="none" w:sz="0" w:space="0" w:color="auto"/>
            <w:right w:val="none" w:sz="0" w:space="0" w:color="auto"/>
          </w:divBdr>
        </w:div>
        <w:div w:id="543757425">
          <w:marLeft w:val="0"/>
          <w:marRight w:val="0"/>
          <w:marTop w:val="0"/>
          <w:marBottom w:val="0"/>
          <w:divBdr>
            <w:top w:val="none" w:sz="0" w:space="0" w:color="auto"/>
            <w:left w:val="none" w:sz="0" w:space="0" w:color="auto"/>
            <w:bottom w:val="none" w:sz="0" w:space="0" w:color="auto"/>
            <w:right w:val="none" w:sz="0" w:space="0" w:color="auto"/>
          </w:divBdr>
        </w:div>
        <w:div w:id="575744807">
          <w:marLeft w:val="0"/>
          <w:marRight w:val="0"/>
          <w:marTop w:val="0"/>
          <w:marBottom w:val="0"/>
          <w:divBdr>
            <w:top w:val="none" w:sz="0" w:space="0" w:color="auto"/>
            <w:left w:val="none" w:sz="0" w:space="0" w:color="auto"/>
            <w:bottom w:val="none" w:sz="0" w:space="0" w:color="auto"/>
            <w:right w:val="none" w:sz="0" w:space="0" w:color="auto"/>
          </w:divBdr>
        </w:div>
        <w:div w:id="850072308">
          <w:marLeft w:val="0"/>
          <w:marRight w:val="0"/>
          <w:marTop w:val="0"/>
          <w:marBottom w:val="0"/>
          <w:divBdr>
            <w:top w:val="none" w:sz="0" w:space="0" w:color="auto"/>
            <w:left w:val="none" w:sz="0" w:space="0" w:color="auto"/>
            <w:bottom w:val="none" w:sz="0" w:space="0" w:color="auto"/>
            <w:right w:val="none" w:sz="0" w:space="0" w:color="auto"/>
          </w:divBdr>
        </w:div>
        <w:div w:id="954018028">
          <w:marLeft w:val="0"/>
          <w:marRight w:val="0"/>
          <w:marTop w:val="0"/>
          <w:marBottom w:val="0"/>
          <w:divBdr>
            <w:top w:val="none" w:sz="0" w:space="0" w:color="auto"/>
            <w:left w:val="none" w:sz="0" w:space="0" w:color="auto"/>
            <w:bottom w:val="none" w:sz="0" w:space="0" w:color="auto"/>
            <w:right w:val="none" w:sz="0" w:space="0" w:color="auto"/>
          </w:divBdr>
        </w:div>
        <w:div w:id="1101801483">
          <w:marLeft w:val="0"/>
          <w:marRight w:val="0"/>
          <w:marTop w:val="0"/>
          <w:marBottom w:val="0"/>
          <w:divBdr>
            <w:top w:val="none" w:sz="0" w:space="0" w:color="auto"/>
            <w:left w:val="none" w:sz="0" w:space="0" w:color="auto"/>
            <w:bottom w:val="none" w:sz="0" w:space="0" w:color="auto"/>
            <w:right w:val="none" w:sz="0" w:space="0" w:color="auto"/>
          </w:divBdr>
        </w:div>
        <w:div w:id="1216239629">
          <w:marLeft w:val="0"/>
          <w:marRight w:val="0"/>
          <w:marTop w:val="0"/>
          <w:marBottom w:val="0"/>
          <w:divBdr>
            <w:top w:val="none" w:sz="0" w:space="0" w:color="auto"/>
            <w:left w:val="none" w:sz="0" w:space="0" w:color="auto"/>
            <w:bottom w:val="none" w:sz="0" w:space="0" w:color="auto"/>
            <w:right w:val="none" w:sz="0" w:space="0" w:color="auto"/>
          </w:divBdr>
        </w:div>
        <w:div w:id="1238443986">
          <w:marLeft w:val="0"/>
          <w:marRight w:val="0"/>
          <w:marTop w:val="0"/>
          <w:marBottom w:val="0"/>
          <w:divBdr>
            <w:top w:val="none" w:sz="0" w:space="0" w:color="auto"/>
            <w:left w:val="none" w:sz="0" w:space="0" w:color="auto"/>
            <w:bottom w:val="none" w:sz="0" w:space="0" w:color="auto"/>
            <w:right w:val="none" w:sz="0" w:space="0" w:color="auto"/>
          </w:divBdr>
        </w:div>
        <w:div w:id="1772629762">
          <w:marLeft w:val="0"/>
          <w:marRight w:val="0"/>
          <w:marTop w:val="0"/>
          <w:marBottom w:val="0"/>
          <w:divBdr>
            <w:top w:val="none" w:sz="0" w:space="0" w:color="auto"/>
            <w:left w:val="none" w:sz="0" w:space="0" w:color="auto"/>
            <w:bottom w:val="none" w:sz="0" w:space="0" w:color="auto"/>
            <w:right w:val="none" w:sz="0" w:space="0" w:color="auto"/>
          </w:divBdr>
        </w:div>
        <w:div w:id="2069527068">
          <w:marLeft w:val="0"/>
          <w:marRight w:val="0"/>
          <w:marTop w:val="0"/>
          <w:marBottom w:val="0"/>
          <w:divBdr>
            <w:top w:val="none" w:sz="0" w:space="0" w:color="auto"/>
            <w:left w:val="none" w:sz="0" w:space="0" w:color="auto"/>
            <w:bottom w:val="none" w:sz="0" w:space="0" w:color="auto"/>
            <w:right w:val="none" w:sz="0" w:space="0" w:color="auto"/>
          </w:divBdr>
        </w:div>
        <w:div w:id="2115443264">
          <w:marLeft w:val="0"/>
          <w:marRight w:val="0"/>
          <w:marTop w:val="0"/>
          <w:marBottom w:val="0"/>
          <w:divBdr>
            <w:top w:val="none" w:sz="0" w:space="0" w:color="auto"/>
            <w:left w:val="none" w:sz="0" w:space="0" w:color="auto"/>
            <w:bottom w:val="none" w:sz="0" w:space="0" w:color="auto"/>
            <w:right w:val="none" w:sz="0" w:space="0" w:color="auto"/>
          </w:divBdr>
        </w:div>
      </w:divsChild>
    </w:div>
    <w:div w:id="2008290392">
      <w:bodyDiv w:val="1"/>
      <w:marLeft w:val="0"/>
      <w:marRight w:val="0"/>
      <w:marTop w:val="0"/>
      <w:marBottom w:val="0"/>
      <w:divBdr>
        <w:top w:val="none" w:sz="0" w:space="0" w:color="auto"/>
        <w:left w:val="none" w:sz="0" w:space="0" w:color="auto"/>
        <w:bottom w:val="none" w:sz="0" w:space="0" w:color="auto"/>
        <w:right w:val="none" w:sz="0" w:space="0" w:color="auto"/>
      </w:divBdr>
    </w:div>
    <w:div w:id="2022121920">
      <w:bodyDiv w:val="1"/>
      <w:marLeft w:val="0"/>
      <w:marRight w:val="0"/>
      <w:marTop w:val="0"/>
      <w:marBottom w:val="0"/>
      <w:divBdr>
        <w:top w:val="none" w:sz="0" w:space="0" w:color="auto"/>
        <w:left w:val="none" w:sz="0" w:space="0" w:color="auto"/>
        <w:bottom w:val="none" w:sz="0" w:space="0" w:color="auto"/>
        <w:right w:val="none" w:sz="0" w:space="0" w:color="auto"/>
      </w:divBdr>
    </w:div>
    <w:div w:id="2032107094">
      <w:bodyDiv w:val="1"/>
      <w:marLeft w:val="0"/>
      <w:marRight w:val="0"/>
      <w:marTop w:val="0"/>
      <w:marBottom w:val="0"/>
      <w:divBdr>
        <w:top w:val="none" w:sz="0" w:space="0" w:color="auto"/>
        <w:left w:val="none" w:sz="0" w:space="0" w:color="auto"/>
        <w:bottom w:val="none" w:sz="0" w:space="0" w:color="auto"/>
        <w:right w:val="none" w:sz="0" w:space="0" w:color="auto"/>
      </w:divBdr>
      <w:divsChild>
        <w:div w:id="110326916">
          <w:marLeft w:val="0"/>
          <w:marRight w:val="0"/>
          <w:marTop w:val="0"/>
          <w:marBottom w:val="0"/>
          <w:divBdr>
            <w:top w:val="none" w:sz="0" w:space="0" w:color="auto"/>
            <w:left w:val="none" w:sz="0" w:space="0" w:color="auto"/>
            <w:bottom w:val="none" w:sz="0" w:space="0" w:color="auto"/>
            <w:right w:val="none" w:sz="0" w:space="0" w:color="auto"/>
          </w:divBdr>
        </w:div>
        <w:div w:id="179205338">
          <w:marLeft w:val="0"/>
          <w:marRight w:val="0"/>
          <w:marTop w:val="0"/>
          <w:marBottom w:val="0"/>
          <w:divBdr>
            <w:top w:val="none" w:sz="0" w:space="0" w:color="auto"/>
            <w:left w:val="none" w:sz="0" w:space="0" w:color="auto"/>
            <w:bottom w:val="none" w:sz="0" w:space="0" w:color="auto"/>
            <w:right w:val="none" w:sz="0" w:space="0" w:color="auto"/>
          </w:divBdr>
        </w:div>
        <w:div w:id="566646762">
          <w:marLeft w:val="0"/>
          <w:marRight w:val="0"/>
          <w:marTop w:val="0"/>
          <w:marBottom w:val="0"/>
          <w:divBdr>
            <w:top w:val="none" w:sz="0" w:space="0" w:color="auto"/>
            <w:left w:val="none" w:sz="0" w:space="0" w:color="auto"/>
            <w:bottom w:val="none" w:sz="0" w:space="0" w:color="auto"/>
            <w:right w:val="none" w:sz="0" w:space="0" w:color="auto"/>
          </w:divBdr>
        </w:div>
        <w:div w:id="1028915455">
          <w:marLeft w:val="0"/>
          <w:marRight w:val="0"/>
          <w:marTop w:val="0"/>
          <w:marBottom w:val="0"/>
          <w:divBdr>
            <w:top w:val="none" w:sz="0" w:space="0" w:color="auto"/>
            <w:left w:val="none" w:sz="0" w:space="0" w:color="auto"/>
            <w:bottom w:val="none" w:sz="0" w:space="0" w:color="auto"/>
            <w:right w:val="none" w:sz="0" w:space="0" w:color="auto"/>
          </w:divBdr>
        </w:div>
        <w:div w:id="1072922151">
          <w:marLeft w:val="0"/>
          <w:marRight w:val="0"/>
          <w:marTop w:val="0"/>
          <w:marBottom w:val="0"/>
          <w:divBdr>
            <w:top w:val="none" w:sz="0" w:space="0" w:color="auto"/>
            <w:left w:val="none" w:sz="0" w:space="0" w:color="auto"/>
            <w:bottom w:val="none" w:sz="0" w:space="0" w:color="auto"/>
            <w:right w:val="none" w:sz="0" w:space="0" w:color="auto"/>
          </w:divBdr>
        </w:div>
        <w:div w:id="1282148636">
          <w:marLeft w:val="0"/>
          <w:marRight w:val="0"/>
          <w:marTop w:val="0"/>
          <w:marBottom w:val="0"/>
          <w:divBdr>
            <w:top w:val="none" w:sz="0" w:space="0" w:color="auto"/>
            <w:left w:val="none" w:sz="0" w:space="0" w:color="auto"/>
            <w:bottom w:val="none" w:sz="0" w:space="0" w:color="auto"/>
            <w:right w:val="none" w:sz="0" w:space="0" w:color="auto"/>
          </w:divBdr>
        </w:div>
        <w:div w:id="1575503923">
          <w:marLeft w:val="0"/>
          <w:marRight w:val="0"/>
          <w:marTop w:val="0"/>
          <w:marBottom w:val="0"/>
          <w:divBdr>
            <w:top w:val="none" w:sz="0" w:space="0" w:color="auto"/>
            <w:left w:val="none" w:sz="0" w:space="0" w:color="auto"/>
            <w:bottom w:val="none" w:sz="0" w:space="0" w:color="auto"/>
            <w:right w:val="none" w:sz="0" w:space="0" w:color="auto"/>
          </w:divBdr>
        </w:div>
      </w:divsChild>
    </w:div>
    <w:div w:id="2059669106">
      <w:bodyDiv w:val="1"/>
      <w:marLeft w:val="0"/>
      <w:marRight w:val="0"/>
      <w:marTop w:val="0"/>
      <w:marBottom w:val="0"/>
      <w:divBdr>
        <w:top w:val="none" w:sz="0" w:space="0" w:color="auto"/>
        <w:left w:val="none" w:sz="0" w:space="0" w:color="auto"/>
        <w:bottom w:val="none" w:sz="0" w:space="0" w:color="auto"/>
        <w:right w:val="none" w:sz="0" w:space="0" w:color="auto"/>
      </w:divBdr>
      <w:divsChild>
        <w:div w:id="950280971">
          <w:marLeft w:val="0"/>
          <w:marRight w:val="0"/>
          <w:marTop w:val="0"/>
          <w:marBottom w:val="0"/>
          <w:divBdr>
            <w:top w:val="none" w:sz="0" w:space="0" w:color="auto"/>
            <w:left w:val="none" w:sz="0" w:space="0" w:color="auto"/>
            <w:bottom w:val="none" w:sz="0" w:space="0" w:color="auto"/>
            <w:right w:val="none" w:sz="0" w:space="0" w:color="auto"/>
          </w:divBdr>
        </w:div>
        <w:div w:id="1171260705">
          <w:marLeft w:val="0"/>
          <w:marRight w:val="0"/>
          <w:marTop w:val="0"/>
          <w:marBottom w:val="0"/>
          <w:divBdr>
            <w:top w:val="none" w:sz="0" w:space="0" w:color="auto"/>
            <w:left w:val="none" w:sz="0" w:space="0" w:color="auto"/>
            <w:bottom w:val="none" w:sz="0" w:space="0" w:color="auto"/>
            <w:right w:val="none" w:sz="0" w:space="0" w:color="auto"/>
          </w:divBdr>
        </w:div>
        <w:div w:id="145903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s://www.facebook.com/uksekom.futsalnowiny" TargetMode="External"/><Relationship Id="rId34" Type="http://schemas.openxmlformats.org/officeDocument/2006/relationships/chart" Target="charts/chart13.xml"/><Relationship Id="rId42" Type="http://schemas.openxmlformats.org/officeDocument/2006/relationships/hyperlink" Target="http://www.perlycn.pl" TargetMode="External"/><Relationship Id="rId47" Type="http://schemas.openxmlformats.org/officeDocument/2006/relationships/chart" Target="charts/chart22.xml"/><Relationship Id="rId50" Type="http://schemas.openxmlformats.org/officeDocument/2006/relationships/chart" Target="charts/chart25.xml"/><Relationship Id="rId55" Type="http://schemas.openxmlformats.org/officeDocument/2006/relationships/chart" Target="charts/chart30.xml"/><Relationship Id="rId63" Type="http://schemas.openxmlformats.org/officeDocument/2006/relationships/chart" Target="charts/chart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dre.franciszkanie.pl/" TargetMode="External"/><Relationship Id="rId29" Type="http://schemas.openxmlformats.org/officeDocument/2006/relationships/chart" Target="charts/chart8.xml"/><Relationship Id="rId11" Type="http://schemas.openxmlformats.org/officeDocument/2006/relationships/hyperlink" Target="http://euro-gaz.pl/"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chart" Target="charts/chart20.xml"/><Relationship Id="rId53" Type="http://schemas.openxmlformats.org/officeDocument/2006/relationships/chart" Target="charts/chart28.xml"/><Relationship Id="rId58" Type="http://schemas.openxmlformats.org/officeDocument/2006/relationships/chart" Target="charts/chart33.xml"/><Relationship Id="rId5" Type="http://schemas.openxmlformats.org/officeDocument/2006/relationships/webSettings" Target="webSettings.xml"/><Relationship Id="rId61" Type="http://schemas.openxmlformats.org/officeDocument/2006/relationships/chart" Target="charts/chart36.xml"/><Relationship Id="rId19" Type="http://schemas.openxmlformats.org/officeDocument/2006/relationships/hyperlink" Target="http://www.ospcheciny.cba.pl/" TargetMode="External"/><Relationship Id="rId14" Type="http://schemas.openxmlformats.org/officeDocument/2006/relationships/hyperlink" Target="http://www.iib.com.pl/" TargetMode="External"/><Relationship Id="rId22" Type="http://schemas.openxmlformats.org/officeDocument/2006/relationships/hyperlink" Target="https://pl-pl.facebook.com/pages/Stowarzyszenie-Mi%C4%99dzy-Rajem-a-Piek%C5%82em/417527721637627" TargetMode="Externa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footer" Target="footer1.xml"/><Relationship Id="rId48" Type="http://schemas.openxmlformats.org/officeDocument/2006/relationships/chart" Target="charts/chart23.xml"/><Relationship Id="rId56" Type="http://schemas.openxmlformats.org/officeDocument/2006/relationships/chart" Target="charts/chart31.xml"/><Relationship Id="rId6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chart" Target="charts/chart26.xml"/><Relationship Id="rId3" Type="http://schemas.openxmlformats.org/officeDocument/2006/relationships/styles" Target="styles.xml"/><Relationship Id="rId12" Type="http://schemas.openxmlformats.org/officeDocument/2006/relationships/hyperlink" Target="http://www.witmorawica.pl/" TargetMode="External"/><Relationship Id="rId17" Type="http://schemas.openxmlformats.org/officeDocument/2006/relationships/hyperlink" Target="http://padre.franciszkanie.pl/"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1.xml"/><Relationship Id="rId59" Type="http://schemas.openxmlformats.org/officeDocument/2006/relationships/chart" Target="charts/chart34.xml"/><Relationship Id="rId20" Type="http://schemas.openxmlformats.org/officeDocument/2006/relationships/hyperlink" Target="http://www.mozeszwiecej.org.pl/" TargetMode="External"/><Relationship Id="rId41" Type="http://schemas.openxmlformats.org/officeDocument/2006/relationships/image" Target="media/image1.png"/><Relationship Id="rId54" Type="http://schemas.openxmlformats.org/officeDocument/2006/relationships/chart" Target="charts/chart29.xml"/><Relationship Id="rId62" Type="http://schemas.openxmlformats.org/officeDocument/2006/relationships/chart" Target="charts/chart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MoraviaMorawica/" TargetMode="External"/><Relationship Id="rId23" Type="http://schemas.openxmlformats.org/officeDocument/2006/relationships/hyperlink" Target="https://pl-pl.facebook.com/pages/Stowarzyszenie-Mi%C4%99dzy-Rajem-a-Piek%C5%82em/417527721637627" TargetMode="External"/><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chart" Target="charts/chart24.xml"/><Relationship Id="rId57" Type="http://schemas.openxmlformats.org/officeDocument/2006/relationships/chart" Target="charts/chart32.xml"/><Relationship Id="rId10" Type="http://schemas.openxmlformats.org/officeDocument/2006/relationships/hyperlink" Target="https://kopalniamorawica.pl/" TargetMode="External"/><Relationship Id="rId31" Type="http://schemas.openxmlformats.org/officeDocument/2006/relationships/chart" Target="charts/chart10.xml"/><Relationship Id="rId44" Type="http://schemas.openxmlformats.org/officeDocument/2006/relationships/header" Target="header1.xml"/><Relationship Id="rId52" Type="http://schemas.openxmlformats.org/officeDocument/2006/relationships/chart" Target="charts/chart27.xml"/><Relationship Id="rId60" Type="http://schemas.openxmlformats.org/officeDocument/2006/relationships/chart" Target="charts/chart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marmur.com.pl/" TargetMode="External"/><Relationship Id="rId18" Type="http://schemas.openxmlformats.org/officeDocument/2006/relationships/hyperlink" Target="http://www.ospbilcza.pl/" TargetMode="External"/><Relationship Id="rId39" Type="http://schemas.openxmlformats.org/officeDocument/2006/relationships/chart" Target="charts/chart1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pl-PL" sz="1100" b="1"/>
              <a:t>Liczba członków w podziale na gminy</a:t>
            </a:r>
            <a:endParaRPr lang="en-US" sz="1100" b="1"/>
          </a:p>
        </c:rich>
      </c:tx>
      <c:layout>
        <c:manualLayout>
          <c:xMode val="edge"/>
          <c:yMode val="edge"/>
          <c:x val="0.20345274246862491"/>
          <c:y val="2.85057471264368E-2"/>
        </c:manualLayout>
      </c:layout>
      <c:overlay val="0"/>
      <c:spPr>
        <a:noFill/>
        <a:ln>
          <a:noFill/>
        </a:ln>
        <a:effectLst/>
      </c:spPr>
    </c:title>
    <c:autoTitleDeleted val="0"/>
    <c:plotArea>
      <c:layout>
        <c:manualLayout>
          <c:layoutTarget val="inner"/>
          <c:xMode val="edge"/>
          <c:yMode val="edge"/>
          <c:x val="0.18707837288257068"/>
          <c:y val="0.18597022354964249"/>
          <c:w val="0.30867234599088106"/>
          <c:h val="0.77966377047696611"/>
        </c:manualLayout>
      </c:layout>
      <c:doughnutChart>
        <c:varyColors val="1"/>
        <c:ser>
          <c:idx val="0"/>
          <c:order val="0"/>
          <c:tx>
            <c:strRef>
              <c:f>Arkusz1!$B$1</c:f>
              <c:strCache>
                <c:ptCount val="1"/>
                <c:pt idx="0">
                  <c:v>Sprzedaż</c:v>
                </c:pt>
              </c:strCache>
            </c:strRef>
          </c:tx>
          <c:explosion val="2"/>
          <c:dPt>
            <c:idx val="0"/>
            <c:bubble3D val="0"/>
            <c:spPr>
              <a:solidFill>
                <a:srgbClr val="99FF66"/>
              </a:solidFill>
              <a:ln w="3175">
                <a:solidFill>
                  <a:schemeClr val="tx1"/>
                </a:solidFill>
              </a:ln>
              <a:effectLst/>
            </c:spPr>
            <c:extLst>
              <c:ext xmlns:c16="http://schemas.microsoft.com/office/drawing/2014/chart" uri="{C3380CC4-5D6E-409C-BE32-E72D297353CC}">
                <c16:uniqueId val="{00000001-163E-4C20-A1E2-A76118FE146D}"/>
              </c:ext>
            </c:extLst>
          </c:dPt>
          <c:dPt>
            <c:idx val="1"/>
            <c:bubble3D val="0"/>
            <c:spPr>
              <a:solidFill>
                <a:schemeClr val="accent5">
                  <a:lumMod val="40000"/>
                  <a:lumOff val="60000"/>
                </a:schemeClr>
              </a:solidFill>
              <a:ln w="3175">
                <a:solidFill>
                  <a:schemeClr val="tx1"/>
                </a:solidFill>
              </a:ln>
              <a:effectLst/>
            </c:spPr>
            <c:extLst>
              <c:ext xmlns:c16="http://schemas.microsoft.com/office/drawing/2014/chart" uri="{C3380CC4-5D6E-409C-BE32-E72D297353CC}">
                <c16:uniqueId val="{00000003-163E-4C20-A1E2-A76118FE146D}"/>
              </c:ext>
            </c:extLst>
          </c:dPt>
          <c:dPt>
            <c:idx val="2"/>
            <c:bubble3D val="0"/>
            <c:spPr>
              <a:solidFill>
                <a:schemeClr val="accent4">
                  <a:lumMod val="60000"/>
                  <a:lumOff val="40000"/>
                </a:schemeClr>
              </a:solidFill>
              <a:ln w="3175">
                <a:solidFill>
                  <a:schemeClr val="tx1"/>
                </a:solidFill>
              </a:ln>
              <a:effectLst/>
            </c:spPr>
            <c:extLst>
              <c:ext xmlns:c16="http://schemas.microsoft.com/office/drawing/2014/chart" uri="{C3380CC4-5D6E-409C-BE32-E72D297353CC}">
                <c16:uniqueId val="{00000005-163E-4C20-A1E2-A76118FE146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3E-4C20-A1E2-A76118FE146D}"/>
              </c:ext>
            </c:extLst>
          </c:dPt>
          <c:dLbls>
            <c:spPr>
              <a:noFill/>
              <a:ln>
                <a:noFill/>
              </a:ln>
              <a:effectLst/>
            </c:sp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3"/>
                <c:pt idx="0">
                  <c:v>Chęciny</c:v>
                </c:pt>
                <c:pt idx="1">
                  <c:v>Morawica</c:v>
                </c:pt>
                <c:pt idx="2">
                  <c:v>Nowiny</c:v>
                </c:pt>
              </c:strCache>
            </c:strRef>
          </c:cat>
          <c:val>
            <c:numRef>
              <c:f>Arkusz1!$B$2:$B$5</c:f>
              <c:numCache>
                <c:formatCode>General</c:formatCode>
                <c:ptCount val="4"/>
                <c:pt idx="0">
                  <c:v>15</c:v>
                </c:pt>
                <c:pt idx="1">
                  <c:v>28</c:v>
                </c:pt>
                <c:pt idx="2">
                  <c:v>13</c:v>
                </c:pt>
              </c:numCache>
            </c:numRef>
          </c:val>
          <c:extLst>
            <c:ext xmlns:c16="http://schemas.microsoft.com/office/drawing/2014/chart" uri="{C3380CC4-5D6E-409C-BE32-E72D297353CC}">
              <c16:uniqueId val="{00000008-163E-4C20-A1E2-A76118FE146D}"/>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pl-PL"/>
          </a:p>
        </c:txPr>
      </c:legendEntry>
      <c:legendEntry>
        <c:idx val="3"/>
        <c:delete val="1"/>
      </c:legendEntry>
      <c:layout>
        <c:manualLayout>
          <c:xMode val="edge"/>
          <c:yMode val="edge"/>
          <c:x val="0.76026150928214276"/>
          <c:y val="0.32433445819272605"/>
          <c:w val="0.19583481809299386"/>
          <c:h val="0.2794560593718889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Wnioski poddane konsultacjom przed złożeniem</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Arkusz1!$B$2</c:f>
              <c:numCache>
                <c:formatCode>0.00%</c:formatCode>
                <c:ptCount val="1"/>
                <c:pt idx="0">
                  <c:v>0.83779999999999999</c:v>
                </c:pt>
              </c:numCache>
            </c:numRef>
          </c:val>
          <c:extLst>
            <c:ext xmlns:c16="http://schemas.microsoft.com/office/drawing/2014/chart" uri="{C3380CC4-5D6E-409C-BE32-E72D297353CC}">
              <c16:uniqueId val="{00000000-1015-4254-8667-80B7D80FDB94}"/>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Arkusz1!$C$2</c:f>
              <c:numCache>
                <c:formatCode>0.00%</c:formatCode>
                <c:ptCount val="1"/>
                <c:pt idx="0">
                  <c:v>0.52629999999999999</c:v>
                </c:pt>
              </c:numCache>
            </c:numRef>
          </c:val>
          <c:extLst>
            <c:ext xmlns:c16="http://schemas.microsoft.com/office/drawing/2014/chart" uri="{C3380CC4-5D6E-409C-BE32-E72D297353CC}">
              <c16:uniqueId val="{00000001-1015-4254-8667-80B7D80FDB94}"/>
            </c:ext>
          </c:extLst>
        </c:ser>
        <c:ser>
          <c:idx val="2"/>
          <c:order val="2"/>
          <c:tx>
            <c:v>2020</c:v>
          </c:tx>
          <c:invertIfNegative val="0"/>
          <c:dLbls>
            <c:dLbl>
              <c:idx val="0"/>
              <c:tx>
                <c:rich>
                  <a:bodyPr/>
                  <a:lstStyle/>
                  <a:p>
                    <a:fld id="{B4F9172B-6A21-4585-89D9-F0EA68D64623}" type="VALUE">
                      <a:rPr lang="en-US"/>
                      <a:pPr/>
                      <a:t>[WARTOŚĆ]</a:t>
                    </a:fld>
                    <a:r>
                      <a:rPr lang="en-US"/>
                      <a:t>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C68-437A-B4EF-21A2A6BB9BA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1"/>
              <c:pt idx="0">
                <c:v>1</c:v>
              </c:pt>
            </c:numLit>
          </c:val>
          <c:extLst>
            <c:ext xmlns:c16="http://schemas.microsoft.com/office/drawing/2014/chart" uri="{C3380CC4-5D6E-409C-BE32-E72D297353CC}">
              <c16:uniqueId val="{00000002-DC68-437A-B4EF-21A2A6BB9BA8}"/>
            </c:ext>
          </c:extLst>
        </c:ser>
        <c:ser>
          <c:idx val="3"/>
          <c:order val="3"/>
          <c:tx>
            <c:v>2021</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1"/>
              <c:pt idx="0">
                <c:v>1</c:v>
              </c:pt>
            </c:numLit>
          </c:val>
          <c:extLst>
            <c:ext xmlns:c16="http://schemas.microsoft.com/office/drawing/2014/chart" uri="{C3380CC4-5D6E-409C-BE32-E72D297353CC}">
              <c16:uniqueId val="{00000003-DC68-437A-B4EF-21A2A6BB9BA8}"/>
            </c:ext>
          </c:extLst>
        </c:ser>
        <c:dLbls>
          <c:showLegendKey val="0"/>
          <c:showVal val="1"/>
          <c:showCatName val="0"/>
          <c:showSerName val="0"/>
          <c:showPercent val="0"/>
          <c:showBubbleSize val="0"/>
        </c:dLbls>
        <c:gapWidth val="219"/>
        <c:overlap val="-27"/>
        <c:axId val="471500432"/>
        <c:axId val="471498864"/>
      </c:barChart>
      <c:catAx>
        <c:axId val="471500432"/>
        <c:scaling>
          <c:orientation val="minMax"/>
        </c:scaling>
        <c:delete val="1"/>
        <c:axPos val="b"/>
        <c:numFmt formatCode="General" sourceLinked="1"/>
        <c:majorTickMark val="out"/>
        <c:minorTickMark val="none"/>
        <c:tickLblPos val="none"/>
        <c:crossAx val="471498864"/>
        <c:crosses val="autoZero"/>
        <c:auto val="1"/>
        <c:lblAlgn val="ctr"/>
        <c:lblOffset val="100"/>
        <c:noMultiLvlLbl val="0"/>
      </c:catAx>
      <c:valAx>
        <c:axId val="471498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50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Na ile zakres udzielonych porad spełnił oczekiwania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5462962962962962E-2"/>
          <c:y val="0.22711974110032362"/>
          <c:w val="0.94907407407407407"/>
          <c:h val="0.3244762123181204"/>
        </c:manualLayout>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0AC5-4881-A54E-FA47318CA779}"/>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0AC5-4881-A54E-FA47318CA779}"/>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0.00%</c:formatCode>
                <c:ptCount val="5"/>
                <c:pt idx="0">
                  <c:v>0.95599999999999996</c:v>
                </c:pt>
                <c:pt idx="1">
                  <c:v>4.3999999999999997E-2</c:v>
                </c:pt>
                <c:pt idx="2" formatCode="0%">
                  <c:v>0</c:v>
                </c:pt>
                <c:pt idx="3" formatCode="0%">
                  <c:v>0</c:v>
                </c:pt>
                <c:pt idx="4" formatCode="0%">
                  <c:v>0</c:v>
                </c:pt>
              </c:numCache>
            </c:numRef>
          </c:val>
          <c:extLst>
            <c:ext xmlns:c16="http://schemas.microsoft.com/office/drawing/2014/chart" uri="{C3380CC4-5D6E-409C-BE32-E72D297353CC}">
              <c16:uniqueId val="{00000002-0AC5-4881-A54E-FA47318CA779}"/>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AA39-4750-9348-200F984C2052}"/>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AA39-4750-9348-200F984C2052}"/>
            </c:ext>
          </c:extLst>
        </c:ser>
        <c:dLbls>
          <c:dLblPos val="outEnd"/>
          <c:showLegendKey val="0"/>
          <c:showVal val="1"/>
          <c:showCatName val="0"/>
          <c:showSerName val="0"/>
          <c:showPercent val="0"/>
          <c:showBubbleSize val="0"/>
        </c:dLbls>
        <c:gapWidth val="444"/>
        <c:overlap val="-90"/>
        <c:axId val="471502000"/>
        <c:axId val="471499256"/>
      </c:barChart>
      <c:catAx>
        <c:axId val="4715020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całkowicie spełnił, 1 - zupełnie nie spelnił</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499256"/>
        <c:crosses val="autoZero"/>
        <c:auto val="1"/>
        <c:lblAlgn val="ctr"/>
        <c:lblOffset val="100"/>
        <c:noMultiLvlLbl val="0"/>
      </c:catAx>
      <c:valAx>
        <c:axId val="471499256"/>
        <c:scaling>
          <c:orientation val="minMax"/>
          <c:max val="1"/>
        </c:scaling>
        <c:delete val="1"/>
        <c:axPos val="l"/>
        <c:numFmt formatCode="0%" sourceLinked="1"/>
        <c:majorTickMark val="none"/>
        <c:minorTickMark val="none"/>
        <c:tickLblPos val="none"/>
        <c:crossAx val="4715020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W jakim stopniu uważa Pan/Pani udzielone rady za przydatne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AD81-45A1-93A6-7B821479A820}"/>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AD81-45A1-93A6-7B821479A820}"/>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AD81-45A1-93A6-7B821479A820}"/>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4-AD81-45A1-93A6-7B821479A820}"/>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5-AD81-45A1-93A6-7B821479A820}"/>
            </c:ext>
          </c:extLst>
        </c:ser>
        <c:dLbls>
          <c:dLblPos val="outEnd"/>
          <c:showLegendKey val="0"/>
          <c:showVal val="1"/>
          <c:showCatName val="0"/>
          <c:showSerName val="0"/>
          <c:showPercent val="0"/>
          <c:showBubbleSize val="0"/>
        </c:dLbls>
        <c:gapWidth val="444"/>
        <c:overlap val="-90"/>
        <c:axId val="471494552"/>
        <c:axId val="471500824"/>
      </c:barChart>
      <c:catAx>
        <c:axId val="4714945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przydatne, 1 - zupełnie nie przydatne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500824"/>
        <c:crosses val="autoZero"/>
        <c:auto val="1"/>
        <c:lblAlgn val="ctr"/>
        <c:lblOffset val="100"/>
        <c:noMultiLvlLbl val="0"/>
      </c:catAx>
      <c:valAx>
        <c:axId val="471500824"/>
        <c:scaling>
          <c:orientation val="minMax"/>
          <c:max val="1"/>
        </c:scaling>
        <c:delete val="1"/>
        <c:axPos val="l"/>
        <c:numFmt formatCode="0%" sourceLinked="1"/>
        <c:majorTickMark val="none"/>
        <c:minorTickMark val="none"/>
        <c:tickLblPos val="none"/>
        <c:crossAx val="471494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Przygotowanie merytoryczne doradcy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EBE4-478B-89E0-D102E53073F3}"/>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EBE4-478B-89E0-D102E53073F3}"/>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EBE4-478B-89E0-D102E53073F3}"/>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6D05-4F42-9F33-FADC73F501D5}"/>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6D05-4F42-9F33-FADC73F501D5}"/>
            </c:ext>
          </c:extLst>
        </c:ser>
        <c:dLbls>
          <c:dLblPos val="outEnd"/>
          <c:showLegendKey val="0"/>
          <c:showVal val="1"/>
          <c:showCatName val="0"/>
          <c:showSerName val="0"/>
          <c:showPercent val="0"/>
          <c:showBubbleSize val="0"/>
        </c:dLbls>
        <c:gapWidth val="444"/>
        <c:overlap val="-90"/>
        <c:axId val="471494944"/>
        <c:axId val="471501216"/>
      </c:barChart>
      <c:catAx>
        <c:axId val="471494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dobre, 1 - bardzo słabe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501216"/>
        <c:crosses val="autoZero"/>
        <c:auto val="1"/>
        <c:lblAlgn val="ctr"/>
        <c:lblOffset val="100"/>
        <c:noMultiLvlLbl val="0"/>
      </c:catAx>
      <c:valAx>
        <c:axId val="471501216"/>
        <c:scaling>
          <c:orientation val="minMax"/>
          <c:max val="1"/>
        </c:scaling>
        <c:delete val="1"/>
        <c:axPos val="l"/>
        <c:numFmt formatCode="0%" sourceLinked="1"/>
        <c:majorTickMark val="none"/>
        <c:minorTickMark val="none"/>
        <c:tickLblPos val="none"/>
        <c:crossAx val="471494944"/>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Jak ocenia Pani kontakt z doradcą ? - kultura osobista</a:t>
            </a:r>
          </a:p>
        </c:rich>
      </c:tx>
      <c:layout>
        <c:manualLayout>
          <c:xMode val="edge"/>
          <c:yMode val="edge"/>
          <c:x val="0.14321175998833485"/>
          <c:y val="0"/>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6.936151210265383E-2"/>
          <c:y val="0.22789554531490019"/>
          <c:w val="0.8936014508603094"/>
          <c:h val="0.35871935362918345"/>
        </c:manualLayout>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45A4-4F35-821E-344B70E701C7}"/>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45A4-4F35-821E-344B70E701C7}"/>
            </c:ext>
          </c:extLst>
        </c:ser>
        <c:ser>
          <c:idx val="2"/>
          <c:order val="2"/>
          <c:tx>
            <c:strRef>
              <c:f>Arkusz1!$D$1</c:f>
              <c:strCache>
                <c:ptCount val="1"/>
                <c:pt idx="0">
                  <c:v>2019</c:v>
                </c:pt>
              </c:strCache>
            </c:strRef>
          </c:tx>
          <c:spPr>
            <a:solidFill>
              <a:schemeClr val="accent3"/>
            </a:solidFill>
            <a:ln>
              <a:noFill/>
            </a:ln>
            <a:effectLst/>
          </c:spPr>
          <c:invertIfNegative val="0"/>
          <c:dLbls>
            <c:dLbl>
              <c:idx val="0"/>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5A4-4F35-821E-344B70E701C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3-45A4-4F35-821E-344B70E701C7}"/>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9375-4E2E-A094-D097503255CA}"/>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9375-4E2E-A094-D097503255CA}"/>
            </c:ext>
          </c:extLst>
        </c:ser>
        <c:dLbls>
          <c:dLblPos val="outEnd"/>
          <c:showLegendKey val="0"/>
          <c:showVal val="1"/>
          <c:showCatName val="0"/>
          <c:showSerName val="0"/>
          <c:showPercent val="0"/>
          <c:showBubbleSize val="0"/>
        </c:dLbls>
        <c:gapWidth val="444"/>
        <c:overlap val="-90"/>
        <c:axId val="471495728"/>
        <c:axId val="471496120"/>
      </c:barChart>
      <c:catAx>
        <c:axId val="471495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dobrze, 1 - bardzo źle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496120"/>
        <c:crosses val="autoZero"/>
        <c:auto val="1"/>
        <c:lblAlgn val="ctr"/>
        <c:lblOffset val="100"/>
        <c:noMultiLvlLbl val="0"/>
      </c:catAx>
      <c:valAx>
        <c:axId val="471496120"/>
        <c:scaling>
          <c:orientation val="minMax"/>
          <c:max val="1"/>
        </c:scaling>
        <c:delete val="1"/>
        <c:axPos val="l"/>
        <c:numFmt formatCode="0%" sourceLinked="1"/>
        <c:majorTickMark val="none"/>
        <c:minorTickMark val="none"/>
        <c:tickLblPos val="none"/>
        <c:crossAx val="47149572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Jak ocenia Pani kontakt z doradcą ? - troska o odbiorcę doradztwa</a:t>
            </a:r>
          </a:p>
        </c:rich>
      </c:tx>
      <c:layout>
        <c:manualLayout>
          <c:xMode val="edge"/>
          <c:yMode val="edge"/>
          <c:x val="0.14277194517351993"/>
          <c:y val="0"/>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1"/>
          <c:order val="1"/>
          <c:tx>
            <c:strRef>
              <c:f>Arkusz1!$B$1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C510-4E27-B57E-CB2FC4CC9897}"/>
            </c:ext>
          </c:extLst>
        </c:ser>
        <c:ser>
          <c:idx val="2"/>
          <c:order val="2"/>
          <c:tx>
            <c:strRef>
              <c:f>Arkusz1!$C$1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C510-4E27-B57E-CB2FC4CC9897}"/>
            </c:ext>
          </c:extLst>
        </c:ser>
        <c:ser>
          <c:idx val="3"/>
          <c:order val="3"/>
          <c:tx>
            <c:strRef>
              <c:f>Arkusz1!$D$1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E860-4635-B62C-DECF43A57757}"/>
            </c:ext>
          </c:extLst>
        </c:ser>
        <c:ser>
          <c:idx val="4"/>
          <c:order val="4"/>
          <c:tx>
            <c:strRef>
              <c:f>Arkusz1!$E$1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E860-4635-B62C-DECF43A57757}"/>
            </c:ext>
          </c:extLst>
        </c:ser>
        <c:ser>
          <c:idx val="5"/>
          <c:order val="5"/>
          <c:tx>
            <c:strRef>
              <c:f>Arkusz1!$F$1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3-E860-4635-B62C-DECF43A57757}"/>
            </c:ext>
          </c:extLst>
        </c:ser>
        <c:dLbls>
          <c:dLblPos val="outEnd"/>
          <c:showLegendKey val="0"/>
          <c:showVal val="1"/>
          <c:showCatName val="0"/>
          <c:showSerName val="0"/>
          <c:showPercent val="0"/>
          <c:showBubbleSize val="0"/>
        </c:dLbls>
        <c:gapWidth val="444"/>
        <c:overlap val="-90"/>
        <c:axId val="472064864"/>
        <c:axId val="472068000"/>
        <c:extLst>
          <c:ext xmlns:c15="http://schemas.microsoft.com/office/drawing/2012/chart" uri="{02D57815-91ED-43cb-92C2-25804820EDAC}">
            <c15:filteredBarSeries>
              <c15:ser>
                <c:idx val="0"/>
                <c:order val="0"/>
                <c:tx>
                  <c:strRef>
                    <c:extLst>
                      <c:ext uri="{02D57815-91ED-43cb-92C2-25804820EDAC}">
                        <c15:formulaRef>
                          <c15:sqref>Arkusz1!$A$1</c15:sqref>
                        </c15:formulaRef>
                      </c:ext>
                    </c:extLst>
                    <c:strCache>
                      <c:ptCount val="1"/>
                      <c:pt idx="0">
                        <c:v>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Arkusz1!$A$2:$A$6</c15:sqref>
                        </c15:formulaRef>
                      </c:ext>
                    </c:extLst>
                    <c:numCache>
                      <c:formatCode>General</c:formatCode>
                      <c:ptCount val="5"/>
                      <c:pt idx="0">
                        <c:v>5</c:v>
                      </c:pt>
                      <c:pt idx="1">
                        <c:v>4</c:v>
                      </c:pt>
                      <c:pt idx="2">
                        <c:v>3</c:v>
                      </c:pt>
                      <c:pt idx="3">
                        <c:v>2</c:v>
                      </c:pt>
                      <c:pt idx="4">
                        <c:v>1</c:v>
                      </c:pt>
                    </c:numCache>
                  </c:numRef>
                </c:val>
                <c:extLst>
                  <c:ext xmlns:c16="http://schemas.microsoft.com/office/drawing/2014/chart" uri="{C3380CC4-5D6E-409C-BE32-E72D297353CC}">
                    <c16:uniqueId val="{00000000-C510-4E27-B57E-CB2FC4CC9897}"/>
                  </c:ext>
                </c:extLst>
              </c15:ser>
            </c15:filteredBarSeries>
          </c:ext>
        </c:extLst>
      </c:barChart>
      <c:catAx>
        <c:axId val="472064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dobrze, 1 - bardzo źle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2068000"/>
        <c:crosses val="autoZero"/>
        <c:auto val="1"/>
        <c:lblAlgn val="ctr"/>
        <c:lblOffset val="100"/>
        <c:noMultiLvlLbl val="0"/>
      </c:catAx>
      <c:valAx>
        <c:axId val="472068000"/>
        <c:scaling>
          <c:orientation val="minMax"/>
          <c:max val="1"/>
        </c:scaling>
        <c:delete val="1"/>
        <c:axPos val="l"/>
        <c:numFmt formatCode="0%" sourceLinked="1"/>
        <c:majorTickMark val="none"/>
        <c:minorTickMark val="none"/>
        <c:tickLblPos val="none"/>
        <c:crossAx val="4720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Jak ocenia Pani kontakt z doradcą ? - zaangażowanie w pomoc odbiorcy doradztwa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574D-424D-9EEC-C73941CB757C}"/>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574D-424D-9EEC-C73941CB757C}"/>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574D-424D-9EEC-C73941CB757C}"/>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6A81-4619-8FF1-E72F0E07998F}"/>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6A81-4619-8FF1-E72F0E07998F}"/>
            </c:ext>
          </c:extLst>
        </c:ser>
        <c:dLbls>
          <c:dLblPos val="outEnd"/>
          <c:showLegendKey val="0"/>
          <c:showVal val="1"/>
          <c:showCatName val="0"/>
          <c:showSerName val="0"/>
          <c:showPercent val="0"/>
          <c:showBubbleSize val="0"/>
        </c:dLbls>
        <c:gapWidth val="444"/>
        <c:overlap val="-90"/>
        <c:axId val="472066824"/>
        <c:axId val="472067608"/>
      </c:barChart>
      <c:catAx>
        <c:axId val="472066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dobrze, 1 - bardzo źle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2067608"/>
        <c:crosses val="autoZero"/>
        <c:auto val="1"/>
        <c:lblAlgn val="ctr"/>
        <c:lblOffset val="100"/>
        <c:noMultiLvlLbl val="0"/>
      </c:catAx>
      <c:valAx>
        <c:axId val="472067608"/>
        <c:scaling>
          <c:orientation val="minMax"/>
          <c:max val="1"/>
        </c:scaling>
        <c:delete val="1"/>
        <c:axPos val="l"/>
        <c:numFmt formatCode="0%" sourceLinked="1"/>
        <c:majorTickMark val="none"/>
        <c:minorTickMark val="none"/>
        <c:tickLblPos val="none"/>
        <c:crossAx val="472066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Ogólna ocena doradztwa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8.0935586176727956E-2"/>
          <c:y val="0.24018433179723517"/>
          <c:w val="0.8936014508603094"/>
          <c:h val="0.35871935362918345"/>
        </c:manualLayout>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0-4343-4EFC-9EF9-20E66FA9F2FA}"/>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4343-4EFC-9EF9-20E66FA9F2FA}"/>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4343-4EFC-9EF9-20E66FA9F2FA}"/>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1-34C8-446D-9ECB-8836EF9A91C3}"/>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c:formatCode>
                <c:ptCount val="5"/>
                <c:pt idx="0">
                  <c:v>1</c:v>
                </c:pt>
                <c:pt idx="1">
                  <c:v>0</c:v>
                </c:pt>
                <c:pt idx="2">
                  <c:v>0</c:v>
                </c:pt>
                <c:pt idx="3">
                  <c:v>0</c:v>
                </c:pt>
                <c:pt idx="4">
                  <c:v>0</c:v>
                </c:pt>
              </c:numCache>
            </c:numRef>
          </c:val>
          <c:extLst>
            <c:ext xmlns:c16="http://schemas.microsoft.com/office/drawing/2014/chart" uri="{C3380CC4-5D6E-409C-BE32-E72D297353CC}">
              <c16:uniqueId val="{00000002-34C8-446D-9ECB-8836EF9A91C3}"/>
            </c:ext>
          </c:extLst>
        </c:ser>
        <c:dLbls>
          <c:dLblPos val="outEnd"/>
          <c:showLegendKey val="0"/>
          <c:showVal val="1"/>
          <c:showCatName val="0"/>
          <c:showSerName val="0"/>
          <c:showPercent val="0"/>
          <c:showBubbleSize val="0"/>
        </c:dLbls>
        <c:gapWidth val="444"/>
        <c:overlap val="-90"/>
        <c:axId val="472069960"/>
        <c:axId val="472065256"/>
      </c:barChart>
      <c:catAx>
        <c:axId val="472069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5 - bardzo dobra, 1 - bardzo zła</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2065256"/>
        <c:crosses val="autoZero"/>
        <c:auto val="1"/>
        <c:lblAlgn val="ctr"/>
        <c:lblOffset val="100"/>
        <c:noMultiLvlLbl val="0"/>
      </c:catAx>
      <c:valAx>
        <c:axId val="472065256"/>
        <c:scaling>
          <c:orientation val="minMax"/>
          <c:max val="1"/>
        </c:scaling>
        <c:delete val="1"/>
        <c:axPos val="l"/>
        <c:numFmt formatCode="0%" sourceLinked="1"/>
        <c:majorTickMark val="none"/>
        <c:minorTickMark val="none"/>
        <c:tickLblPos val="none"/>
        <c:crossAx val="472069960"/>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Czy pytania, z którymi zgłosił/a się Pan/i zostały rozstrzygniete </a:t>
            </a:r>
          </a:p>
        </c:rich>
      </c:tx>
      <c:layout>
        <c:manualLayout>
          <c:xMode val="edge"/>
          <c:yMode val="edge"/>
          <c:x val="0.15844324146981628"/>
          <c:y val="4.301075268817204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Arkusz1!$A$2:$A$5</c:f>
              <c:numCache>
                <c:formatCode>General</c:formatCode>
                <c:ptCount val="4"/>
                <c:pt idx="0">
                  <c:v>4</c:v>
                </c:pt>
                <c:pt idx="1">
                  <c:v>3</c:v>
                </c:pt>
                <c:pt idx="2">
                  <c:v>2</c:v>
                </c:pt>
                <c:pt idx="3">
                  <c:v>1</c:v>
                </c:pt>
              </c:numCache>
            </c:numRef>
          </c:cat>
          <c:val>
            <c:numRef>
              <c:f>Arkusz1!$B$2:$B$5</c:f>
              <c:numCache>
                <c:formatCode>0%</c:formatCode>
                <c:ptCount val="4"/>
                <c:pt idx="0">
                  <c:v>1</c:v>
                </c:pt>
                <c:pt idx="1">
                  <c:v>0</c:v>
                </c:pt>
                <c:pt idx="2">
                  <c:v>0</c:v>
                </c:pt>
                <c:pt idx="3">
                  <c:v>0</c:v>
                </c:pt>
              </c:numCache>
            </c:numRef>
          </c:val>
          <c:extLst>
            <c:ext xmlns:c16="http://schemas.microsoft.com/office/drawing/2014/chart" uri="{C3380CC4-5D6E-409C-BE32-E72D297353CC}">
              <c16:uniqueId val="{00000000-68EF-459F-9550-D2CDF061BE0F}"/>
            </c:ext>
          </c:extLst>
        </c:ser>
        <c:ser>
          <c:idx val="1"/>
          <c:order val="1"/>
          <c:tx>
            <c:strRef>
              <c:f>Arkusz1!$C$1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Arkusz1!$A$2:$A$5</c:f>
              <c:numCache>
                <c:formatCode>General</c:formatCode>
                <c:ptCount val="4"/>
                <c:pt idx="0">
                  <c:v>4</c:v>
                </c:pt>
                <c:pt idx="1">
                  <c:v>3</c:v>
                </c:pt>
                <c:pt idx="2">
                  <c:v>2</c:v>
                </c:pt>
                <c:pt idx="3">
                  <c:v>1</c:v>
                </c:pt>
              </c:numCache>
            </c:numRef>
          </c:cat>
          <c:val>
            <c:numRef>
              <c:f>Arkusz1!$C$2:$C$5</c:f>
              <c:numCache>
                <c:formatCode>0%</c:formatCode>
                <c:ptCount val="4"/>
                <c:pt idx="0">
                  <c:v>1</c:v>
                </c:pt>
                <c:pt idx="1">
                  <c:v>0</c:v>
                </c:pt>
                <c:pt idx="2">
                  <c:v>0</c:v>
                </c:pt>
                <c:pt idx="3">
                  <c:v>0</c:v>
                </c:pt>
              </c:numCache>
            </c:numRef>
          </c:val>
          <c:extLst>
            <c:ext xmlns:c16="http://schemas.microsoft.com/office/drawing/2014/chart" uri="{C3380CC4-5D6E-409C-BE32-E72D297353CC}">
              <c16:uniqueId val="{00000001-68EF-459F-9550-D2CDF061BE0F}"/>
            </c:ext>
          </c:extLst>
        </c:ser>
        <c:ser>
          <c:idx val="2"/>
          <c:order val="2"/>
          <c:tx>
            <c:strRef>
              <c:f>Arkusz1!$D$1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Arkusz1!$A$2:$A$5</c:f>
              <c:numCache>
                <c:formatCode>General</c:formatCode>
                <c:ptCount val="4"/>
                <c:pt idx="0">
                  <c:v>4</c:v>
                </c:pt>
                <c:pt idx="1">
                  <c:v>3</c:v>
                </c:pt>
                <c:pt idx="2">
                  <c:v>2</c:v>
                </c:pt>
                <c:pt idx="3">
                  <c:v>1</c:v>
                </c:pt>
              </c:numCache>
            </c:numRef>
          </c:cat>
          <c:val>
            <c:numRef>
              <c:f>Arkusz1!$D$2:$D$5</c:f>
              <c:numCache>
                <c:formatCode>0%</c:formatCode>
                <c:ptCount val="4"/>
                <c:pt idx="0">
                  <c:v>1</c:v>
                </c:pt>
                <c:pt idx="1">
                  <c:v>0</c:v>
                </c:pt>
                <c:pt idx="2">
                  <c:v>0</c:v>
                </c:pt>
                <c:pt idx="3">
                  <c:v>0</c:v>
                </c:pt>
              </c:numCache>
            </c:numRef>
          </c:val>
          <c:extLst>
            <c:ext xmlns:c16="http://schemas.microsoft.com/office/drawing/2014/chart" uri="{C3380CC4-5D6E-409C-BE32-E72D297353CC}">
              <c16:uniqueId val="{00000002-68EF-459F-9550-D2CDF061BE0F}"/>
            </c:ext>
          </c:extLst>
        </c:ser>
        <c:ser>
          <c:idx val="3"/>
          <c:order val="3"/>
          <c:tx>
            <c:strRef>
              <c:f>Arkusz1!$E$1</c:f>
              <c:strCache>
                <c:ptCount val="1"/>
                <c:pt idx="0">
                  <c:v>2020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Arkusz1!$A$2:$A$5</c:f>
              <c:numCache>
                <c:formatCode>General</c:formatCode>
                <c:ptCount val="4"/>
                <c:pt idx="0">
                  <c:v>4</c:v>
                </c:pt>
                <c:pt idx="1">
                  <c:v>3</c:v>
                </c:pt>
                <c:pt idx="2">
                  <c:v>2</c:v>
                </c:pt>
                <c:pt idx="3">
                  <c:v>1</c:v>
                </c:pt>
              </c:numCache>
            </c:numRef>
          </c:cat>
          <c:val>
            <c:numRef>
              <c:f>Arkusz1!$E$2:$E$5</c:f>
              <c:numCache>
                <c:formatCode>0%</c:formatCode>
                <c:ptCount val="4"/>
                <c:pt idx="0">
                  <c:v>1</c:v>
                </c:pt>
                <c:pt idx="1">
                  <c:v>0</c:v>
                </c:pt>
                <c:pt idx="2">
                  <c:v>0</c:v>
                </c:pt>
                <c:pt idx="3">
                  <c:v>0</c:v>
                </c:pt>
              </c:numCache>
            </c:numRef>
          </c:val>
          <c:extLst>
            <c:ext xmlns:c16="http://schemas.microsoft.com/office/drawing/2014/chart" uri="{C3380CC4-5D6E-409C-BE32-E72D297353CC}">
              <c16:uniqueId val="{00000001-D628-424A-B6F8-B31956CBEB55}"/>
            </c:ext>
          </c:extLst>
        </c:ser>
        <c:ser>
          <c:idx val="4"/>
          <c:order val="4"/>
          <c:tx>
            <c:strRef>
              <c:f>Arkusz1!$F$1</c:f>
              <c:strCache>
                <c:ptCount val="1"/>
                <c:pt idx="0">
                  <c:v>2021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Arkusz1!$A$2:$A$5</c:f>
              <c:numCache>
                <c:formatCode>General</c:formatCode>
                <c:ptCount val="4"/>
                <c:pt idx="0">
                  <c:v>4</c:v>
                </c:pt>
                <c:pt idx="1">
                  <c:v>3</c:v>
                </c:pt>
                <c:pt idx="2">
                  <c:v>2</c:v>
                </c:pt>
                <c:pt idx="3">
                  <c:v>1</c:v>
                </c:pt>
              </c:numCache>
            </c:numRef>
          </c:cat>
          <c:val>
            <c:numRef>
              <c:f>Arkusz1!$F$2:$F$5</c:f>
              <c:numCache>
                <c:formatCode>0%</c:formatCode>
                <c:ptCount val="4"/>
                <c:pt idx="0">
                  <c:v>1</c:v>
                </c:pt>
                <c:pt idx="1">
                  <c:v>0</c:v>
                </c:pt>
                <c:pt idx="2">
                  <c:v>0</c:v>
                </c:pt>
                <c:pt idx="3">
                  <c:v>0</c:v>
                </c:pt>
              </c:numCache>
            </c:numRef>
          </c:val>
          <c:extLst>
            <c:ext xmlns:c16="http://schemas.microsoft.com/office/drawing/2014/chart" uri="{C3380CC4-5D6E-409C-BE32-E72D297353CC}">
              <c16:uniqueId val="{00000002-D628-424A-B6F8-B31956CBEB55}"/>
            </c:ext>
          </c:extLst>
        </c:ser>
        <c:dLbls>
          <c:dLblPos val="outEnd"/>
          <c:showLegendKey val="0"/>
          <c:showVal val="1"/>
          <c:showCatName val="0"/>
          <c:showSerName val="0"/>
          <c:showPercent val="0"/>
          <c:showBubbleSize val="0"/>
        </c:dLbls>
        <c:gapWidth val="444"/>
        <c:overlap val="-90"/>
        <c:axId val="472069568"/>
        <c:axId val="472070352"/>
      </c:barChart>
      <c:catAx>
        <c:axId val="472069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4 - tak uzyskałem wszystkie niezbędne informacje, 3 - uzyskałem niektóre informacje, 2 - nie uzyskałem odpowiedzi na moje pytanie, 1 - trudno powiedzieć</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2070352"/>
        <c:crosses val="autoZero"/>
        <c:auto val="1"/>
        <c:lblAlgn val="ctr"/>
        <c:lblOffset val="100"/>
        <c:noMultiLvlLbl val="0"/>
      </c:catAx>
      <c:valAx>
        <c:axId val="472070352"/>
        <c:scaling>
          <c:orientation val="minMax"/>
          <c:max val="1"/>
        </c:scaling>
        <c:delete val="1"/>
        <c:axPos val="l"/>
        <c:numFmt formatCode="0%" sourceLinked="1"/>
        <c:majorTickMark val="none"/>
        <c:minorTickMark val="none"/>
        <c:tickLblPos val="nextTo"/>
        <c:crossAx val="47206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Arkusz1!$B$1</c:f>
              <c:strCache>
                <c:ptCount val="1"/>
                <c:pt idx="0">
                  <c:v>Etap przygotowania/ realizacji projektu, na którym najczęściej korzystano z doradztwa w danym roku</c:v>
                </c:pt>
              </c:strCache>
            </c:strRef>
          </c:tx>
          <c:dLbls>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DC-436A-B1BF-765813194D55}"/>
                </c:ext>
              </c:extLst>
            </c:dLbl>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s>
          <c:cat>
            <c:strRef>
              <c:f>Arkusz1!$A$2:$A$6</c:f>
              <c:strCache>
                <c:ptCount val="5"/>
                <c:pt idx="0">
                  <c:v>Informacje nt. możliwości uzyskania pomocy</c:v>
                </c:pt>
                <c:pt idx="1">
                  <c:v>Przygotowanie wniosku o przyznanie pomocy </c:v>
                </c:pt>
                <c:pt idx="2">
                  <c:v>Weryfikacja/poprawki do wniosku o przyznanie pomocy </c:v>
                </c:pt>
                <c:pt idx="3">
                  <c:v>Realizacja projektu</c:v>
                </c:pt>
                <c:pt idx="4">
                  <c:v>Rozliczenie, przygotowanie wniosku o płatność </c:v>
                </c:pt>
              </c:strCache>
            </c:strRef>
          </c:cat>
          <c:val>
            <c:numRef>
              <c:f>Arkusz1!$B$2:$B$6</c:f>
              <c:numCache>
                <c:formatCode>0.00%</c:formatCode>
                <c:ptCount val="5"/>
                <c:pt idx="0">
                  <c:v>0</c:v>
                </c:pt>
                <c:pt idx="1">
                  <c:v>1</c:v>
                </c:pt>
                <c:pt idx="2">
                  <c:v>0</c:v>
                </c:pt>
                <c:pt idx="3">
                  <c:v>0</c:v>
                </c:pt>
                <c:pt idx="4">
                  <c:v>0</c:v>
                </c:pt>
              </c:numCache>
            </c:numRef>
          </c:val>
          <c:extLst>
            <c:ext xmlns:c16="http://schemas.microsoft.com/office/drawing/2014/chart" uri="{C3380CC4-5D6E-409C-BE32-E72D297353CC}">
              <c16:uniqueId val="{00000002-4923-455E-A993-5E373E2F7C22}"/>
            </c:ext>
          </c:extLst>
        </c:ser>
        <c:dLbls>
          <c:dLblPos val="bestFit"/>
          <c:showLegendKey val="0"/>
          <c:showVal val="1"/>
          <c:showCatName val="0"/>
          <c:showSerName val="0"/>
          <c:showPercent val="0"/>
          <c:showBubbleSize val="0"/>
          <c:showLeaderLines val="1"/>
        </c:dLbls>
      </c:pie3DChart>
    </c:plotArea>
    <c:legend>
      <c:legendPos val="r"/>
      <c:overlay val="0"/>
      <c:txPr>
        <a:bodyPr/>
        <a:lstStyle/>
        <a:p>
          <a:pPr rtl="0">
            <a:defRPr/>
          </a:pPr>
          <a:endParaRPr lang="pl-PL"/>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r>
              <a:rPr lang="pl-PL" sz="1100"/>
              <a:t>Liczba</a:t>
            </a:r>
            <a:r>
              <a:rPr lang="pl-PL" sz="1100" baseline="0"/>
              <a:t> członków w podziale na sektory</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7719043651967"/>
          <c:y val="0.18362330206732139"/>
          <c:w val="0.32202771581879935"/>
          <c:h val="0.75182566322636002"/>
        </c:manualLayout>
      </c:layout>
      <c:doughnutChart>
        <c:varyColors val="1"/>
        <c:ser>
          <c:idx val="0"/>
          <c:order val="0"/>
          <c:tx>
            <c:strRef>
              <c:f>Arkusz1!$B$3</c:f>
              <c:strCache>
                <c:ptCount val="1"/>
                <c:pt idx="0">
                  <c:v>12%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FF7-4866-AA23-1B6096A58D5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FF7-4866-AA23-1B6096A58D5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FF7-4866-AA23-1B6096A58D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Publiczny</c:v>
                </c:pt>
                <c:pt idx="1">
                  <c:v>Gospodarczy</c:v>
                </c:pt>
                <c:pt idx="2">
                  <c:v>Społeczny</c:v>
                </c:pt>
              </c:strCache>
              <c:extLst/>
            </c:strRef>
          </c:cat>
          <c:val>
            <c:numRef>
              <c:f>Arkusz1!$B$2:$B$5</c:f>
              <c:numCache>
                <c:formatCode>0%</c:formatCode>
                <c:ptCount val="3"/>
                <c:pt idx="0">
                  <c:v>0.06</c:v>
                </c:pt>
                <c:pt idx="1">
                  <c:v>0.12</c:v>
                </c:pt>
                <c:pt idx="2">
                  <c:v>0.38</c:v>
                </c:pt>
              </c:numCache>
              <c:extLst/>
            </c:numRef>
          </c:val>
          <c:extLst>
            <c:ext xmlns:c16="http://schemas.microsoft.com/office/drawing/2014/chart" uri="{C3380CC4-5D6E-409C-BE32-E72D297353CC}">
              <c16:uniqueId val="{00000008-AFF7-4866-AA23-1B6096A58D5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81844847808863674"/>
          <c:y val="0.39001202538925661"/>
          <c:w val="0.1678996870753719"/>
          <c:h val="0.3745045016783261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Zmiany na obszarze LGD</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Tak </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Arkusz1!$B$2:$B$14</c:f>
              <c:numCache>
                <c:formatCode>0.00%</c:formatCode>
                <c:ptCount val="13"/>
                <c:pt idx="0">
                  <c:v>0.43959999999999999</c:v>
                </c:pt>
                <c:pt idx="1">
                  <c:v>0.40660000000000002</c:v>
                </c:pt>
                <c:pt idx="2">
                  <c:v>0.40660000000000002</c:v>
                </c:pt>
                <c:pt idx="3">
                  <c:v>0.57140000000000002</c:v>
                </c:pt>
                <c:pt idx="4">
                  <c:v>0.4945</c:v>
                </c:pt>
                <c:pt idx="5">
                  <c:v>0.37359999999999999</c:v>
                </c:pt>
                <c:pt idx="6">
                  <c:v>0.46150000000000002</c:v>
                </c:pt>
                <c:pt idx="7">
                  <c:v>0.42859999999999998</c:v>
                </c:pt>
                <c:pt idx="8">
                  <c:v>0.6593</c:v>
                </c:pt>
                <c:pt idx="9">
                  <c:v>0.57140000000000002</c:v>
                </c:pt>
                <c:pt idx="10">
                  <c:v>0.1099</c:v>
                </c:pt>
                <c:pt idx="11">
                  <c:v>0.15379999999999999</c:v>
                </c:pt>
                <c:pt idx="12">
                  <c:v>7.6899999999999996E-2</c:v>
                </c:pt>
              </c:numCache>
            </c:numRef>
          </c:val>
          <c:extLst>
            <c:ext xmlns:c16="http://schemas.microsoft.com/office/drawing/2014/chart" uri="{C3380CC4-5D6E-409C-BE32-E72D297353CC}">
              <c16:uniqueId val="{00000000-21BA-4C66-8736-3C5CEC9DF998}"/>
            </c:ext>
          </c:extLst>
        </c:ser>
        <c:ser>
          <c:idx val="1"/>
          <c:order val="1"/>
          <c:tx>
            <c:strRef>
              <c:f>Arkusz1!$C$1</c:f>
              <c:strCache>
                <c:ptCount val="1"/>
                <c:pt idx="0">
                  <c:v>Nie</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Arkusz1!$C$2:$C$14</c:f>
              <c:numCache>
                <c:formatCode>0.00%</c:formatCode>
                <c:ptCount val="13"/>
                <c:pt idx="0">
                  <c:v>0.41760000000000003</c:v>
                </c:pt>
                <c:pt idx="1">
                  <c:v>0.45050000000000001</c:v>
                </c:pt>
                <c:pt idx="2">
                  <c:v>0.46150000000000002</c:v>
                </c:pt>
                <c:pt idx="3">
                  <c:v>0.30769999999999997</c:v>
                </c:pt>
                <c:pt idx="4">
                  <c:v>0.36259999999999998</c:v>
                </c:pt>
                <c:pt idx="5">
                  <c:v>0.45050000000000001</c:v>
                </c:pt>
                <c:pt idx="6">
                  <c:v>0.42859999999999998</c:v>
                </c:pt>
                <c:pt idx="7">
                  <c:v>0.39560000000000001</c:v>
                </c:pt>
                <c:pt idx="8">
                  <c:v>0.1978</c:v>
                </c:pt>
                <c:pt idx="9">
                  <c:v>0.28570000000000001</c:v>
                </c:pt>
                <c:pt idx="10">
                  <c:v>0.12089999999999999</c:v>
                </c:pt>
                <c:pt idx="11">
                  <c:v>6.59E-2</c:v>
                </c:pt>
                <c:pt idx="12">
                  <c:v>0.15379999999999999</c:v>
                </c:pt>
              </c:numCache>
            </c:numRef>
          </c:val>
          <c:extLst>
            <c:ext xmlns:c16="http://schemas.microsoft.com/office/drawing/2014/chart" uri="{C3380CC4-5D6E-409C-BE32-E72D297353CC}">
              <c16:uniqueId val="{00000001-21BA-4C66-8736-3C5CEC9DF998}"/>
            </c:ext>
          </c:extLst>
        </c:ser>
        <c:dLbls>
          <c:showLegendKey val="0"/>
          <c:showVal val="1"/>
          <c:showCatName val="0"/>
          <c:showSerName val="0"/>
          <c:showPercent val="0"/>
          <c:showBubbleSize val="0"/>
        </c:dLbls>
        <c:gapWidth val="219"/>
        <c:overlap val="-27"/>
        <c:axId val="472068392"/>
        <c:axId val="472064472"/>
      </c:barChart>
      <c:catAx>
        <c:axId val="472068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064472"/>
        <c:crosses val="autoZero"/>
        <c:auto val="1"/>
        <c:lblAlgn val="ctr"/>
        <c:lblOffset val="100"/>
        <c:noMultiLvlLbl val="0"/>
      </c:catAx>
      <c:valAx>
        <c:axId val="472064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068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Zmainy na</a:t>
            </a:r>
            <a:r>
              <a:rPr lang="pl-PL" baseline="0"/>
              <a:t> terenie LGD rok do roku</a:t>
            </a:r>
            <a:endParaRPr lang="pl-PL"/>
          </a:p>
        </c:rich>
      </c:tx>
      <c:overlay val="0"/>
      <c:spPr>
        <a:noFill/>
        <a:ln>
          <a:noFill/>
        </a:ln>
        <a:effectLst/>
      </c:sp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Arkusz1!$B$2:$B$14</c:f>
              <c:numCache>
                <c:formatCode>0%</c:formatCode>
                <c:ptCount val="13"/>
                <c:pt idx="0">
                  <c:v>0.5</c:v>
                </c:pt>
                <c:pt idx="1">
                  <c:v>0.378</c:v>
                </c:pt>
                <c:pt idx="2">
                  <c:v>0.51200000000000001</c:v>
                </c:pt>
                <c:pt idx="3">
                  <c:v>0.622</c:v>
                </c:pt>
                <c:pt idx="4">
                  <c:v>0.47560000000000002</c:v>
                </c:pt>
                <c:pt idx="5">
                  <c:v>0.3659</c:v>
                </c:pt>
                <c:pt idx="6">
                  <c:v>0.68289999999999995</c:v>
                </c:pt>
                <c:pt idx="7">
                  <c:v>0.59760000000000002</c:v>
                </c:pt>
                <c:pt idx="8">
                  <c:v>0.84150000000000003</c:v>
                </c:pt>
                <c:pt idx="9">
                  <c:v>0.74390000000000001</c:v>
                </c:pt>
                <c:pt idx="10">
                  <c:v>0.76829999999999998</c:v>
                </c:pt>
                <c:pt idx="11">
                  <c:v>0.81710000000000005</c:v>
                </c:pt>
                <c:pt idx="12">
                  <c:v>0.46339999999999998</c:v>
                </c:pt>
              </c:numCache>
            </c:numRef>
          </c:val>
          <c:extLst>
            <c:ext xmlns:c16="http://schemas.microsoft.com/office/drawing/2014/chart" uri="{C3380CC4-5D6E-409C-BE32-E72D297353CC}">
              <c16:uniqueId val="{00000000-5FEA-4213-B5AB-93F0ACFA8E6E}"/>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Arkusz1!$C$2:$C$14</c:f>
              <c:numCache>
                <c:formatCode>0%</c:formatCode>
                <c:ptCount val="13"/>
                <c:pt idx="0">
                  <c:v>0.56000000000000005</c:v>
                </c:pt>
                <c:pt idx="1">
                  <c:v>0.48</c:v>
                </c:pt>
                <c:pt idx="2">
                  <c:v>0.57999999999999996</c:v>
                </c:pt>
                <c:pt idx="3">
                  <c:v>0.56999999999999995</c:v>
                </c:pt>
                <c:pt idx="4">
                  <c:v>0.51</c:v>
                </c:pt>
                <c:pt idx="5">
                  <c:v>0.4</c:v>
                </c:pt>
                <c:pt idx="6">
                  <c:v>0.63</c:v>
                </c:pt>
                <c:pt idx="7">
                  <c:v>0.56999999999999995</c:v>
                </c:pt>
                <c:pt idx="8">
                  <c:v>0.74</c:v>
                </c:pt>
                <c:pt idx="9">
                  <c:v>0.76</c:v>
                </c:pt>
                <c:pt idx="10">
                  <c:v>0.72</c:v>
                </c:pt>
                <c:pt idx="11">
                  <c:v>0.78</c:v>
                </c:pt>
                <c:pt idx="12">
                  <c:v>0.45</c:v>
                </c:pt>
              </c:numCache>
            </c:numRef>
          </c:val>
          <c:extLst>
            <c:ext xmlns:c16="http://schemas.microsoft.com/office/drawing/2014/chart" uri="{C3380CC4-5D6E-409C-BE32-E72D297353CC}">
              <c16:uniqueId val="{00000001-5FEA-4213-B5AB-93F0ACFA8E6E}"/>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Arkusz1!$D$2:$D$14</c:f>
              <c:numCache>
                <c:formatCode>0%</c:formatCode>
                <c:ptCount val="13"/>
                <c:pt idx="0">
                  <c:v>0.5333</c:v>
                </c:pt>
                <c:pt idx="1">
                  <c:v>0.4667</c:v>
                </c:pt>
                <c:pt idx="2">
                  <c:v>0.6</c:v>
                </c:pt>
                <c:pt idx="3">
                  <c:v>0.79049999999999998</c:v>
                </c:pt>
                <c:pt idx="4">
                  <c:v>0.58099999999999996</c:v>
                </c:pt>
                <c:pt idx="5">
                  <c:v>0.45710000000000001</c:v>
                </c:pt>
                <c:pt idx="6">
                  <c:v>0.60950000000000004</c:v>
                </c:pt>
                <c:pt idx="7">
                  <c:v>0.59050000000000002</c:v>
                </c:pt>
                <c:pt idx="8">
                  <c:v>0.8</c:v>
                </c:pt>
                <c:pt idx="9">
                  <c:v>0.7238</c:v>
                </c:pt>
                <c:pt idx="10">
                  <c:v>0.66669999999999996</c:v>
                </c:pt>
                <c:pt idx="11">
                  <c:v>0.76190000000000002</c:v>
                </c:pt>
                <c:pt idx="12">
                  <c:v>0.50480000000000003</c:v>
                </c:pt>
              </c:numCache>
            </c:numRef>
          </c:val>
          <c:extLst>
            <c:ext xmlns:c16="http://schemas.microsoft.com/office/drawing/2014/chart" uri="{C3380CC4-5D6E-409C-BE32-E72D297353CC}">
              <c16:uniqueId val="{00000002-5FEA-4213-B5AB-93F0ACFA8E6E}"/>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Arkusz1!$E$2:$E$14</c:f>
              <c:numCache>
                <c:formatCode>0.00%</c:formatCode>
                <c:ptCount val="13"/>
                <c:pt idx="0">
                  <c:v>0.52380000000000004</c:v>
                </c:pt>
                <c:pt idx="1">
                  <c:v>0.45710000000000001</c:v>
                </c:pt>
                <c:pt idx="2">
                  <c:v>0.59050000000000002</c:v>
                </c:pt>
                <c:pt idx="3">
                  <c:v>0.76190000000000002</c:v>
                </c:pt>
                <c:pt idx="4">
                  <c:v>0.48570000000000002</c:v>
                </c:pt>
                <c:pt idx="5">
                  <c:v>0.4667</c:v>
                </c:pt>
                <c:pt idx="6">
                  <c:v>0.52380000000000004</c:v>
                </c:pt>
                <c:pt idx="7">
                  <c:v>0.50480000000000003</c:v>
                </c:pt>
                <c:pt idx="8">
                  <c:v>0.78100000000000003</c:v>
                </c:pt>
                <c:pt idx="9">
                  <c:v>0.78100000000000003</c:v>
                </c:pt>
                <c:pt idx="10">
                  <c:v>0.7429</c:v>
                </c:pt>
                <c:pt idx="11">
                  <c:v>0.7238</c:v>
                </c:pt>
                <c:pt idx="12">
                  <c:v>0.56189999999999996</c:v>
                </c:pt>
              </c:numCache>
            </c:numRef>
          </c:val>
          <c:extLst>
            <c:ext xmlns:c16="http://schemas.microsoft.com/office/drawing/2014/chart" uri="{C3380CC4-5D6E-409C-BE32-E72D297353CC}">
              <c16:uniqueId val="{00000003-5FEA-4213-B5AB-93F0ACFA8E6E}"/>
            </c:ext>
          </c:extLst>
        </c:ser>
        <c:ser>
          <c:idx val="4"/>
          <c:order val="4"/>
          <c:tx>
            <c:strRef>
              <c:f>Arkusz1!$F$1</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Arkusz1!$F$2:$F$14</c:f>
              <c:numCache>
                <c:formatCode>0.00%</c:formatCode>
                <c:ptCount val="13"/>
                <c:pt idx="0">
                  <c:v>0.4667</c:v>
                </c:pt>
                <c:pt idx="1">
                  <c:v>0.28889999999999999</c:v>
                </c:pt>
                <c:pt idx="2">
                  <c:v>0.25559999999999999</c:v>
                </c:pt>
                <c:pt idx="3">
                  <c:v>0.56669999999999998</c:v>
                </c:pt>
                <c:pt idx="4">
                  <c:v>0.42220000000000002</c:v>
                </c:pt>
                <c:pt idx="5">
                  <c:v>0.27779999999999999</c:v>
                </c:pt>
                <c:pt idx="6">
                  <c:v>0.34439999999999998</c:v>
                </c:pt>
                <c:pt idx="7">
                  <c:v>0.4556</c:v>
                </c:pt>
                <c:pt idx="8">
                  <c:v>0.72219999999999995</c:v>
                </c:pt>
                <c:pt idx="9">
                  <c:v>0.5444</c:v>
                </c:pt>
                <c:pt idx="10">
                  <c:v>0.28889999999999999</c:v>
                </c:pt>
                <c:pt idx="11">
                  <c:v>0.67779999999999996</c:v>
                </c:pt>
                <c:pt idx="12">
                  <c:v>0.26669999999999999</c:v>
                </c:pt>
              </c:numCache>
            </c:numRef>
          </c:val>
          <c:extLst>
            <c:ext xmlns:c16="http://schemas.microsoft.com/office/drawing/2014/chart" uri="{C3380CC4-5D6E-409C-BE32-E72D297353CC}">
              <c16:uniqueId val="{00000005-5FEA-4213-B5AB-93F0ACFA8E6E}"/>
            </c:ext>
          </c:extLst>
        </c:ser>
        <c:ser>
          <c:idx val="5"/>
          <c:order val="5"/>
          <c:tx>
            <c:strRef>
              <c:f>Arkusz1!$G$1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Arkusz1!$A$2:$A$14</c:f>
              <c:strCache>
                <c:ptCount val="13"/>
                <c:pt idx="0">
                  <c:v>Zwiększyło się zaangażowanie mieszkańców w sprawy lokalne</c:v>
                </c:pt>
                <c:pt idx="1">
                  <c:v>Mieszkańcy mieli większy wpływ na to, co dzieje się na terenie LGD</c:v>
                </c:pt>
                <c:pt idx="2">
                  <c:v>Poprawiła się sytuacja na rynku pracy</c:v>
                </c:pt>
                <c:pt idx="3">
                  <c:v>Powstały nowe firmy</c:v>
                </c:pt>
                <c:pt idx="4">
                  <c:v>Zwiększyła się liczba inicjatyw służących kultywowaniu lokalnej tradycji </c:v>
                </c:pt>
                <c:pt idx="5">
                  <c:v>Poprawiły się relacje pomiędzy mieszkańcami</c:v>
                </c:pt>
                <c:pt idx="6">
                  <c:v>Zwiększył się ruch turystyczny </c:v>
                </c:pt>
                <c:pt idx="7">
                  <c:v>Poprawił się stan zabytków </c:v>
                </c:pt>
                <c:pt idx="8">
                  <c:v>Poprawiła się infrastruktura społeczno-kulturalna i/lub sportowa (np. świetlice, place zabaw, boiska)</c:v>
                </c:pt>
                <c:pt idx="9">
                  <c:v>Pojawiły się nowe formy spędzania wolnego czasu</c:v>
                </c:pt>
                <c:pt idx="10">
                  <c:v>Zwiększyła się liczba wydarzeń kulturalnych i/lub sportowych</c:v>
                </c:pt>
                <c:pt idx="11">
                  <c:v>Poprawiła się estetyka przestrzeni publicznej </c:v>
                </c:pt>
                <c:pt idx="12">
                  <c:v>Zwiększyła się liczba mieszkańców biorących udział w warsztatach i/lub szkoleniach</c:v>
                </c:pt>
              </c:strCache>
            </c:strRef>
          </c:cat>
          <c:val>
            <c:numRef>
              <c:f>Arkusz1!$G$2:$G$14</c:f>
              <c:numCache>
                <c:formatCode>0.00%</c:formatCode>
                <c:ptCount val="13"/>
                <c:pt idx="0">
                  <c:v>0.43959999999999999</c:v>
                </c:pt>
                <c:pt idx="1">
                  <c:v>0.40660000000000002</c:v>
                </c:pt>
                <c:pt idx="2">
                  <c:v>0.40660000000000002</c:v>
                </c:pt>
                <c:pt idx="3">
                  <c:v>0.57140000000000002</c:v>
                </c:pt>
                <c:pt idx="4">
                  <c:v>0.4945</c:v>
                </c:pt>
                <c:pt idx="5">
                  <c:v>0.37359999999999999</c:v>
                </c:pt>
                <c:pt idx="6">
                  <c:v>0.46150000000000002</c:v>
                </c:pt>
                <c:pt idx="7">
                  <c:v>0.42859999999999998</c:v>
                </c:pt>
                <c:pt idx="8">
                  <c:v>0.6593</c:v>
                </c:pt>
                <c:pt idx="9">
                  <c:v>0.57140000000000002</c:v>
                </c:pt>
                <c:pt idx="10">
                  <c:v>0.1099</c:v>
                </c:pt>
                <c:pt idx="11">
                  <c:v>0.15379999999999999</c:v>
                </c:pt>
                <c:pt idx="12">
                  <c:v>7.6899999999999996E-2</c:v>
                </c:pt>
              </c:numCache>
            </c:numRef>
          </c:val>
          <c:extLst>
            <c:ext xmlns:c16="http://schemas.microsoft.com/office/drawing/2014/chart" uri="{C3380CC4-5D6E-409C-BE32-E72D297353CC}">
              <c16:uniqueId val="{00000006-5FEA-4213-B5AB-93F0ACFA8E6E}"/>
            </c:ext>
          </c:extLst>
        </c:ser>
        <c:dLbls>
          <c:showLegendKey val="0"/>
          <c:showVal val="1"/>
          <c:showCatName val="0"/>
          <c:showSerName val="0"/>
          <c:showPercent val="0"/>
          <c:showBubbleSize val="0"/>
        </c:dLbls>
        <c:gapWidth val="219"/>
        <c:overlap val="-27"/>
        <c:axId val="472068784"/>
        <c:axId val="471499648"/>
      </c:barChart>
      <c:catAx>
        <c:axId val="47206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1499648"/>
        <c:crosses val="autoZero"/>
        <c:auto val="1"/>
        <c:lblAlgn val="ctr"/>
        <c:lblOffset val="100"/>
        <c:noMultiLvlLbl val="0"/>
      </c:catAx>
      <c:valAx>
        <c:axId val="47149964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one"/>
        <c:crossAx val="47206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83802024746905E-2"/>
          <c:y val="3.6849378166743434E-2"/>
          <c:w val="0.88366575705814554"/>
          <c:h val="0.73711015280160452"/>
        </c:manualLayout>
      </c:layout>
      <c:barChart>
        <c:barDir val="col"/>
        <c:grouping val="clustered"/>
        <c:varyColors val="0"/>
        <c:ser>
          <c:idx val="0"/>
          <c:order val="0"/>
          <c:tx>
            <c:strRef>
              <c:f>Arkusz1!$B$1</c:f>
              <c:strCache>
                <c:ptCount val="1"/>
                <c:pt idx="0">
                  <c:v>Chęciny</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Arkusz1!$B$2:$B$15</c:f>
              <c:numCache>
                <c:formatCode>0.0%</c:formatCode>
                <c:ptCount val="14"/>
                <c:pt idx="0">
                  <c:v>0.441</c:v>
                </c:pt>
                <c:pt idx="1">
                  <c:v>0.32300000000000001</c:v>
                </c:pt>
                <c:pt idx="2">
                  <c:v>0.441</c:v>
                </c:pt>
                <c:pt idx="3">
                  <c:v>0.52900000000000003</c:v>
                </c:pt>
                <c:pt idx="4">
                  <c:v>0.5</c:v>
                </c:pt>
                <c:pt idx="5">
                  <c:v>0.35299999999999998</c:v>
                </c:pt>
                <c:pt idx="6">
                  <c:v>0.76400000000000001</c:v>
                </c:pt>
                <c:pt idx="7">
                  <c:v>0.55900000000000005</c:v>
                </c:pt>
                <c:pt idx="8">
                  <c:v>0.73499999999999999</c:v>
                </c:pt>
                <c:pt idx="9">
                  <c:v>0.61699999999999999</c:v>
                </c:pt>
                <c:pt idx="10">
                  <c:v>0.38900000000000001</c:v>
                </c:pt>
                <c:pt idx="11">
                  <c:v>0.26400000000000001</c:v>
                </c:pt>
                <c:pt idx="12">
                  <c:v>0.14699999999999999</c:v>
                </c:pt>
              </c:numCache>
            </c:numRef>
          </c:val>
          <c:extLst>
            <c:ext xmlns:c16="http://schemas.microsoft.com/office/drawing/2014/chart" uri="{C3380CC4-5D6E-409C-BE32-E72D297353CC}">
              <c16:uniqueId val="{00000000-369C-4CDF-A47B-8BCDF11F215D}"/>
            </c:ext>
          </c:extLst>
        </c:ser>
        <c:ser>
          <c:idx val="1"/>
          <c:order val="1"/>
          <c:tx>
            <c:strRef>
              <c:f>Arkusz1!$C$1</c:f>
              <c:strCache>
                <c:ptCount val="1"/>
                <c:pt idx="0">
                  <c:v>Morawica</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Arkusz1!$C$2:$C$15</c:f>
              <c:numCache>
                <c:formatCode>0.0%</c:formatCode>
                <c:ptCount val="14"/>
                <c:pt idx="0">
                  <c:v>0.47199999999999998</c:v>
                </c:pt>
                <c:pt idx="1">
                  <c:v>0.38900000000000001</c:v>
                </c:pt>
                <c:pt idx="2">
                  <c:v>0.38900000000000001</c:v>
                </c:pt>
                <c:pt idx="3">
                  <c:v>0.61099999999999999</c:v>
                </c:pt>
                <c:pt idx="4">
                  <c:v>0.41599999999999998</c:v>
                </c:pt>
                <c:pt idx="5">
                  <c:v>0.47199999999999998</c:v>
                </c:pt>
                <c:pt idx="6">
                  <c:v>0.25</c:v>
                </c:pt>
                <c:pt idx="7">
                  <c:v>0.36099999999999999</c:v>
                </c:pt>
                <c:pt idx="8">
                  <c:v>0.55500000000000005</c:v>
                </c:pt>
                <c:pt idx="9">
                  <c:v>0.55500000000000005</c:v>
                </c:pt>
                <c:pt idx="10">
                  <c:v>0.2</c:v>
                </c:pt>
                <c:pt idx="11">
                  <c:v>0.111</c:v>
                </c:pt>
                <c:pt idx="12">
                  <c:v>0</c:v>
                </c:pt>
              </c:numCache>
            </c:numRef>
          </c:val>
          <c:extLst>
            <c:ext xmlns:c16="http://schemas.microsoft.com/office/drawing/2014/chart" uri="{C3380CC4-5D6E-409C-BE32-E72D297353CC}">
              <c16:uniqueId val="{00000001-369C-4CDF-A47B-8BCDF11F215D}"/>
            </c:ext>
          </c:extLst>
        </c:ser>
        <c:ser>
          <c:idx val="2"/>
          <c:order val="2"/>
          <c:tx>
            <c:strRef>
              <c:f>Arkusz1!$D$1</c:f>
              <c:strCache>
                <c:ptCount val="1"/>
                <c:pt idx="0">
                  <c:v>Nowiny</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Arkusz1!$D$2:$D$15</c:f>
              <c:numCache>
                <c:formatCode>0.0%</c:formatCode>
                <c:ptCount val="14"/>
                <c:pt idx="0">
                  <c:v>0.38100000000000001</c:v>
                </c:pt>
                <c:pt idx="1">
                  <c:v>0.57099999999999995</c:v>
                </c:pt>
                <c:pt idx="2">
                  <c:v>0.38100000000000001</c:v>
                </c:pt>
                <c:pt idx="3">
                  <c:v>0.57099999999999995</c:v>
                </c:pt>
                <c:pt idx="4">
                  <c:v>0.61899999999999999</c:v>
                </c:pt>
                <c:pt idx="5">
                  <c:v>0.29399999999999998</c:v>
                </c:pt>
                <c:pt idx="6">
                  <c:v>0.33300000000000002</c:v>
                </c:pt>
                <c:pt idx="7">
                  <c:v>0.33300000000000002</c:v>
                </c:pt>
                <c:pt idx="8">
                  <c:v>0.71399999999999997</c:v>
                </c:pt>
                <c:pt idx="9">
                  <c:v>0.52300000000000002</c:v>
                </c:pt>
                <c:pt idx="10">
                  <c:v>9.5000000000000001E-2</c:v>
                </c:pt>
                <c:pt idx="11">
                  <c:v>4.7E-2</c:v>
                </c:pt>
                <c:pt idx="12">
                  <c:v>9.5000000000000001E-2</c:v>
                </c:pt>
              </c:numCache>
            </c:numRef>
          </c:val>
          <c:extLst>
            <c:ext xmlns:c16="http://schemas.microsoft.com/office/drawing/2014/chart" uri="{C3380CC4-5D6E-409C-BE32-E72D297353CC}">
              <c16:uniqueId val="{00000002-369C-4CDF-A47B-8BCDF11F215D}"/>
            </c:ext>
          </c:extLst>
        </c:ser>
        <c:dLbls>
          <c:dLblPos val="outEnd"/>
          <c:showLegendKey val="0"/>
          <c:showVal val="1"/>
          <c:showCatName val="0"/>
          <c:showSerName val="0"/>
          <c:showPercent val="0"/>
          <c:showBubbleSize val="0"/>
        </c:dLbls>
        <c:gapWidth val="219"/>
        <c:overlap val="-27"/>
        <c:axId val="469662072"/>
        <c:axId val="469657368"/>
      </c:barChart>
      <c:catAx>
        <c:axId val="469662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9657368"/>
        <c:crosses val="autoZero"/>
        <c:auto val="1"/>
        <c:lblAlgn val="ctr"/>
        <c:lblOffset val="100"/>
        <c:noMultiLvlLbl val="0"/>
      </c:catAx>
      <c:valAx>
        <c:axId val="469657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9662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Zwiększyło się zaangażowanie mieszkańców w sprawy lokalne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0.29630000000000001</c:v>
                </c:pt>
                <c:pt idx="1">
                  <c:v>0.77139999999999997</c:v>
                </c:pt>
                <c:pt idx="2">
                  <c:v>0.3</c:v>
                </c:pt>
              </c:numCache>
            </c:numRef>
          </c:val>
          <c:extLst>
            <c:ext xmlns:c16="http://schemas.microsoft.com/office/drawing/2014/chart" uri="{C3380CC4-5D6E-409C-BE32-E72D297353CC}">
              <c16:uniqueId val="{00000000-59E4-4C3D-8D31-F51AE84A470B}"/>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0.6</c:v>
                </c:pt>
                <c:pt idx="1">
                  <c:v>0.55879999999999996</c:v>
                </c:pt>
                <c:pt idx="2">
                  <c:v>0.5</c:v>
                </c:pt>
              </c:numCache>
            </c:numRef>
          </c:val>
          <c:extLst>
            <c:ext xmlns:c16="http://schemas.microsoft.com/office/drawing/2014/chart" uri="{C3380CC4-5D6E-409C-BE32-E72D297353CC}">
              <c16:uniqueId val="{00000001-59E4-4C3D-8D31-F51AE84A470B}"/>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0.52500000000000002</c:v>
                </c:pt>
                <c:pt idx="1">
                  <c:v>0.625</c:v>
                </c:pt>
                <c:pt idx="2">
                  <c:v>0.4</c:v>
                </c:pt>
              </c:numCache>
            </c:numRef>
          </c:val>
          <c:extLst>
            <c:ext xmlns:c16="http://schemas.microsoft.com/office/drawing/2014/chart" uri="{C3380CC4-5D6E-409C-BE32-E72D297353CC}">
              <c16:uniqueId val="{00000002-59E4-4C3D-8D31-F51AE84A470B}"/>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0.00%</c:formatCode>
                <c:ptCount val="3"/>
                <c:pt idx="0">
                  <c:v>0.47222222222222221</c:v>
                </c:pt>
                <c:pt idx="1">
                  <c:v>0.55263157894736847</c:v>
                </c:pt>
                <c:pt idx="2">
                  <c:v>0.54838709677419351</c:v>
                </c:pt>
              </c:numCache>
            </c:numRef>
          </c:val>
          <c:extLst>
            <c:ext xmlns:c16="http://schemas.microsoft.com/office/drawing/2014/chart" uri="{C3380CC4-5D6E-409C-BE32-E72D297353CC}">
              <c16:uniqueId val="{00000003-59E4-4C3D-8D31-F51AE84A470B}"/>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0.00%</c:formatCode>
                <c:ptCount val="3"/>
                <c:pt idx="0">
                  <c:v>0.44450000000000001</c:v>
                </c:pt>
                <c:pt idx="1">
                  <c:v>0.57140000000000002</c:v>
                </c:pt>
                <c:pt idx="2">
                  <c:v>0.33329999999999999</c:v>
                </c:pt>
              </c:numCache>
            </c:numRef>
          </c:val>
          <c:extLst>
            <c:ext xmlns:c16="http://schemas.microsoft.com/office/drawing/2014/chart" uri="{C3380CC4-5D6E-409C-BE32-E72D297353CC}">
              <c16:uniqueId val="{00000001-5A45-4BE2-A7E1-850F22FF4C24}"/>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0.00%</c:formatCode>
                <c:ptCount val="3"/>
                <c:pt idx="0">
                  <c:v>0.44119999999999998</c:v>
                </c:pt>
                <c:pt idx="1">
                  <c:v>0.4723</c:v>
                </c:pt>
                <c:pt idx="2">
                  <c:v>0.38090000000000002</c:v>
                </c:pt>
              </c:numCache>
            </c:numRef>
          </c:val>
          <c:extLst>
            <c:ext xmlns:c16="http://schemas.microsoft.com/office/drawing/2014/chart" uri="{C3380CC4-5D6E-409C-BE32-E72D297353CC}">
              <c16:uniqueId val="{00000002-5A45-4BE2-A7E1-850F22FF4C24}"/>
            </c:ext>
          </c:extLst>
        </c:ser>
        <c:dLbls>
          <c:dLblPos val="outEnd"/>
          <c:showLegendKey val="0"/>
          <c:showVal val="1"/>
          <c:showCatName val="0"/>
          <c:showSerName val="0"/>
          <c:showPercent val="0"/>
          <c:showBubbleSize val="0"/>
        </c:dLbls>
        <c:gapWidth val="444"/>
        <c:overlap val="-90"/>
        <c:axId val="469658544"/>
        <c:axId val="469662464"/>
      </c:barChart>
      <c:catAx>
        <c:axId val="469658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69662464"/>
        <c:crosses val="autoZero"/>
        <c:auto val="1"/>
        <c:lblAlgn val="ctr"/>
        <c:lblOffset val="100"/>
        <c:noMultiLvlLbl val="0"/>
      </c:catAx>
      <c:valAx>
        <c:axId val="469662464"/>
        <c:scaling>
          <c:orientation val="minMax"/>
        </c:scaling>
        <c:delete val="1"/>
        <c:axPos val="l"/>
        <c:numFmt formatCode="0.0%" sourceLinked="1"/>
        <c:majorTickMark val="none"/>
        <c:minorTickMark val="none"/>
        <c:tickLblPos val="nextTo"/>
        <c:crossAx val="46965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Mieszkańcy mieli większy wpływ na to, co dzieje się na terenie LGD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0.1852</c:v>
                </c:pt>
                <c:pt idx="1">
                  <c:v>0.54290000000000005</c:v>
                </c:pt>
                <c:pt idx="2">
                  <c:v>0.35</c:v>
                </c:pt>
              </c:numCache>
            </c:numRef>
          </c:val>
          <c:extLst>
            <c:ext xmlns:c16="http://schemas.microsoft.com/office/drawing/2014/chart" uri="{C3380CC4-5D6E-409C-BE32-E72D297353CC}">
              <c16:uniqueId val="{00000000-3DF4-450C-B491-9AD38EDD925F}"/>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0.57140000000000002</c:v>
                </c:pt>
                <c:pt idx="1">
                  <c:v>0.52939999999999998</c:v>
                </c:pt>
                <c:pt idx="2">
                  <c:v>0.29170000000000001</c:v>
                </c:pt>
              </c:numCache>
            </c:numRef>
          </c:val>
          <c:extLst>
            <c:ext xmlns:c16="http://schemas.microsoft.com/office/drawing/2014/chart" uri="{C3380CC4-5D6E-409C-BE32-E72D297353CC}">
              <c16:uniqueId val="{00000001-3DF4-450C-B491-9AD38EDD925F}"/>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0.47499999999999998</c:v>
                </c:pt>
                <c:pt idx="1">
                  <c:v>0.45</c:v>
                </c:pt>
                <c:pt idx="2">
                  <c:v>0.48</c:v>
                </c:pt>
              </c:numCache>
            </c:numRef>
          </c:val>
          <c:extLst>
            <c:ext xmlns:c16="http://schemas.microsoft.com/office/drawing/2014/chart" uri="{C3380CC4-5D6E-409C-BE32-E72D297353CC}">
              <c16:uniqueId val="{00000002-3DF4-450C-B491-9AD38EDD925F}"/>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0.3611111111111111</c:v>
                </c:pt>
                <c:pt idx="1">
                  <c:v>0.52631578947368418</c:v>
                </c:pt>
                <c:pt idx="2">
                  <c:v>0.4838709677419355</c:v>
                </c:pt>
              </c:numCache>
            </c:numRef>
          </c:val>
          <c:extLst>
            <c:ext xmlns:c16="http://schemas.microsoft.com/office/drawing/2014/chart" uri="{C3380CC4-5D6E-409C-BE32-E72D297353CC}">
              <c16:uniqueId val="{00000003-3DF4-450C-B491-9AD38EDD925F}"/>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0.27700000000000002</c:v>
                </c:pt>
                <c:pt idx="1">
                  <c:v>0.4</c:v>
                </c:pt>
                <c:pt idx="2">
                  <c:v>0.111</c:v>
                </c:pt>
              </c:numCache>
            </c:numRef>
          </c:val>
          <c:extLst>
            <c:ext xmlns:c16="http://schemas.microsoft.com/office/drawing/2014/chart" uri="{C3380CC4-5D6E-409C-BE32-E72D297353CC}">
              <c16:uniqueId val="{00000001-D7E6-43DC-9B9A-25B2C2D12E5D}"/>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0.32300000000000001</c:v>
                </c:pt>
                <c:pt idx="1">
                  <c:v>0.38800000000000001</c:v>
                </c:pt>
                <c:pt idx="2">
                  <c:v>0.57099999999999995</c:v>
                </c:pt>
              </c:numCache>
            </c:numRef>
          </c:val>
          <c:extLst>
            <c:ext xmlns:c16="http://schemas.microsoft.com/office/drawing/2014/chart" uri="{C3380CC4-5D6E-409C-BE32-E72D297353CC}">
              <c16:uniqueId val="{00000002-D7E6-43DC-9B9A-25B2C2D12E5D}"/>
            </c:ext>
          </c:extLst>
        </c:ser>
        <c:dLbls>
          <c:dLblPos val="outEnd"/>
          <c:showLegendKey val="0"/>
          <c:showVal val="1"/>
          <c:showCatName val="0"/>
          <c:showSerName val="0"/>
          <c:showPercent val="0"/>
          <c:showBubbleSize val="0"/>
        </c:dLbls>
        <c:gapWidth val="444"/>
        <c:overlap val="-90"/>
        <c:axId val="469660504"/>
        <c:axId val="469655800"/>
      </c:barChart>
      <c:catAx>
        <c:axId val="469660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69655800"/>
        <c:crosses val="autoZero"/>
        <c:auto val="1"/>
        <c:lblAlgn val="ctr"/>
        <c:lblOffset val="100"/>
        <c:noMultiLvlLbl val="0"/>
      </c:catAx>
      <c:valAx>
        <c:axId val="469655800"/>
        <c:scaling>
          <c:orientation val="minMax"/>
        </c:scaling>
        <c:delete val="1"/>
        <c:axPos val="l"/>
        <c:numFmt formatCode="0.0%" sourceLinked="1"/>
        <c:majorTickMark val="none"/>
        <c:minorTickMark val="none"/>
        <c:tickLblPos val="nextTo"/>
        <c:crossAx val="469660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Poprawiła się sytuacja na rynku pracy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0.25929999999999997</c:v>
                </c:pt>
                <c:pt idx="1">
                  <c:v>0.65710000000000002</c:v>
                </c:pt>
                <c:pt idx="2">
                  <c:v>0.6</c:v>
                </c:pt>
              </c:numCache>
            </c:numRef>
          </c:val>
          <c:extLst>
            <c:ext xmlns:c16="http://schemas.microsoft.com/office/drawing/2014/chart" uri="{C3380CC4-5D6E-409C-BE32-E72D297353CC}">
              <c16:uniqueId val="{00000000-0134-48EB-9585-7DCBD7F08D05}"/>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0.68569999999999998</c:v>
                </c:pt>
                <c:pt idx="1">
                  <c:v>0.52939999999999998</c:v>
                </c:pt>
                <c:pt idx="2">
                  <c:v>0.5</c:v>
                </c:pt>
              </c:numCache>
            </c:numRef>
          </c:val>
          <c:extLst>
            <c:ext xmlns:c16="http://schemas.microsoft.com/office/drawing/2014/chart" uri="{C3380CC4-5D6E-409C-BE32-E72D297353CC}">
              <c16:uniqueId val="{00000001-0134-48EB-9585-7DCBD7F08D05}"/>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0.47499999999999998</c:v>
                </c:pt>
                <c:pt idx="1">
                  <c:v>0.6</c:v>
                </c:pt>
                <c:pt idx="2">
                  <c:v>0.8</c:v>
                </c:pt>
              </c:numCache>
            </c:numRef>
          </c:val>
          <c:extLst>
            <c:ext xmlns:c16="http://schemas.microsoft.com/office/drawing/2014/chart" uri="{C3380CC4-5D6E-409C-BE32-E72D297353CC}">
              <c16:uniqueId val="{00000002-0134-48EB-9585-7DCBD7F08D05}"/>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0.00%</c:formatCode>
                <c:ptCount val="3"/>
                <c:pt idx="0">
                  <c:v>0.52777777777777779</c:v>
                </c:pt>
                <c:pt idx="1">
                  <c:v>0.63157894736842102</c:v>
                </c:pt>
                <c:pt idx="2">
                  <c:v>0.61290322580645162</c:v>
                </c:pt>
              </c:numCache>
            </c:numRef>
          </c:val>
          <c:extLst>
            <c:ext xmlns:c16="http://schemas.microsoft.com/office/drawing/2014/chart" uri="{C3380CC4-5D6E-409C-BE32-E72D297353CC}">
              <c16:uniqueId val="{00000003-0134-48EB-9585-7DCBD7F08D05}"/>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0.00%</c:formatCode>
                <c:ptCount val="3"/>
                <c:pt idx="0">
                  <c:v>0.25</c:v>
                </c:pt>
                <c:pt idx="1">
                  <c:v>0.4</c:v>
                </c:pt>
                <c:pt idx="2">
                  <c:v>5.5599999999999997E-2</c:v>
                </c:pt>
              </c:numCache>
            </c:numRef>
          </c:val>
          <c:extLst>
            <c:ext xmlns:c16="http://schemas.microsoft.com/office/drawing/2014/chart" uri="{C3380CC4-5D6E-409C-BE32-E72D297353CC}">
              <c16:uniqueId val="{00000001-AE79-44E5-9815-B78E034528A6}"/>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0.00%</c:formatCode>
                <c:ptCount val="3"/>
                <c:pt idx="0">
                  <c:v>0.44119999999999998</c:v>
                </c:pt>
                <c:pt idx="1">
                  <c:v>0.38890000000000002</c:v>
                </c:pt>
                <c:pt idx="2">
                  <c:v>0.38090000000000002</c:v>
                </c:pt>
              </c:numCache>
            </c:numRef>
          </c:val>
          <c:extLst>
            <c:ext xmlns:c16="http://schemas.microsoft.com/office/drawing/2014/chart" uri="{C3380CC4-5D6E-409C-BE32-E72D297353CC}">
              <c16:uniqueId val="{00000002-AE79-44E5-9815-B78E034528A6}"/>
            </c:ext>
          </c:extLst>
        </c:ser>
        <c:dLbls>
          <c:dLblPos val="outEnd"/>
          <c:showLegendKey val="0"/>
          <c:showVal val="1"/>
          <c:showCatName val="0"/>
          <c:showSerName val="0"/>
          <c:showPercent val="0"/>
          <c:showBubbleSize val="0"/>
        </c:dLbls>
        <c:gapWidth val="444"/>
        <c:overlap val="-90"/>
        <c:axId val="469655016"/>
        <c:axId val="469661288"/>
      </c:barChart>
      <c:catAx>
        <c:axId val="469655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69661288"/>
        <c:crosses val="autoZero"/>
        <c:auto val="1"/>
        <c:lblAlgn val="ctr"/>
        <c:lblOffset val="100"/>
        <c:noMultiLvlLbl val="0"/>
      </c:catAx>
      <c:valAx>
        <c:axId val="469661288"/>
        <c:scaling>
          <c:orientation val="minMax"/>
        </c:scaling>
        <c:delete val="1"/>
        <c:axPos val="l"/>
        <c:numFmt formatCode="0.0%" sourceLinked="1"/>
        <c:majorTickMark val="none"/>
        <c:minorTickMark val="none"/>
        <c:tickLblPos val="nextTo"/>
        <c:crossAx val="469655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Powstały nowe firmy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0.33329999999999999</c:v>
                </c:pt>
                <c:pt idx="1">
                  <c:v>0.85709999999999997</c:v>
                </c:pt>
                <c:pt idx="2">
                  <c:v>0.6</c:v>
                </c:pt>
              </c:numCache>
            </c:numRef>
          </c:val>
          <c:extLst>
            <c:ext xmlns:c16="http://schemas.microsoft.com/office/drawing/2014/chart" uri="{C3380CC4-5D6E-409C-BE32-E72D297353CC}">
              <c16:uniqueId val="{00000000-E48E-4443-A0A9-2656219BD05C}"/>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0.42859999999999998</c:v>
                </c:pt>
                <c:pt idx="1">
                  <c:v>0.73529999999999995</c:v>
                </c:pt>
                <c:pt idx="2">
                  <c:v>0.54169999999999996</c:v>
                </c:pt>
              </c:numCache>
            </c:numRef>
          </c:val>
          <c:extLst>
            <c:ext xmlns:c16="http://schemas.microsoft.com/office/drawing/2014/chart" uri="{C3380CC4-5D6E-409C-BE32-E72D297353CC}">
              <c16:uniqueId val="{00000001-E48E-4443-A0A9-2656219BD05C}"/>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0.75</c:v>
                </c:pt>
                <c:pt idx="1">
                  <c:v>0.8</c:v>
                </c:pt>
                <c:pt idx="2">
                  <c:v>0.84</c:v>
                </c:pt>
              </c:numCache>
            </c:numRef>
          </c:val>
          <c:extLst>
            <c:ext xmlns:c16="http://schemas.microsoft.com/office/drawing/2014/chart" uri="{C3380CC4-5D6E-409C-BE32-E72D297353CC}">
              <c16:uniqueId val="{00000002-E48E-4443-A0A9-2656219BD05C}"/>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0.75</c:v>
                </c:pt>
                <c:pt idx="1">
                  <c:v>0.86842105263157898</c:v>
                </c:pt>
                <c:pt idx="2">
                  <c:v>0.64516129032258063</c:v>
                </c:pt>
              </c:numCache>
            </c:numRef>
          </c:val>
          <c:extLst>
            <c:ext xmlns:c16="http://schemas.microsoft.com/office/drawing/2014/chart" uri="{C3380CC4-5D6E-409C-BE32-E72D297353CC}">
              <c16:uniqueId val="{00000003-E48E-4443-A0A9-2656219BD05C}"/>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0.00%</c:formatCode>
                <c:ptCount val="3"/>
                <c:pt idx="0">
                  <c:v>0.47220000000000001</c:v>
                </c:pt>
                <c:pt idx="1">
                  <c:v>0.85709999999999997</c:v>
                </c:pt>
                <c:pt idx="2">
                  <c:v>0.22220000000000001</c:v>
                </c:pt>
              </c:numCache>
            </c:numRef>
          </c:val>
          <c:extLst>
            <c:ext xmlns:c16="http://schemas.microsoft.com/office/drawing/2014/chart" uri="{C3380CC4-5D6E-409C-BE32-E72D297353CC}">
              <c16:uniqueId val="{00000001-6A46-4000-A130-2ACDFBC5949F}"/>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0.00%</c:formatCode>
                <c:ptCount val="3"/>
                <c:pt idx="0">
                  <c:v>0.52949999999999997</c:v>
                </c:pt>
                <c:pt idx="1">
                  <c:v>0.61119999999999997</c:v>
                </c:pt>
                <c:pt idx="2">
                  <c:v>0.57150000000000001</c:v>
                </c:pt>
              </c:numCache>
            </c:numRef>
          </c:val>
          <c:extLst>
            <c:ext xmlns:c16="http://schemas.microsoft.com/office/drawing/2014/chart" uri="{C3380CC4-5D6E-409C-BE32-E72D297353CC}">
              <c16:uniqueId val="{00000002-6A46-4000-A130-2ACDFBC5949F}"/>
            </c:ext>
          </c:extLst>
        </c:ser>
        <c:dLbls>
          <c:dLblPos val="outEnd"/>
          <c:showLegendKey val="0"/>
          <c:showVal val="1"/>
          <c:showCatName val="0"/>
          <c:showSerName val="0"/>
          <c:showPercent val="0"/>
          <c:showBubbleSize val="0"/>
        </c:dLbls>
        <c:gapWidth val="444"/>
        <c:overlap val="-90"/>
        <c:axId val="469656192"/>
        <c:axId val="469658152"/>
      </c:barChart>
      <c:catAx>
        <c:axId val="469656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69658152"/>
        <c:crosses val="autoZero"/>
        <c:auto val="1"/>
        <c:lblAlgn val="ctr"/>
        <c:lblOffset val="100"/>
        <c:noMultiLvlLbl val="0"/>
      </c:catAx>
      <c:valAx>
        <c:axId val="469658152"/>
        <c:scaling>
          <c:orientation val="minMax"/>
        </c:scaling>
        <c:delete val="1"/>
        <c:axPos val="l"/>
        <c:numFmt formatCode="0.0%" sourceLinked="1"/>
        <c:majorTickMark val="none"/>
        <c:minorTickMark val="none"/>
        <c:tickLblPos val="nextTo"/>
        <c:crossAx val="46965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Zwiększyła się liczba inicjatywy służących kultywowaniu lokalnej tradycji</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0.29630000000000001</c:v>
                </c:pt>
                <c:pt idx="1">
                  <c:v>0.71430000000000005</c:v>
                </c:pt>
                <c:pt idx="2">
                  <c:v>0.3</c:v>
                </c:pt>
              </c:numCache>
            </c:numRef>
          </c:val>
          <c:extLst>
            <c:ext xmlns:c16="http://schemas.microsoft.com/office/drawing/2014/chart" uri="{C3380CC4-5D6E-409C-BE32-E72D297353CC}">
              <c16:uniqueId val="{00000000-EEDE-42AB-A6C2-E4F461C5D704}"/>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0.4</c:v>
                </c:pt>
                <c:pt idx="1">
                  <c:v>0.58823529411764708</c:v>
                </c:pt>
                <c:pt idx="2">
                  <c:v>0.54166666666666663</c:v>
                </c:pt>
              </c:numCache>
            </c:numRef>
          </c:val>
          <c:extLst>
            <c:ext xmlns:c16="http://schemas.microsoft.com/office/drawing/2014/chart" uri="{C3380CC4-5D6E-409C-BE32-E72D297353CC}">
              <c16:uniqueId val="{00000001-EEDE-42AB-A6C2-E4F461C5D704}"/>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0.6</c:v>
                </c:pt>
                <c:pt idx="1">
                  <c:v>0.55000000000000004</c:v>
                </c:pt>
                <c:pt idx="2">
                  <c:v>0.6</c:v>
                </c:pt>
              </c:numCache>
            </c:numRef>
          </c:val>
          <c:extLst>
            <c:ext xmlns:c16="http://schemas.microsoft.com/office/drawing/2014/chart" uri="{C3380CC4-5D6E-409C-BE32-E72D297353CC}">
              <c16:uniqueId val="{00000002-EEDE-42AB-A6C2-E4F461C5D704}"/>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0.44444444444444442</c:v>
                </c:pt>
                <c:pt idx="1">
                  <c:v>0.57894736842105265</c:v>
                </c:pt>
                <c:pt idx="2">
                  <c:v>0.41935483870967744</c:v>
                </c:pt>
              </c:numCache>
            </c:numRef>
          </c:val>
          <c:extLst>
            <c:ext xmlns:c16="http://schemas.microsoft.com/office/drawing/2014/chart" uri="{C3380CC4-5D6E-409C-BE32-E72D297353CC}">
              <c16:uniqueId val="{00000003-EEDE-42AB-A6C2-E4F461C5D704}"/>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0.44440000000000002</c:v>
                </c:pt>
                <c:pt idx="1">
                  <c:v>0.51429999999999998</c:v>
                </c:pt>
                <c:pt idx="2">
                  <c:v>0.222</c:v>
                </c:pt>
              </c:numCache>
            </c:numRef>
          </c:val>
          <c:extLst>
            <c:ext xmlns:c16="http://schemas.microsoft.com/office/drawing/2014/chart" uri="{C3380CC4-5D6E-409C-BE32-E72D297353CC}">
              <c16:uniqueId val="{00000001-DB35-40CB-B683-CDEFAC494D3F}"/>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0.5</c:v>
                </c:pt>
                <c:pt idx="1">
                  <c:v>0.41660000000000003</c:v>
                </c:pt>
                <c:pt idx="2">
                  <c:v>0.61899999999999999</c:v>
                </c:pt>
              </c:numCache>
            </c:numRef>
          </c:val>
          <c:extLst>
            <c:ext xmlns:c16="http://schemas.microsoft.com/office/drawing/2014/chart" uri="{C3380CC4-5D6E-409C-BE32-E72D297353CC}">
              <c16:uniqueId val="{00000002-DB35-40CB-B683-CDEFAC494D3F}"/>
            </c:ext>
          </c:extLst>
        </c:ser>
        <c:dLbls>
          <c:dLblPos val="outEnd"/>
          <c:showLegendKey val="0"/>
          <c:showVal val="1"/>
          <c:showCatName val="0"/>
          <c:showSerName val="0"/>
          <c:showPercent val="0"/>
          <c:showBubbleSize val="0"/>
        </c:dLbls>
        <c:gapWidth val="444"/>
        <c:overlap val="-90"/>
        <c:axId val="469656584"/>
        <c:axId val="469658936"/>
      </c:barChart>
      <c:catAx>
        <c:axId val="469656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69658936"/>
        <c:crosses val="autoZero"/>
        <c:auto val="1"/>
        <c:lblAlgn val="ctr"/>
        <c:lblOffset val="100"/>
        <c:noMultiLvlLbl val="0"/>
      </c:catAx>
      <c:valAx>
        <c:axId val="469658936"/>
        <c:scaling>
          <c:orientation val="minMax"/>
        </c:scaling>
        <c:delete val="1"/>
        <c:axPos val="l"/>
        <c:numFmt formatCode="0.0%" sourceLinked="1"/>
        <c:majorTickMark val="none"/>
        <c:minorTickMark val="none"/>
        <c:tickLblPos val="nextTo"/>
        <c:crossAx val="469656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Poprawiły się relacje pomiędzy mieszkańcami</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0.29630000000000001</c:v>
                </c:pt>
                <c:pt idx="1">
                  <c:v>0.48570000000000002</c:v>
                </c:pt>
                <c:pt idx="2">
                  <c:v>0.25</c:v>
                </c:pt>
              </c:numCache>
            </c:numRef>
          </c:val>
          <c:extLst>
            <c:ext xmlns:c16="http://schemas.microsoft.com/office/drawing/2014/chart" uri="{C3380CC4-5D6E-409C-BE32-E72D297353CC}">
              <c16:uniqueId val="{00000000-7EB2-435A-BF3F-3FEA2E55FEDD}"/>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0.00%</c:formatCode>
                <c:ptCount val="3"/>
                <c:pt idx="0">
                  <c:v>0.4</c:v>
                </c:pt>
                <c:pt idx="1">
                  <c:v>0.44117647058823528</c:v>
                </c:pt>
                <c:pt idx="2">
                  <c:v>0.33333333333333331</c:v>
                </c:pt>
              </c:numCache>
            </c:numRef>
          </c:val>
          <c:extLst>
            <c:ext xmlns:c16="http://schemas.microsoft.com/office/drawing/2014/chart" uri="{C3380CC4-5D6E-409C-BE32-E72D297353CC}">
              <c16:uniqueId val="{00000001-7EB2-435A-BF3F-3FEA2E55FEDD}"/>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0.00%</c:formatCode>
                <c:ptCount val="3"/>
                <c:pt idx="0">
                  <c:v>0.375</c:v>
                </c:pt>
                <c:pt idx="1">
                  <c:v>0.5</c:v>
                </c:pt>
                <c:pt idx="2">
                  <c:v>0.52</c:v>
                </c:pt>
              </c:numCache>
            </c:numRef>
          </c:val>
          <c:extLst>
            <c:ext xmlns:c16="http://schemas.microsoft.com/office/drawing/2014/chart" uri="{C3380CC4-5D6E-409C-BE32-E72D297353CC}">
              <c16:uniqueId val="{00000002-7EB2-435A-BF3F-3FEA2E55FEDD}"/>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0.00%</c:formatCode>
                <c:ptCount val="3"/>
                <c:pt idx="0">
                  <c:v>0.41666666666666669</c:v>
                </c:pt>
                <c:pt idx="1">
                  <c:v>0.55263157894736847</c:v>
                </c:pt>
                <c:pt idx="2">
                  <c:v>0.41935483870967744</c:v>
                </c:pt>
              </c:numCache>
            </c:numRef>
          </c:val>
          <c:extLst>
            <c:ext xmlns:c16="http://schemas.microsoft.com/office/drawing/2014/chart" uri="{C3380CC4-5D6E-409C-BE32-E72D297353CC}">
              <c16:uniqueId val="{00000003-7EB2-435A-BF3F-3FEA2E55FEDD}"/>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0.00%</c:formatCode>
                <c:ptCount val="3"/>
                <c:pt idx="0">
                  <c:v>0.1389</c:v>
                </c:pt>
                <c:pt idx="1">
                  <c:v>0.48580000000000001</c:v>
                </c:pt>
                <c:pt idx="2">
                  <c:v>0.16669999999999999</c:v>
                </c:pt>
              </c:numCache>
            </c:numRef>
          </c:val>
          <c:extLst>
            <c:ext xmlns:c16="http://schemas.microsoft.com/office/drawing/2014/chart" uri="{C3380CC4-5D6E-409C-BE32-E72D297353CC}">
              <c16:uniqueId val="{00000001-CB41-493F-A916-9242F96AA3EC}"/>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0.00%</c:formatCode>
                <c:ptCount val="3"/>
                <c:pt idx="0">
                  <c:v>0.35289999999999999</c:v>
                </c:pt>
                <c:pt idx="1">
                  <c:v>0.47220000000000001</c:v>
                </c:pt>
                <c:pt idx="2">
                  <c:v>0.29409999999999997</c:v>
                </c:pt>
              </c:numCache>
            </c:numRef>
          </c:val>
          <c:extLst>
            <c:ext xmlns:c16="http://schemas.microsoft.com/office/drawing/2014/chart" uri="{C3380CC4-5D6E-409C-BE32-E72D297353CC}">
              <c16:uniqueId val="{00000002-CB41-493F-A916-9242F96AA3EC}"/>
            </c:ext>
          </c:extLst>
        </c:ser>
        <c:dLbls>
          <c:dLblPos val="outEnd"/>
          <c:showLegendKey val="0"/>
          <c:showVal val="1"/>
          <c:showCatName val="0"/>
          <c:showSerName val="0"/>
          <c:showPercent val="0"/>
          <c:showBubbleSize val="0"/>
        </c:dLbls>
        <c:gapWidth val="444"/>
        <c:overlap val="-90"/>
        <c:axId val="473727328"/>
        <c:axId val="473730464"/>
      </c:barChart>
      <c:catAx>
        <c:axId val="473727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30464"/>
        <c:crosses val="autoZero"/>
        <c:auto val="1"/>
        <c:lblAlgn val="ctr"/>
        <c:lblOffset val="100"/>
        <c:noMultiLvlLbl val="0"/>
      </c:catAx>
      <c:valAx>
        <c:axId val="473730464"/>
        <c:scaling>
          <c:orientation val="minMax"/>
        </c:scaling>
        <c:delete val="1"/>
        <c:axPos val="l"/>
        <c:numFmt formatCode="0.0%" sourceLinked="1"/>
        <c:majorTickMark val="none"/>
        <c:minorTickMark val="none"/>
        <c:tickLblPos val="nextTo"/>
        <c:crossAx val="47372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Zwiekszył się ruch turystyczny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0.81479999999999997</c:v>
                </c:pt>
                <c:pt idx="1">
                  <c:v>0.71430000000000005</c:v>
                </c:pt>
                <c:pt idx="2">
                  <c:v>0.45</c:v>
                </c:pt>
              </c:numCache>
            </c:numRef>
          </c:val>
          <c:extLst>
            <c:ext xmlns:c16="http://schemas.microsoft.com/office/drawing/2014/chart" uri="{C3380CC4-5D6E-409C-BE32-E72D297353CC}">
              <c16:uniqueId val="{00000000-53C7-4E82-BDD6-1CC9D8A76B52}"/>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0.00%</c:formatCode>
                <c:ptCount val="3"/>
                <c:pt idx="0">
                  <c:v>0.9143</c:v>
                </c:pt>
                <c:pt idx="1">
                  <c:v>0.5</c:v>
                </c:pt>
                <c:pt idx="2">
                  <c:v>0.41760000000000003</c:v>
                </c:pt>
              </c:numCache>
            </c:numRef>
          </c:val>
          <c:extLst>
            <c:ext xmlns:c16="http://schemas.microsoft.com/office/drawing/2014/chart" uri="{C3380CC4-5D6E-409C-BE32-E72D297353CC}">
              <c16:uniqueId val="{00000001-53C7-4E82-BDD6-1CC9D8A76B52}"/>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0.00%</c:formatCode>
                <c:ptCount val="3"/>
                <c:pt idx="0">
                  <c:v>0.82499999999999996</c:v>
                </c:pt>
                <c:pt idx="1">
                  <c:v>0.45</c:v>
                </c:pt>
                <c:pt idx="2">
                  <c:v>0.52</c:v>
                </c:pt>
              </c:numCache>
            </c:numRef>
          </c:val>
          <c:extLst>
            <c:ext xmlns:c16="http://schemas.microsoft.com/office/drawing/2014/chart" uri="{C3380CC4-5D6E-409C-BE32-E72D297353CC}">
              <c16:uniqueId val="{00000002-53C7-4E82-BDD6-1CC9D8A76B52}"/>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0.00%</c:formatCode>
                <c:ptCount val="3"/>
                <c:pt idx="0">
                  <c:v>0.86109999999999998</c:v>
                </c:pt>
                <c:pt idx="1">
                  <c:v>0.47370000000000001</c:v>
                </c:pt>
                <c:pt idx="2">
                  <c:v>0.19350000000000001</c:v>
                </c:pt>
              </c:numCache>
            </c:numRef>
          </c:val>
          <c:extLst>
            <c:ext xmlns:c16="http://schemas.microsoft.com/office/drawing/2014/chart" uri="{C3380CC4-5D6E-409C-BE32-E72D297353CC}">
              <c16:uniqueId val="{00000003-53C7-4E82-BDD6-1CC9D8A76B52}"/>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0.00%</c:formatCode>
                <c:ptCount val="3"/>
                <c:pt idx="0">
                  <c:v>0.61109999999999998</c:v>
                </c:pt>
                <c:pt idx="1">
                  <c:v>0.2</c:v>
                </c:pt>
                <c:pt idx="2">
                  <c:v>0.1111</c:v>
                </c:pt>
              </c:numCache>
            </c:numRef>
          </c:val>
          <c:extLst>
            <c:ext xmlns:c16="http://schemas.microsoft.com/office/drawing/2014/chart" uri="{C3380CC4-5D6E-409C-BE32-E72D297353CC}">
              <c16:uniqueId val="{00000005-53C7-4E82-BDD6-1CC9D8A76B52}"/>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0.00%</c:formatCode>
                <c:ptCount val="3"/>
                <c:pt idx="0">
                  <c:v>0.76470000000000005</c:v>
                </c:pt>
                <c:pt idx="1">
                  <c:v>0.25</c:v>
                </c:pt>
                <c:pt idx="2">
                  <c:v>0.33329999999999999</c:v>
                </c:pt>
              </c:numCache>
            </c:numRef>
          </c:val>
          <c:extLst>
            <c:ext xmlns:c16="http://schemas.microsoft.com/office/drawing/2014/chart" uri="{C3380CC4-5D6E-409C-BE32-E72D297353CC}">
              <c16:uniqueId val="{00000006-53C7-4E82-BDD6-1CC9D8A76B52}"/>
            </c:ext>
          </c:extLst>
        </c:ser>
        <c:dLbls>
          <c:dLblPos val="outEnd"/>
          <c:showLegendKey val="0"/>
          <c:showVal val="1"/>
          <c:showCatName val="0"/>
          <c:showSerName val="0"/>
          <c:showPercent val="0"/>
          <c:showBubbleSize val="0"/>
        </c:dLbls>
        <c:gapWidth val="444"/>
        <c:overlap val="-90"/>
        <c:axId val="473724192"/>
        <c:axId val="473728504"/>
      </c:barChart>
      <c:catAx>
        <c:axId val="473724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8504"/>
        <c:crosses val="autoZero"/>
        <c:auto val="1"/>
        <c:lblAlgn val="ctr"/>
        <c:lblOffset val="100"/>
        <c:noMultiLvlLbl val="0"/>
      </c:catAx>
      <c:valAx>
        <c:axId val="473728504"/>
        <c:scaling>
          <c:orientation val="minMax"/>
        </c:scaling>
        <c:delete val="1"/>
        <c:axPos val="l"/>
        <c:numFmt formatCode="0.0%" sourceLinked="1"/>
        <c:majorTickMark val="none"/>
        <c:minorTickMark val="none"/>
        <c:tickLblPos val="nextTo"/>
        <c:crossAx val="4737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Frekfencja</a:t>
            </a:r>
            <a:r>
              <a:rPr lang="pl-PL"/>
              <a:t> Radnych na zebraniach</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CF9-4996-B3CC-148B0C72DB5C}"/>
                </c:ext>
              </c:extLst>
            </c:dLbl>
            <c:dLbl>
              <c:idx val="1"/>
              <c:layout>
                <c:manualLayout>
                  <c:x val="2.3148148148148147E-3"/>
                  <c:y val="0"/>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CF9-4996-B3CC-148B0C72DB5C}"/>
                </c:ext>
              </c:extLst>
            </c:dLbl>
            <c:dLbl>
              <c:idx val="2"/>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CF9-4996-B3CC-148B0C72DB5C}"/>
                </c:ext>
              </c:extLst>
            </c:dLbl>
            <c:dLbl>
              <c:idx val="3"/>
              <c:tx>
                <c:rich>
                  <a:bodyPr/>
                  <a:lstStyle/>
                  <a:p>
                    <a:r>
                      <a:rPr lang="en-US" sz="900" b="0" i="0" u="none" strike="noStrike" kern="1200" baseline="0">
                        <a:solidFill>
                          <a:sysClr val="windowText" lastClr="000000">
                            <a:lumMod val="75000"/>
                            <a:lumOff val="25000"/>
                          </a:sysClr>
                        </a:solidFill>
                      </a:rPr>
                      <a:t>33,3%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CF9-4996-B3CC-148B0C72DB5C}"/>
                </c:ext>
              </c:extLst>
            </c:dLbl>
            <c:dLbl>
              <c:idx val="4"/>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CF9-4996-B3CC-148B0C72DB5C}"/>
                </c:ext>
              </c:extLst>
            </c:dLbl>
            <c:dLbl>
              <c:idx val="5"/>
              <c:layout>
                <c:manualLayout>
                  <c:x val="1.6203703703703703E-2"/>
                  <c:y val="-6.7854113655641621E-3"/>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CF9-4996-B3CC-148B0C72DB5C}"/>
                </c:ext>
              </c:extLst>
            </c:dLbl>
            <c:dLbl>
              <c:idx val="6"/>
              <c:tx>
                <c:rich>
                  <a:bodyPr/>
                  <a:lstStyle/>
                  <a:p>
                    <a:r>
                      <a:rPr lang="en-US" sz="900" b="0" i="0" u="none" strike="noStrike" kern="1200" baseline="0">
                        <a:solidFill>
                          <a:sysClr val="windowText" lastClr="000000">
                            <a:lumMod val="75000"/>
                            <a:lumOff val="25000"/>
                          </a:sysClr>
                        </a:solidFill>
                      </a:rPr>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CF9-4996-B3CC-148B0C72DB5C}"/>
                </c:ext>
              </c:extLst>
            </c:dLbl>
            <c:dLbl>
              <c:idx val="7"/>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CF9-4996-B3CC-148B0C72DB5C}"/>
                </c:ext>
              </c:extLst>
            </c:dLbl>
            <c:dLbl>
              <c:idx val="8"/>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CF9-4996-B3CC-148B0C72DB5C}"/>
                </c:ext>
              </c:extLst>
            </c:dLbl>
            <c:dLbl>
              <c:idx val="9"/>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CF9-4996-B3CC-148B0C72DB5C}"/>
                </c:ext>
              </c:extLst>
            </c:dLbl>
            <c:dLbl>
              <c:idx val="1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CF9-4996-B3CC-148B0C72DB5C}"/>
                </c:ext>
              </c:extLst>
            </c:dLbl>
            <c:dLbl>
              <c:idx val="11"/>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CF9-4996-B3CC-148B0C72DB5C}"/>
                </c:ext>
              </c:extLst>
            </c:dLbl>
            <c:dLbl>
              <c:idx val="12"/>
              <c:tx>
                <c:rich>
                  <a:bodyPr/>
                  <a:lstStyle/>
                  <a:p>
                    <a:r>
                      <a:rPr lang="en-US"/>
                      <a:t>0</a:t>
                    </a:r>
                    <a:r>
                      <a:rPr lang="en-US" baseline="0"/>
                      <a:t> </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CF9-4996-B3CC-148B0C72DB5C}"/>
                </c:ext>
              </c:extLst>
            </c:dLbl>
            <c:dLbl>
              <c:idx val="13"/>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CF9-4996-B3CC-148B0C72DB5C}"/>
                </c:ext>
              </c:extLst>
            </c:dLbl>
            <c:dLbl>
              <c:idx val="14"/>
              <c:layout>
                <c:manualLayout>
                  <c:x val="1.3888888888888888E-2"/>
                  <c:y val="0"/>
                </c:manualLayout>
              </c:layout>
              <c:tx>
                <c:rich>
                  <a:bodyPr/>
                  <a:lstStyle/>
                  <a:p>
                    <a:r>
                      <a:rPr lang="en-US"/>
                      <a:t>42,85%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CF9-4996-B3CC-148B0C72DB5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Arkusz1!$A$3:$A$13</c:f>
              <c:strCache>
                <c:ptCount val="11"/>
                <c:pt idx="0">
                  <c:v>Zofia Stokowiec</c:v>
                </c:pt>
                <c:pt idx="1">
                  <c:v>Teresa Badowska</c:v>
                </c:pt>
                <c:pt idx="2">
                  <c:v>Izabela Mroczek</c:v>
                </c:pt>
                <c:pt idx="3">
                  <c:v>Renata Janusz</c:v>
                </c:pt>
                <c:pt idx="4">
                  <c:v>Magdalena Świąder</c:v>
                </c:pt>
                <c:pt idx="5">
                  <c:v>Damian Woźniak</c:v>
                </c:pt>
                <c:pt idx="6">
                  <c:v>Marek Gołuch</c:v>
                </c:pt>
                <c:pt idx="7">
                  <c:v>Zofia Soboń</c:v>
                </c:pt>
                <c:pt idx="8">
                  <c:v>Agnieszka Czekaj</c:v>
                </c:pt>
                <c:pt idx="9">
                  <c:v>Wojciech Winiarski</c:v>
                </c:pt>
                <c:pt idx="10">
                  <c:v>Tomasz Puchała</c:v>
                </c:pt>
              </c:strCache>
            </c:strRef>
          </c:cat>
          <c:val>
            <c:numRef>
              <c:f>Arkusz1!$B$3:$B$13</c:f>
              <c:numCache>
                <c:formatCode>0.00</c:formatCode>
                <c:ptCount val="11"/>
                <c:pt idx="0">
                  <c:v>4</c:v>
                </c:pt>
                <c:pt idx="1">
                  <c:v>4</c:v>
                </c:pt>
                <c:pt idx="2">
                  <c:v>1</c:v>
                </c:pt>
                <c:pt idx="3">
                  <c:v>4</c:v>
                </c:pt>
                <c:pt idx="4">
                  <c:v>3</c:v>
                </c:pt>
                <c:pt idx="5">
                  <c:v>3</c:v>
                </c:pt>
                <c:pt idx="6">
                  <c:v>5</c:v>
                </c:pt>
                <c:pt idx="7">
                  <c:v>4</c:v>
                </c:pt>
                <c:pt idx="8">
                  <c:v>4</c:v>
                </c:pt>
                <c:pt idx="9">
                  <c:v>3</c:v>
                </c:pt>
                <c:pt idx="10">
                  <c:v>3</c:v>
                </c:pt>
              </c:numCache>
            </c:numRef>
          </c:val>
          <c:extLst>
            <c:ext xmlns:c16="http://schemas.microsoft.com/office/drawing/2014/chart" uri="{C3380CC4-5D6E-409C-BE32-E72D297353CC}">
              <c16:uniqueId val="{0000000F-9CF9-4996-B3CC-148B0C72DB5C}"/>
            </c:ext>
          </c:extLst>
        </c:ser>
        <c:dLbls>
          <c:showLegendKey val="0"/>
          <c:showVal val="0"/>
          <c:showCatName val="0"/>
          <c:showSerName val="0"/>
          <c:showPercent val="0"/>
          <c:showBubbleSize val="0"/>
        </c:dLbls>
        <c:gapWidth val="65"/>
        <c:shape val="box"/>
        <c:axId val="430884816"/>
        <c:axId val="430885992"/>
        <c:axId val="0"/>
      </c:bar3DChart>
      <c:catAx>
        <c:axId val="43088481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30885992"/>
        <c:crosses val="autoZero"/>
        <c:auto val="1"/>
        <c:lblAlgn val="ctr"/>
        <c:lblOffset val="100"/>
        <c:noMultiLvlLbl val="0"/>
      </c:catAx>
      <c:valAx>
        <c:axId val="430885992"/>
        <c:scaling>
          <c:orientation val="minMax"/>
          <c:max val="3"/>
        </c:scaling>
        <c:delete val="0"/>
        <c:axPos val="l"/>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30884816"/>
        <c:crosses val="autoZero"/>
        <c:crossBetween val="between"/>
        <c:majorUnit val="1"/>
        <c:minorUnit val="1"/>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mn-lt"/>
                <a:ea typeface="+mn-ea"/>
                <a:cs typeface="+mn-cs"/>
              </a:defRPr>
            </a:pPr>
            <a:endParaRPr lang="pl-PL"/>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Poprawił się stan zabytków</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6687992125984251E-2"/>
          <c:y val="0.18714666666666666"/>
          <c:w val="0.87784904491105276"/>
          <c:h val="0.5564619422572179"/>
        </c:manualLayout>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0.77780000000000005</c:v>
                </c:pt>
                <c:pt idx="1">
                  <c:v>0.6</c:v>
                </c:pt>
                <c:pt idx="2">
                  <c:v>0.35</c:v>
                </c:pt>
              </c:numCache>
            </c:numRef>
          </c:val>
          <c:extLst>
            <c:ext xmlns:c16="http://schemas.microsoft.com/office/drawing/2014/chart" uri="{C3380CC4-5D6E-409C-BE32-E72D297353CC}">
              <c16:uniqueId val="{00000000-87DA-49C0-B718-11941E765497}"/>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0.8</c:v>
                </c:pt>
                <c:pt idx="1">
                  <c:v>0.5</c:v>
                </c:pt>
                <c:pt idx="2">
                  <c:v>0.33333333333333331</c:v>
                </c:pt>
              </c:numCache>
            </c:numRef>
          </c:val>
          <c:extLst>
            <c:ext xmlns:c16="http://schemas.microsoft.com/office/drawing/2014/chart" uri="{C3380CC4-5D6E-409C-BE32-E72D297353CC}">
              <c16:uniqueId val="{00000001-87DA-49C0-B718-11941E765497}"/>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0.8</c:v>
                </c:pt>
                <c:pt idx="1">
                  <c:v>0.47499999999999998</c:v>
                </c:pt>
                <c:pt idx="2">
                  <c:v>0.44</c:v>
                </c:pt>
              </c:numCache>
            </c:numRef>
          </c:val>
          <c:extLst>
            <c:ext xmlns:c16="http://schemas.microsoft.com/office/drawing/2014/chart" uri="{C3380CC4-5D6E-409C-BE32-E72D297353CC}">
              <c16:uniqueId val="{00000002-87DA-49C0-B718-11941E765497}"/>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0.69440000000000002</c:v>
                </c:pt>
                <c:pt idx="1">
                  <c:v>0.52629999999999999</c:v>
                </c:pt>
                <c:pt idx="2">
                  <c:v>0.2581</c:v>
                </c:pt>
              </c:numCache>
            </c:numRef>
          </c:val>
          <c:extLst>
            <c:ext xmlns:c16="http://schemas.microsoft.com/office/drawing/2014/chart" uri="{C3380CC4-5D6E-409C-BE32-E72D297353CC}">
              <c16:uniqueId val="{00000003-87DA-49C0-B718-11941E765497}"/>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0.66669999999999996</c:v>
                </c:pt>
                <c:pt idx="1">
                  <c:v>0.34300000000000003</c:v>
                </c:pt>
                <c:pt idx="2">
                  <c:v>0.27800000000000002</c:v>
                </c:pt>
              </c:numCache>
            </c:numRef>
          </c:val>
          <c:extLst>
            <c:ext xmlns:c16="http://schemas.microsoft.com/office/drawing/2014/chart" uri="{C3380CC4-5D6E-409C-BE32-E72D297353CC}">
              <c16:uniqueId val="{00000005-87DA-49C0-B718-11941E765497}"/>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0.55900000000000005</c:v>
                </c:pt>
                <c:pt idx="1">
                  <c:v>0.36199999999999999</c:v>
                </c:pt>
                <c:pt idx="2">
                  <c:v>0.33400000000000002</c:v>
                </c:pt>
              </c:numCache>
            </c:numRef>
          </c:val>
          <c:extLst>
            <c:ext xmlns:c16="http://schemas.microsoft.com/office/drawing/2014/chart" uri="{C3380CC4-5D6E-409C-BE32-E72D297353CC}">
              <c16:uniqueId val="{00000006-87DA-49C0-B718-11941E765497}"/>
            </c:ext>
          </c:extLst>
        </c:ser>
        <c:dLbls>
          <c:dLblPos val="outEnd"/>
          <c:showLegendKey val="0"/>
          <c:showVal val="1"/>
          <c:showCatName val="0"/>
          <c:showSerName val="0"/>
          <c:showPercent val="0"/>
          <c:showBubbleSize val="0"/>
        </c:dLbls>
        <c:gapWidth val="444"/>
        <c:overlap val="-90"/>
        <c:axId val="473726544"/>
        <c:axId val="473729288"/>
      </c:barChart>
      <c:catAx>
        <c:axId val="473726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9288"/>
        <c:crosses val="autoZero"/>
        <c:auto val="1"/>
        <c:lblAlgn val="ctr"/>
        <c:lblOffset val="100"/>
        <c:noMultiLvlLbl val="0"/>
      </c:catAx>
      <c:valAx>
        <c:axId val="473729288"/>
        <c:scaling>
          <c:orientation val="minMax"/>
        </c:scaling>
        <c:delete val="1"/>
        <c:axPos val="l"/>
        <c:numFmt formatCode="0.0%" sourceLinked="1"/>
        <c:majorTickMark val="none"/>
        <c:minorTickMark val="none"/>
        <c:tickLblPos val="nextTo"/>
        <c:crossAx val="47372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Poprawiła się infrastruktura społeczno-kulturalna i/lub sportowa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0.81479999999999997</c:v>
                </c:pt>
                <c:pt idx="1">
                  <c:v>0.85709999999999997</c:v>
                </c:pt>
                <c:pt idx="2">
                  <c:v>0.85</c:v>
                </c:pt>
              </c:numCache>
            </c:numRef>
          </c:val>
          <c:extLst>
            <c:ext xmlns:c16="http://schemas.microsoft.com/office/drawing/2014/chart" uri="{C3380CC4-5D6E-409C-BE32-E72D297353CC}">
              <c16:uniqueId val="{00000000-775C-4BE3-98E4-68ED9AA0A2B7}"/>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0.88571428571428568</c:v>
                </c:pt>
                <c:pt idx="1">
                  <c:v>0.67647058823529416</c:v>
                </c:pt>
                <c:pt idx="2">
                  <c:v>0.625</c:v>
                </c:pt>
              </c:numCache>
            </c:numRef>
          </c:val>
          <c:extLst>
            <c:ext xmlns:c16="http://schemas.microsoft.com/office/drawing/2014/chart" uri="{C3380CC4-5D6E-409C-BE32-E72D297353CC}">
              <c16:uniqueId val="{00000001-775C-4BE3-98E4-68ED9AA0A2B7}"/>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0.85</c:v>
                </c:pt>
                <c:pt idx="1">
                  <c:v>0.7</c:v>
                </c:pt>
                <c:pt idx="2">
                  <c:v>0.88</c:v>
                </c:pt>
              </c:numCache>
            </c:numRef>
          </c:val>
          <c:extLst>
            <c:ext xmlns:c16="http://schemas.microsoft.com/office/drawing/2014/chart" uri="{C3380CC4-5D6E-409C-BE32-E72D297353CC}">
              <c16:uniqueId val="{00000002-775C-4BE3-98E4-68ED9AA0A2B7}"/>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0.75</c:v>
                </c:pt>
                <c:pt idx="1">
                  <c:v>0.78949999999999998</c:v>
                </c:pt>
                <c:pt idx="2">
                  <c:v>0.80649999999999999</c:v>
                </c:pt>
              </c:numCache>
            </c:numRef>
          </c:val>
          <c:extLst>
            <c:ext xmlns:c16="http://schemas.microsoft.com/office/drawing/2014/chart" uri="{C3380CC4-5D6E-409C-BE32-E72D297353CC}">
              <c16:uniqueId val="{00000003-775C-4BE3-98E4-68ED9AA0A2B7}"/>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0.73529999999999995</c:v>
                </c:pt>
                <c:pt idx="1">
                  <c:v>0.55549999999999999</c:v>
                </c:pt>
                <c:pt idx="2">
                  <c:v>0.71430000000000005</c:v>
                </c:pt>
              </c:numCache>
            </c:numRef>
          </c:val>
          <c:extLst>
            <c:ext xmlns:c16="http://schemas.microsoft.com/office/drawing/2014/chart" uri="{C3380CC4-5D6E-409C-BE32-E72D297353CC}">
              <c16:uniqueId val="{00000005-775C-4BE3-98E4-68ED9AA0A2B7}"/>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0.83330000000000004</c:v>
                </c:pt>
                <c:pt idx="1">
                  <c:v>0.68569999999999998</c:v>
                </c:pt>
                <c:pt idx="2">
                  <c:v>0.61109999999999998</c:v>
                </c:pt>
              </c:numCache>
            </c:numRef>
          </c:val>
          <c:extLst>
            <c:ext xmlns:c16="http://schemas.microsoft.com/office/drawing/2014/chart" uri="{C3380CC4-5D6E-409C-BE32-E72D297353CC}">
              <c16:uniqueId val="{00000006-775C-4BE3-98E4-68ED9AA0A2B7}"/>
            </c:ext>
          </c:extLst>
        </c:ser>
        <c:dLbls>
          <c:dLblPos val="outEnd"/>
          <c:showLegendKey val="0"/>
          <c:showVal val="1"/>
          <c:showCatName val="0"/>
          <c:showSerName val="0"/>
          <c:showPercent val="0"/>
          <c:showBubbleSize val="0"/>
        </c:dLbls>
        <c:gapWidth val="444"/>
        <c:overlap val="-90"/>
        <c:axId val="473731248"/>
        <c:axId val="473726936"/>
      </c:barChart>
      <c:catAx>
        <c:axId val="47373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6936"/>
        <c:crosses val="autoZero"/>
        <c:auto val="1"/>
        <c:lblAlgn val="ctr"/>
        <c:lblOffset val="100"/>
        <c:noMultiLvlLbl val="0"/>
      </c:catAx>
      <c:valAx>
        <c:axId val="473726936"/>
        <c:scaling>
          <c:orientation val="minMax"/>
        </c:scaling>
        <c:delete val="1"/>
        <c:axPos val="l"/>
        <c:numFmt formatCode="0.0%" sourceLinked="1"/>
        <c:majorTickMark val="none"/>
        <c:minorTickMark val="none"/>
        <c:tickLblPos val="nextTo"/>
        <c:crossAx val="47373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Pojawiły się nowe formy spędzania wolnego czasu</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0.66669999999999996</c:v>
                </c:pt>
                <c:pt idx="1">
                  <c:v>0.8286</c:v>
                </c:pt>
                <c:pt idx="2">
                  <c:v>0.7</c:v>
                </c:pt>
              </c:numCache>
            </c:numRef>
          </c:val>
          <c:extLst>
            <c:ext xmlns:c16="http://schemas.microsoft.com/office/drawing/2014/chart" uri="{C3380CC4-5D6E-409C-BE32-E72D297353CC}">
              <c16:uniqueId val="{00000000-2535-4C58-B352-50B16A9B4380}"/>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0.82857142857142863</c:v>
                </c:pt>
                <c:pt idx="1">
                  <c:v>0.70588235294117652</c:v>
                </c:pt>
                <c:pt idx="2">
                  <c:v>0.75</c:v>
                </c:pt>
              </c:numCache>
            </c:numRef>
          </c:val>
          <c:extLst>
            <c:ext xmlns:c16="http://schemas.microsoft.com/office/drawing/2014/chart" uri="{C3380CC4-5D6E-409C-BE32-E72D297353CC}">
              <c16:uniqueId val="{00000001-2535-4C58-B352-50B16A9B4380}"/>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0.75</c:v>
                </c:pt>
                <c:pt idx="1">
                  <c:v>0.65</c:v>
                </c:pt>
                <c:pt idx="2">
                  <c:v>0.8</c:v>
                </c:pt>
              </c:numCache>
            </c:numRef>
          </c:val>
          <c:extLst>
            <c:ext xmlns:c16="http://schemas.microsoft.com/office/drawing/2014/chart" uri="{C3380CC4-5D6E-409C-BE32-E72D297353CC}">
              <c16:uniqueId val="{00000002-2535-4C58-B352-50B16A9B4380}"/>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0.72222222222222221</c:v>
                </c:pt>
                <c:pt idx="1">
                  <c:v>0.78947368421052633</c:v>
                </c:pt>
                <c:pt idx="2">
                  <c:v>0.83870967741935487</c:v>
                </c:pt>
              </c:numCache>
            </c:numRef>
          </c:val>
          <c:extLst>
            <c:ext xmlns:c16="http://schemas.microsoft.com/office/drawing/2014/chart" uri="{C3380CC4-5D6E-409C-BE32-E72D297353CC}">
              <c16:uniqueId val="{00000003-2535-4C58-B352-50B16A9B4380}"/>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0.61109999999999998</c:v>
                </c:pt>
                <c:pt idx="1">
                  <c:v>0.57150000000000001</c:v>
                </c:pt>
                <c:pt idx="2">
                  <c:v>0.38890000000000002</c:v>
                </c:pt>
              </c:numCache>
            </c:numRef>
          </c:val>
          <c:extLst>
            <c:ext xmlns:c16="http://schemas.microsoft.com/office/drawing/2014/chart" uri="{C3380CC4-5D6E-409C-BE32-E72D297353CC}">
              <c16:uniqueId val="{00000005-2535-4C58-B352-50B16A9B4380}"/>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0.61770000000000003</c:v>
                </c:pt>
                <c:pt idx="1">
                  <c:v>0.55549999999999999</c:v>
                </c:pt>
                <c:pt idx="2">
                  <c:v>0.52380000000000004</c:v>
                </c:pt>
              </c:numCache>
            </c:numRef>
          </c:val>
          <c:extLst>
            <c:ext xmlns:c16="http://schemas.microsoft.com/office/drawing/2014/chart" uri="{C3380CC4-5D6E-409C-BE32-E72D297353CC}">
              <c16:uniqueId val="{00000006-2535-4C58-B352-50B16A9B4380}"/>
            </c:ext>
          </c:extLst>
        </c:ser>
        <c:dLbls>
          <c:dLblPos val="outEnd"/>
          <c:showLegendKey val="0"/>
          <c:showVal val="1"/>
          <c:showCatName val="0"/>
          <c:showSerName val="0"/>
          <c:showPercent val="0"/>
          <c:showBubbleSize val="0"/>
        </c:dLbls>
        <c:gapWidth val="444"/>
        <c:overlap val="-90"/>
        <c:axId val="473728896"/>
        <c:axId val="473723800"/>
      </c:barChart>
      <c:catAx>
        <c:axId val="473728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3800"/>
        <c:crosses val="autoZero"/>
        <c:auto val="1"/>
        <c:lblAlgn val="ctr"/>
        <c:lblOffset val="100"/>
        <c:noMultiLvlLbl val="0"/>
      </c:catAx>
      <c:valAx>
        <c:axId val="473723800"/>
        <c:scaling>
          <c:orientation val="minMax"/>
        </c:scaling>
        <c:delete val="1"/>
        <c:axPos val="l"/>
        <c:numFmt formatCode="0.0%" sourceLinked="1"/>
        <c:majorTickMark val="none"/>
        <c:minorTickMark val="none"/>
        <c:tickLblPos val="nextTo"/>
        <c:crossAx val="47372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Zwiększyła się liczba wydarzeń kulturalnych i/lub sportowych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0.85189999999999999</c:v>
                </c:pt>
                <c:pt idx="1">
                  <c:v>0.8</c:v>
                </c:pt>
                <c:pt idx="2">
                  <c:v>0.6</c:v>
                </c:pt>
              </c:numCache>
            </c:numRef>
          </c:val>
          <c:extLst>
            <c:ext xmlns:c16="http://schemas.microsoft.com/office/drawing/2014/chart" uri="{C3380CC4-5D6E-409C-BE32-E72D297353CC}">
              <c16:uniqueId val="{00000000-C32F-47F6-A45B-EE349622AACA}"/>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0.8571428571428571</c:v>
                </c:pt>
                <c:pt idx="1">
                  <c:v>0.55882352941176472</c:v>
                </c:pt>
                <c:pt idx="2">
                  <c:v>0.75</c:v>
                </c:pt>
              </c:numCache>
            </c:numRef>
          </c:val>
          <c:extLst>
            <c:ext xmlns:c16="http://schemas.microsoft.com/office/drawing/2014/chart" uri="{C3380CC4-5D6E-409C-BE32-E72D297353CC}">
              <c16:uniqueId val="{00000001-C32F-47F6-A45B-EE349622AACA}"/>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0.7</c:v>
                </c:pt>
                <c:pt idx="1">
                  <c:v>0.67500000000000004</c:v>
                </c:pt>
                <c:pt idx="2">
                  <c:v>0.6</c:v>
                </c:pt>
              </c:numCache>
            </c:numRef>
          </c:val>
          <c:extLst>
            <c:ext xmlns:c16="http://schemas.microsoft.com/office/drawing/2014/chart" uri="{C3380CC4-5D6E-409C-BE32-E72D297353CC}">
              <c16:uniqueId val="{00000002-C32F-47F6-A45B-EE349622AACA}"/>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0.72222222222222221</c:v>
                </c:pt>
                <c:pt idx="1">
                  <c:v>0.76315789473684215</c:v>
                </c:pt>
                <c:pt idx="2">
                  <c:v>0.74193548387096775</c:v>
                </c:pt>
              </c:numCache>
            </c:numRef>
          </c:val>
          <c:extLst>
            <c:ext xmlns:c16="http://schemas.microsoft.com/office/drawing/2014/chart" uri="{C3380CC4-5D6E-409C-BE32-E72D297353CC}">
              <c16:uniqueId val="{00000003-C32F-47F6-A45B-EE349622AACA}"/>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0.38890000000000002</c:v>
                </c:pt>
                <c:pt idx="1">
                  <c:v>0.2</c:v>
                </c:pt>
                <c:pt idx="2">
                  <c:v>0.2777</c:v>
                </c:pt>
              </c:numCache>
            </c:numRef>
          </c:val>
          <c:extLst>
            <c:ext xmlns:c16="http://schemas.microsoft.com/office/drawing/2014/chart" uri="{C3380CC4-5D6E-409C-BE32-E72D297353CC}">
              <c16:uniqueId val="{00000005-C32F-47F6-A45B-EE349622AACA}"/>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0.38890000000000002</c:v>
                </c:pt>
                <c:pt idx="1">
                  <c:v>0.2</c:v>
                </c:pt>
                <c:pt idx="2">
                  <c:v>9.5200000000000007E-2</c:v>
                </c:pt>
              </c:numCache>
            </c:numRef>
          </c:val>
          <c:extLst>
            <c:ext xmlns:c16="http://schemas.microsoft.com/office/drawing/2014/chart" uri="{C3380CC4-5D6E-409C-BE32-E72D297353CC}">
              <c16:uniqueId val="{00000006-C32F-47F6-A45B-EE349622AACA}"/>
            </c:ext>
          </c:extLst>
        </c:ser>
        <c:dLbls>
          <c:dLblPos val="outEnd"/>
          <c:showLegendKey val="0"/>
          <c:showVal val="1"/>
          <c:showCatName val="0"/>
          <c:showSerName val="0"/>
          <c:showPercent val="0"/>
          <c:showBubbleSize val="0"/>
        </c:dLbls>
        <c:gapWidth val="444"/>
        <c:overlap val="-90"/>
        <c:axId val="473727720"/>
        <c:axId val="473728112"/>
      </c:barChart>
      <c:catAx>
        <c:axId val="473727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8112"/>
        <c:crosses val="autoZero"/>
        <c:auto val="1"/>
        <c:lblAlgn val="ctr"/>
        <c:lblOffset val="100"/>
        <c:noMultiLvlLbl val="0"/>
      </c:catAx>
      <c:valAx>
        <c:axId val="473728112"/>
        <c:scaling>
          <c:orientation val="minMax"/>
        </c:scaling>
        <c:delete val="1"/>
        <c:axPos val="l"/>
        <c:numFmt formatCode="0.0%" sourceLinked="1"/>
        <c:majorTickMark val="none"/>
        <c:minorTickMark val="none"/>
        <c:tickLblPos val="nextTo"/>
        <c:crossAx val="473727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Poprawiła się estetyka przestrzeni publicznej</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0.66669999999999996</c:v>
                </c:pt>
                <c:pt idx="1">
                  <c:v>0.8286</c:v>
                </c:pt>
                <c:pt idx="2">
                  <c:v>0.7</c:v>
                </c:pt>
              </c:numCache>
            </c:numRef>
          </c:val>
          <c:extLst>
            <c:ext xmlns:c16="http://schemas.microsoft.com/office/drawing/2014/chart" uri="{C3380CC4-5D6E-409C-BE32-E72D297353CC}">
              <c16:uniqueId val="{00000000-6C8E-45CF-BB1F-FB245116E267}"/>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0.77142857142857146</c:v>
                </c:pt>
                <c:pt idx="1">
                  <c:v>0.88235294117647056</c:v>
                </c:pt>
                <c:pt idx="2">
                  <c:v>0.66666666666666663</c:v>
                </c:pt>
              </c:numCache>
            </c:numRef>
          </c:val>
          <c:extLst>
            <c:ext xmlns:c16="http://schemas.microsoft.com/office/drawing/2014/chart" uri="{C3380CC4-5D6E-409C-BE32-E72D297353CC}">
              <c16:uniqueId val="{00000001-6C8E-45CF-BB1F-FB245116E267}"/>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0.875</c:v>
                </c:pt>
                <c:pt idx="1">
                  <c:v>0.7</c:v>
                </c:pt>
                <c:pt idx="2">
                  <c:v>0.68</c:v>
                </c:pt>
              </c:numCache>
            </c:numRef>
          </c:val>
          <c:extLst>
            <c:ext xmlns:c16="http://schemas.microsoft.com/office/drawing/2014/chart" uri="{C3380CC4-5D6E-409C-BE32-E72D297353CC}">
              <c16:uniqueId val="{00000002-6C8E-45CF-BB1F-FB245116E267}"/>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0.72222222222222221</c:v>
                </c:pt>
                <c:pt idx="1">
                  <c:v>0.71052631578947367</c:v>
                </c:pt>
                <c:pt idx="2">
                  <c:v>0.74193548387096775</c:v>
                </c:pt>
              </c:numCache>
            </c:numRef>
          </c:val>
          <c:extLst>
            <c:ext xmlns:c16="http://schemas.microsoft.com/office/drawing/2014/chart" uri="{C3380CC4-5D6E-409C-BE32-E72D297353CC}">
              <c16:uniqueId val="{00000003-6C8E-45CF-BB1F-FB245116E267}"/>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0.72219999999999995</c:v>
                </c:pt>
                <c:pt idx="1">
                  <c:v>0.71430000000000005</c:v>
                </c:pt>
                <c:pt idx="2">
                  <c:v>0.55559999999999998</c:v>
                </c:pt>
              </c:numCache>
            </c:numRef>
          </c:val>
          <c:extLst>
            <c:ext xmlns:c16="http://schemas.microsoft.com/office/drawing/2014/chart" uri="{C3380CC4-5D6E-409C-BE32-E72D297353CC}">
              <c16:uniqueId val="{00000005-6C8E-45CF-BB1F-FB245116E267}"/>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0.26479999999999998</c:v>
                </c:pt>
                <c:pt idx="1">
                  <c:v>0.1111</c:v>
                </c:pt>
                <c:pt idx="2">
                  <c:v>4.7600000000000003E-2</c:v>
                </c:pt>
              </c:numCache>
            </c:numRef>
          </c:val>
          <c:extLst>
            <c:ext xmlns:c16="http://schemas.microsoft.com/office/drawing/2014/chart" uri="{C3380CC4-5D6E-409C-BE32-E72D297353CC}">
              <c16:uniqueId val="{00000006-6C8E-45CF-BB1F-FB245116E267}"/>
            </c:ext>
          </c:extLst>
        </c:ser>
        <c:dLbls>
          <c:dLblPos val="outEnd"/>
          <c:showLegendKey val="0"/>
          <c:showVal val="1"/>
          <c:showCatName val="0"/>
          <c:showSerName val="0"/>
          <c:showPercent val="0"/>
          <c:showBubbleSize val="0"/>
        </c:dLbls>
        <c:gapWidth val="444"/>
        <c:overlap val="-90"/>
        <c:axId val="473729680"/>
        <c:axId val="473725760"/>
      </c:barChart>
      <c:catAx>
        <c:axId val="473729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3725760"/>
        <c:crosses val="autoZero"/>
        <c:auto val="1"/>
        <c:lblAlgn val="ctr"/>
        <c:lblOffset val="100"/>
        <c:noMultiLvlLbl val="0"/>
      </c:catAx>
      <c:valAx>
        <c:axId val="473725760"/>
        <c:scaling>
          <c:orientation val="minMax"/>
        </c:scaling>
        <c:delete val="1"/>
        <c:axPos val="l"/>
        <c:numFmt formatCode="0.0%" sourceLinked="1"/>
        <c:majorTickMark val="none"/>
        <c:minorTickMark val="none"/>
        <c:tickLblPos val="nextTo"/>
        <c:crossAx val="4737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Zwiększyła się liczba mieszkańców biorących udział w warsztatach i/lub szkoleniach</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Arkusz1!$B$2:$B$4</c:f>
              <c:numCache>
                <c:formatCode>0.0%</c:formatCode>
                <c:ptCount val="3"/>
                <c:pt idx="0">
                  <c:v>0.51849999999999996</c:v>
                </c:pt>
                <c:pt idx="1">
                  <c:v>0.51429999999999998</c:v>
                </c:pt>
                <c:pt idx="2">
                  <c:v>0.3</c:v>
                </c:pt>
              </c:numCache>
            </c:numRef>
          </c:val>
          <c:extLst>
            <c:ext xmlns:c16="http://schemas.microsoft.com/office/drawing/2014/chart" uri="{C3380CC4-5D6E-409C-BE32-E72D297353CC}">
              <c16:uniqueId val="{00000000-B97E-4749-966B-403EDAEC4ACD}"/>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Arkusz1!$C$2:$C$4</c:f>
              <c:numCache>
                <c:formatCode>0.0%</c:formatCode>
                <c:ptCount val="3"/>
                <c:pt idx="0">
                  <c:v>0.48571428571428571</c:v>
                </c:pt>
                <c:pt idx="1">
                  <c:v>0.52941176470588236</c:v>
                </c:pt>
                <c:pt idx="2">
                  <c:v>0.29166666666666669</c:v>
                </c:pt>
              </c:numCache>
            </c:numRef>
          </c:val>
          <c:extLst>
            <c:ext xmlns:c16="http://schemas.microsoft.com/office/drawing/2014/chart" uri="{C3380CC4-5D6E-409C-BE32-E72D297353CC}">
              <c16:uniqueId val="{00000001-B97E-4749-966B-403EDAEC4ACD}"/>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Arkusz1!$D$2:$D$4</c:f>
              <c:numCache>
                <c:formatCode>0.0%</c:formatCode>
                <c:ptCount val="3"/>
                <c:pt idx="0">
                  <c:v>0.57499999999999996</c:v>
                </c:pt>
                <c:pt idx="1">
                  <c:v>0.45</c:v>
                </c:pt>
                <c:pt idx="2">
                  <c:v>0.48</c:v>
                </c:pt>
              </c:numCache>
            </c:numRef>
          </c:val>
          <c:extLst>
            <c:ext xmlns:c16="http://schemas.microsoft.com/office/drawing/2014/chart" uri="{C3380CC4-5D6E-409C-BE32-E72D297353CC}">
              <c16:uniqueId val="{00000002-B97E-4749-966B-403EDAEC4ACD}"/>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Arkusz1!$E$2:$E$4</c:f>
              <c:numCache>
                <c:formatCode>0.0%</c:formatCode>
                <c:ptCount val="3"/>
                <c:pt idx="0">
                  <c:v>0.52777777777777779</c:v>
                </c:pt>
                <c:pt idx="1">
                  <c:v>0.52631578947368418</c:v>
                </c:pt>
                <c:pt idx="2">
                  <c:v>0.64516129032258063</c:v>
                </c:pt>
              </c:numCache>
            </c:numRef>
          </c:val>
          <c:extLst>
            <c:ext xmlns:c16="http://schemas.microsoft.com/office/drawing/2014/chart" uri="{C3380CC4-5D6E-409C-BE32-E72D297353CC}">
              <c16:uniqueId val="{00000003-B97E-4749-966B-403EDAEC4ACD}"/>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Arkusz1!$F$2:$F$4</c:f>
              <c:numCache>
                <c:formatCode>0.0%</c:formatCode>
                <c:ptCount val="3"/>
                <c:pt idx="0">
                  <c:v>0.33329999999999999</c:v>
                </c:pt>
                <c:pt idx="1">
                  <c:v>0.2571</c:v>
                </c:pt>
                <c:pt idx="2">
                  <c:v>0.16669999999999999</c:v>
                </c:pt>
              </c:numCache>
            </c:numRef>
          </c:val>
          <c:extLst>
            <c:ext xmlns:c16="http://schemas.microsoft.com/office/drawing/2014/chart" uri="{C3380CC4-5D6E-409C-BE32-E72D297353CC}">
              <c16:uniqueId val="{00000005-B97E-4749-966B-403EDAEC4ACD}"/>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Arkusz1!$A$2:$A$4</c:f>
              <c:strCache>
                <c:ptCount val="3"/>
                <c:pt idx="0">
                  <c:v>Chęciny</c:v>
                </c:pt>
                <c:pt idx="1">
                  <c:v>Morawica</c:v>
                </c:pt>
                <c:pt idx="2">
                  <c:v>Nowiny</c:v>
                </c:pt>
              </c:strCache>
            </c:strRef>
          </c:cat>
          <c:val>
            <c:numRef>
              <c:f>Arkusz1!$G$2:$G$4</c:f>
              <c:numCache>
                <c:formatCode>0.0%</c:formatCode>
                <c:ptCount val="3"/>
                <c:pt idx="0">
                  <c:v>0.14699999999999999</c:v>
                </c:pt>
                <c:pt idx="1">
                  <c:v>0</c:v>
                </c:pt>
                <c:pt idx="2">
                  <c:v>9.5200000000000007E-2</c:v>
                </c:pt>
              </c:numCache>
            </c:numRef>
          </c:val>
          <c:extLst>
            <c:ext xmlns:c16="http://schemas.microsoft.com/office/drawing/2014/chart" uri="{C3380CC4-5D6E-409C-BE32-E72D297353CC}">
              <c16:uniqueId val="{00000006-B97E-4749-966B-403EDAEC4ACD}"/>
            </c:ext>
          </c:extLst>
        </c:ser>
        <c:dLbls>
          <c:dLblPos val="outEnd"/>
          <c:showLegendKey val="0"/>
          <c:showVal val="1"/>
          <c:showCatName val="0"/>
          <c:showSerName val="0"/>
          <c:showPercent val="0"/>
          <c:showBubbleSize val="0"/>
        </c:dLbls>
        <c:gapWidth val="444"/>
        <c:overlap val="-90"/>
        <c:axId val="474313864"/>
        <c:axId val="474316608"/>
      </c:barChart>
      <c:catAx>
        <c:axId val="474313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4316608"/>
        <c:crosses val="autoZero"/>
        <c:auto val="1"/>
        <c:lblAlgn val="ctr"/>
        <c:lblOffset val="100"/>
        <c:noMultiLvlLbl val="0"/>
      </c:catAx>
      <c:valAx>
        <c:axId val="474316608"/>
        <c:scaling>
          <c:orientation val="minMax"/>
        </c:scaling>
        <c:delete val="1"/>
        <c:axPos val="l"/>
        <c:numFmt formatCode="0.0%" sourceLinked="1"/>
        <c:majorTickMark val="none"/>
        <c:minorTickMark val="none"/>
        <c:tickLblPos val="nextTo"/>
        <c:crossAx val="474313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Wykształcenie ankietowanych w 2021 r. </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Podstawowe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Arkusz1!$B$2</c:f>
              <c:numCache>
                <c:formatCode>0.0%</c:formatCode>
                <c:ptCount val="1"/>
                <c:pt idx="0">
                  <c:v>1.0999999999999999E-2</c:v>
                </c:pt>
              </c:numCache>
            </c:numRef>
          </c:val>
          <c:extLst>
            <c:ext xmlns:c16="http://schemas.microsoft.com/office/drawing/2014/chart" uri="{C3380CC4-5D6E-409C-BE32-E72D297353CC}">
              <c16:uniqueId val="{00000000-57E1-4B29-B9E6-57305BE93BC7}"/>
            </c:ext>
          </c:extLst>
        </c:ser>
        <c:ser>
          <c:idx val="1"/>
          <c:order val="1"/>
          <c:tx>
            <c:strRef>
              <c:f>Arkusz1!$C$1</c:f>
              <c:strCache>
                <c:ptCount val="1"/>
                <c:pt idx="0">
                  <c:v>Gimnazjalne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Arkusz1!$C$2</c:f>
              <c:numCache>
                <c:formatCode>0.0%</c:formatCode>
                <c:ptCount val="1"/>
                <c:pt idx="0">
                  <c:v>0</c:v>
                </c:pt>
              </c:numCache>
            </c:numRef>
          </c:val>
          <c:extLst>
            <c:ext xmlns:c16="http://schemas.microsoft.com/office/drawing/2014/chart" uri="{C3380CC4-5D6E-409C-BE32-E72D297353CC}">
              <c16:uniqueId val="{00000001-57E1-4B29-B9E6-57305BE93BC7}"/>
            </c:ext>
          </c:extLst>
        </c:ser>
        <c:ser>
          <c:idx val="2"/>
          <c:order val="2"/>
          <c:tx>
            <c:strRef>
              <c:f>Arkusz1!$D$1</c:f>
              <c:strCache>
                <c:ptCount val="1"/>
                <c:pt idx="0">
                  <c:v>Zawodowe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Arkusz1!$D$2</c:f>
              <c:numCache>
                <c:formatCode>0.00%</c:formatCode>
                <c:ptCount val="1"/>
                <c:pt idx="0">
                  <c:v>5.4899999999999997E-2</c:v>
                </c:pt>
              </c:numCache>
            </c:numRef>
          </c:val>
          <c:extLst>
            <c:ext xmlns:c16="http://schemas.microsoft.com/office/drawing/2014/chart" uri="{C3380CC4-5D6E-409C-BE32-E72D297353CC}">
              <c16:uniqueId val="{00000002-57E1-4B29-B9E6-57305BE93BC7}"/>
            </c:ext>
          </c:extLst>
        </c:ser>
        <c:ser>
          <c:idx val="3"/>
          <c:order val="3"/>
          <c:tx>
            <c:strRef>
              <c:f>Arkusz1!$E$1</c:f>
              <c:strCache>
                <c:ptCount val="1"/>
                <c:pt idx="0">
                  <c:v>Średnie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Arkusz1!$E$2</c:f>
              <c:numCache>
                <c:formatCode>0.00%</c:formatCode>
                <c:ptCount val="1"/>
                <c:pt idx="0">
                  <c:v>0.17580000000000001</c:v>
                </c:pt>
              </c:numCache>
            </c:numRef>
          </c:val>
          <c:extLst>
            <c:ext xmlns:c16="http://schemas.microsoft.com/office/drawing/2014/chart" uri="{C3380CC4-5D6E-409C-BE32-E72D297353CC}">
              <c16:uniqueId val="{00000003-57E1-4B29-B9E6-57305BE93BC7}"/>
            </c:ext>
          </c:extLst>
        </c:ser>
        <c:ser>
          <c:idx val="4"/>
          <c:order val="4"/>
          <c:tx>
            <c:strRef>
              <c:f>Arkusz1!$F$1</c:f>
              <c:strCache>
                <c:ptCount val="1"/>
                <c:pt idx="0">
                  <c:v>Wyższe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Arkusz1!$F$2</c:f>
              <c:numCache>
                <c:formatCode>0.00%</c:formatCode>
                <c:ptCount val="1"/>
                <c:pt idx="0">
                  <c:v>0.75819999999999999</c:v>
                </c:pt>
              </c:numCache>
            </c:numRef>
          </c:val>
          <c:extLst>
            <c:ext xmlns:c16="http://schemas.microsoft.com/office/drawing/2014/chart" uri="{C3380CC4-5D6E-409C-BE32-E72D297353CC}">
              <c16:uniqueId val="{00000004-57E1-4B29-B9E6-57305BE93BC7}"/>
            </c:ext>
          </c:extLst>
        </c:ser>
        <c:dLbls>
          <c:showLegendKey val="0"/>
          <c:showVal val="1"/>
          <c:showCatName val="0"/>
          <c:showSerName val="0"/>
          <c:showPercent val="0"/>
          <c:showBubbleSize val="0"/>
        </c:dLbls>
        <c:gapWidth val="219"/>
        <c:overlap val="-27"/>
        <c:axId val="474318568"/>
        <c:axId val="474318960"/>
      </c:barChart>
      <c:catAx>
        <c:axId val="47431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318960"/>
        <c:crosses val="autoZero"/>
        <c:auto val="1"/>
        <c:lblAlgn val="ctr"/>
        <c:lblOffset val="100"/>
        <c:noMultiLvlLbl val="0"/>
      </c:catAx>
      <c:valAx>
        <c:axId val="4743189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318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Sytuacja zawodowa</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pracujący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Arkusz1!$B$2</c:f>
              <c:numCache>
                <c:formatCode>0.00%</c:formatCode>
                <c:ptCount val="1"/>
                <c:pt idx="0">
                  <c:v>0.63739999999999997</c:v>
                </c:pt>
              </c:numCache>
            </c:numRef>
          </c:val>
          <c:extLst>
            <c:ext xmlns:c16="http://schemas.microsoft.com/office/drawing/2014/chart" uri="{C3380CC4-5D6E-409C-BE32-E72D297353CC}">
              <c16:uniqueId val="{00000000-BA8B-41A8-AC05-3747AADC0EF5}"/>
            </c:ext>
          </c:extLst>
        </c:ser>
        <c:ser>
          <c:idx val="1"/>
          <c:order val="1"/>
          <c:tx>
            <c:strRef>
              <c:f>Arkusz1!$C$1</c:f>
              <c:strCache>
                <c:ptCount val="1"/>
                <c:pt idx="0">
                  <c:v>własna działalność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Arkusz1!$C$2</c:f>
              <c:numCache>
                <c:formatCode>0.00%</c:formatCode>
                <c:ptCount val="1"/>
                <c:pt idx="0">
                  <c:v>0.20880000000000001</c:v>
                </c:pt>
              </c:numCache>
            </c:numRef>
          </c:val>
          <c:extLst>
            <c:ext xmlns:c16="http://schemas.microsoft.com/office/drawing/2014/chart" uri="{C3380CC4-5D6E-409C-BE32-E72D297353CC}">
              <c16:uniqueId val="{00000001-BA8B-41A8-AC05-3747AADC0EF5}"/>
            </c:ext>
          </c:extLst>
        </c:ser>
        <c:ser>
          <c:idx val="2"/>
          <c:order val="2"/>
          <c:tx>
            <c:strRef>
              <c:f>Arkusz1!$D$1</c:f>
              <c:strCache>
                <c:ptCount val="1"/>
                <c:pt idx="0">
                  <c:v>rolnik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Arkusz1!$D$2</c:f>
              <c:numCache>
                <c:formatCode>0.0%</c:formatCode>
                <c:ptCount val="1"/>
                <c:pt idx="0">
                  <c:v>0</c:v>
                </c:pt>
              </c:numCache>
            </c:numRef>
          </c:val>
          <c:extLst>
            <c:ext xmlns:c16="http://schemas.microsoft.com/office/drawing/2014/chart" uri="{C3380CC4-5D6E-409C-BE32-E72D297353CC}">
              <c16:uniqueId val="{00000002-BA8B-41A8-AC05-3747AADC0EF5}"/>
            </c:ext>
          </c:extLst>
        </c:ser>
        <c:ser>
          <c:idx val="3"/>
          <c:order val="3"/>
          <c:tx>
            <c:strRef>
              <c:f>Arkusz1!$E$1</c:f>
              <c:strCache>
                <c:ptCount val="1"/>
                <c:pt idx="0">
                  <c:v>ucze/student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Arkusz1!$E$2</c:f>
              <c:numCache>
                <c:formatCode>0.00%</c:formatCode>
                <c:ptCount val="1"/>
                <c:pt idx="0">
                  <c:v>2.1999999999999999E-2</c:v>
                </c:pt>
              </c:numCache>
            </c:numRef>
          </c:val>
          <c:extLst>
            <c:ext xmlns:c16="http://schemas.microsoft.com/office/drawing/2014/chart" uri="{C3380CC4-5D6E-409C-BE32-E72D297353CC}">
              <c16:uniqueId val="{00000003-BA8B-41A8-AC05-3747AADC0EF5}"/>
            </c:ext>
          </c:extLst>
        </c:ser>
        <c:ser>
          <c:idx val="4"/>
          <c:order val="4"/>
          <c:tx>
            <c:strRef>
              <c:f>Arkusz1!$F$1</c:f>
              <c:strCache>
                <c:ptCount val="1"/>
                <c:pt idx="0">
                  <c:v>bezrobotny szukający pracy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Arkusz1!$F$2</c:f>
              <c:numCache>
                <c:formatCode>0.00%</c:formatCode>
                <c:ptCount val="1"/>
                <c:pt idx="0">
                  <c:v>3.3000000000000002E-2</c:v>
                </c:pt>
              </c:numCache>
            </c:numRef>
          </c:val>
          <c:extLst>
            <c:ext xmlns:c16="http://schemas.microsoft.com/office/drawing/2014/chart" uri="{C3380CC4-5D6E-409C-BE32-E72D297353CC}">
              <c16:uniqueId val="{00000004-BA8B-41A8-AC05-3747AADC0EF5}"/>
            </c:ext>
          </c:extLst>
        </c:ser>
        <c:ser>
          <c:idx val="5"/>
          <c:order val="5"/>
          <c:tx>
            <c:strRef>
              <c:f>Arkusz1!$G$1</c:f>
              <c:strCache>
                <c:ptCount val="1"/>
                <c:pt idx="0">
                  <c:v>bezrobotny nieszukający pracy</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Arkusz1!$G$2</c:f>
              <c:numCache>
                <c:formatCode>0.0%</c:formatCode>
                <c:ptCount val="1"/>
                <c:pt idx="0">
                  <c:v>0</c:v>
                </c:pt>
              </c:numCache>
            </c:numRef>
          </c:val>
          <c:extLst>
            <c:ext xmlns:c16="http://schemas.microsoft.com/office/drawing/2014/chart" uri="{C3380CC4-5D6E-409C-BE32-E72D297353CC}">
              <c16:uniqueId val="{00000005-BA8B-41A8-AC05-3747AADC0EF5}"/>
            </c:ext>
          </c:extLst>
        </c:ser>
        <c:ser>
          <c:idx val="6"/>
          <c:order val="6"/>
          <c:tx>
            <c:strRef>
              <c:f>Arkusz1!$H$1</c:f>
              <c:strCache>
                <c:ptCount val="1"/>
                <c:pt idx="0">
                  <c:v>rencista/emeryt</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Kategoria 1</c:v>
                </c:pt>
              </c:strCache>
            </c:strRef>
          </c:cat>
          <c:val>
            <c:numRef>
              <c:f>Arkusz1!$H$2</c:f>
              <c:numCache>
                <c:formatCode>0.00%</c:formatCode>
                <c:ptCount val="1"/>
                <c:pt idx="0">
                  <c:v>7.6899999999999996E-2</c:v>
                </c:pt>
              </c:numCache>
            </c:numRef>
          </c:val>
          <c:extLst>
            <c:ext xmlns:c16="http://schemas.microsoft.com/office/drawing/2014/chart" uri="{C3380CC4-5D6E-409C-BE32-E72D297353CC}">
              <c16:uniqueId val="{00000006-BA8B-41A8-AC05-3747AADC0EF5}"/>
            </c:ext>
          </c:extLst>
        </c:ser>
        <c:dLbls>
          <c:showLegendKey val="0"/>
          <c:showVal val="1"/>
          <c:showCatName val="0"/>
          <c:showSerName val="0"/>
          <c:showPercent val="0"/>
          <c:showBubbleSize val="0"/>
        </c:dLbls>
        <c:gapWidth val="219"/>
        <c:overlap val="-27"/>
        <c:axId val="474317784"/>
        <c:axId val="474315824"/>
      </c:barChart>
      <c:catAx>
        <c:axId val="474317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315824"/>
        <c:crosses val="autoZero"/>
        <c:auto val="1"/>
        <c:lblAlgn val="ctr"/>
        <c:lblOffset val="100"/>
        <c:noMultiLvlLbl val="0"/>
      </c:catAx>
      <c:valAx>
        <c:axId val="474315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317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Płeć ankietowanych</a:t>
            </a:r>
            <a:endParaRPr lang="en-US"/>
          </a:p>
        </c:rich>
      </c:tx>
      <c:overlay val="0"/>
      <c:spPr>
        <a:noFill/>
        <a:ln>
          <a:noFill/>
        </a:ln>
        <a:effectLst/>
      </c:spPr>
    </c:title>
    <c:autoTitleDeleted val="0"/>
    <c:plotArea>
      <c:layout/>
      <c:pieChart>
        <c:varyColors val="1"/>
        <c:ser>
          <c:idx val="0"/>
          <c:order val="0"/>
          <c:tx>
            <c:strRef>
              <c:f>Arkusz1!$B$1</c:f>
              <c:strCache>
                <c:ptCount val="1"/>
                <c:pt idx="0">
                  <c:v>Sprzedaż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F0-4A30-A3B8-76FDE38994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F0-4A30-A3B8-76FDE38994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Kobiety</c:v>
                </c:pt>
                <c:pt idx="1">
                  <c:v>Mężczyźni</c:v>
                </c:pt>
              </c:strCache>
            </c:strRef>
          </c:cat>
          <c:val>
            <c:numRef>
              <c:f>Arkusz1!$B$2:$B$3</c:f>
              <c:numCache>
                <c:formatCode>0.0%</c:formatCode>
                <c:ptCount val="2"/>
                <c:pt idx="0">
                  <c:v>0.65900000000000003</c:v>
                </c:pt>
                <c:pt idx="1">
                  <c:v>0.34699999999999998</c:v>
                </c:pt>
              </c:numCache>
            </c:numRef>
          </c:val>
          <c:extLst>
            <c:ext xmlns:c16="http://schemas.microsoft.com/office/drawing/2014/chart" uri="{C3380CC4-5D6E-409C-BE32-E72D297353CC}">
              <c16:uniqueId val="{00000004-9CF0-4A30-A3B8-76FDE389941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0"/>
              <a:t>Rozpoznawalność LGD</a:t>
            </a:r>
          </a:p>
        </c:rich>
      </c:tx>
      <c:overlay val="0"/>
    </c:title>
    <c:autoTitleDeleted val="0"/>
    <c:plotArea>
      <c:layout>
        <c:manualLayout>
          <c:layoutTarget val="inner"/>
          <c:xMode val="edge"/>
          <c:yMode val="edge"/>
          <c:x val="0.12582618622486316"/>
          <c:y val="0.22337849660684306"/>
          <c:w val="0.49297231898057342"/>
          <c:h val="0.62616112175167293"/>
        </c:manualLayout>
      </c:layout>
      <c:barChart>
        <c:barDir val="col"/>
        <c:grouping val="clustered"/>
        <c:varyColors val="0"/>
        <c:ser>
          <c:idx val="0"/>
          <c:order val="0"/>
          <c:tx>
            <c:strRef>
              <c:f>Arkusz1!$B$1</c:f>
              <c:strCache>
                <c:ptCount val="1"/>
                <c:pt idx="0">
                  <c:v>Rozpoznawalność LGD w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Arkusz1!$A$2:$A$9</c:f>
              <c:numCache>
                <c:formatCode>General</c:formatCode>
                <c:ptCount val="8"/>
                <c:pt idx="0">
                  <c:v>2016</c:v>
                </c:pt>
                <c:pt idx="1">
                  <c:v>2017</c:v>
                </c:pt>
                <c:pt idx="2">
                  <c:v>2018</c:v>
                </c:pt>
                <c:pt idx="3" formatCode="mmm\-yy">
                  <c:v>43831</c:v>
                </c:pt>
                <c:pt idx="4">
                  <c:v>2020</c:v>
                </c:pt>
                <c:pt idx="5">
                  <c:v>2021</c:v>
                </c:pt>
                <c:pt idx="6">
                  <c:v>2025</c:v>
                </c:pt>
              </c:numCache>
            </c:numRef>
          </c:cat>
          <c:val>
            <c:numRef>
              <c:f>Arkusz1!$B$2:$B$9</c:f>
              <c:numCache>
                <c:formatCode>0.00%</c:formatCode>
                <c:ptCount val="8"/>
                <c:pt idx="0">
                  <c:v>0.56100000000000005</c:v>
                </c:pt>
                <c:pt idx="1">
                  <c:v>0.7419</c:v>
                </c:pt>
                <c:pt idx="2">
                  <c:v>0.56189999999999996</c:v>
                </c:pt>
                <c:pt idx="3">
                  <c:v>0.62860000000000005</c:v>
                </c:pt>
                <c:pt idx="4">
                  <c:v>0.71109999999999995</c:v>
                </c:pt>
                <c:pt idx="5">
                  <c:v>0.89859999999999995</c:v>
                </c:pt>
                <c:pt idx="6">
                  <c:v>0.66</c:v>
                </c:pt>
              </c:numCache>
            </c:numRef>
          </c:val>
          <c:extLst>
            <c:ext xmlns:c16="http://schemas.microsoft.com/office/drawing/2014/chart" uri="{C3380CC4-5D6E-409C-BE32-E72D297353CC}">
              <c16:uniqueId val="{00000000-960C-4AE5-8595-80946C61B4C0}"/>
            </c:ext>
          </c:extLst>
        </c:ser>
        <c:dLbls>
          <c:showLegendKey val="0"/>
          <c:showVal val="0"/>
          <c:showCatName val="0"/>
          <c:showSerName val="0"/>
          <c:showPercent val="0"/>
          <c:showBubbleSize val="0"/>
        </c:dLbls>
        <c:gapWidth val="100"/>
        <c:axId val="484793248"/>
        <c:axId val="484794032"/>
      </c:barChart>
      <c:catAx>
        <c:axId val="484793248"/>
        <c:scaling>
          <c:orientation val="minMax"/>
        </c:scaling>
        <c:delete val="0"/>
        <c:axPos val="b"/>
        <c:numFmt formatCode="General" sourceLinked="1"/>
        <c:majorTickMark val="out"/>
        <c:minorTickMark val="none"/>
        <c:tickLblPos val="nextTo"/>
        <c:crossAx val="484794032"/>
        <c:crosses val="autoZero"/>
        <c:auto val="1"/>
        <c:lblAlgn val="ctr"/>
        <c:lblOffset val="100"/>
        <c:noMultiLvlLbl val="0"/>
      </c:catAx>
      <c:valAx>
        <c:axId val="484794032"/>
        <c:scaling>
          <c:orientation val="minMax"/>
          <c:max val="1"/>
        </c:scaling>
        <c:delete val="0"/>
        <c:axPos val="l"/>
        <c:majorGridlines/>
        <c:numFmt formatCode="0.00%" sourceLinked="1"/>
        <c:majorTickMark val="out"/>
        <c:minorTickMark val="none"/>
        <c:tickLblPos val="nextTo"/>
        <c:crossAx val="4847932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Rozpoznawalność LGD w gminach</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1"/>
          <c:order val="1"/>
          <c:tx>
            <c:strRef>
              <c:f>Arkusz1!$C$1</c:f>
              <c:strCache>
                <c:ptCount val="1"/>
                <c:pt idx="0">
                  <c:v>2017</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86-43B3-8228-4467D7D976C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Arkusz1!$A$2:$A$4</c:f>
              <c:strCache>
                <c:ptCount val="3"/>
                <c:pt idx="0">
                  <c:v>Chęciny</c:v>
                </c:pt>
                <c:pt idx="1">
                  <c:v>Morawica</c:v>
                </c:pt>
                <c:pt idx="2">
                  <c:v>Nowiny</c:v>
                </c:pt>
              </c:strCache>
            </c:strRef>
          </c:cat>
          <c:val>
            <c:numRef>
              <c:f>Arkusz1!$C$2:$C$4</c:f>
              <c:numCache>
                <c:formatCode>0.00%</c:formatCode>
                <c:ptCount val="3"/>
                <c:pt idx="0">
                  <c:v>0.77139999999999997</c:v>
                </c:pt>
                <c:pt idx="1">
                  <c:v>0.73529999999999995</c:v>
                </c:pt>
                <c:pt idx="2">
                  <c:v>0.70830000000000004</c:v>
                </c:pt>
              </c:numCache>
            </c:numRef>
          </c:val>
          <c:extLst>
            <c:ext xmlns:c16="http://schemas.microsoft.com/office/drawing/2014/chart" uri="{C3380CC4-5D6E-409C-BE32-E72D297353CC}">
              <c16:uniqueId val="{00000007-1B4A-4B2B-9E3F-B2D1B66A1669}"/>
            </c:ext>
          </c:extLst>
        </c:ser>
        <c:ser>
          <c:idx val="6"/>
          <c:order val="6"/>
          <c:tx>
            <c:v>2025</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41D-40CF-93A2-2820A60C339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0-B186-43B3-8228-4467D7D976C5}"/>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Arkusz1!$B$1</c15:sqref>
                        </c15:formulaRef>
                      </c:ext>
                    </c:extLst>
                    <c:strCache>
                      <c:ptCount val="1"/>
                      <c:pt idx="0">
                        <c:v>2016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41D-40CF-93A2-2820A60C33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Arkusz1!$A$2:$A$4</c15:sqref>
                        </c15:formulaRef>
                      </c:ext>
                    </c:extLst>
                    <c:strCache>
                      <c:ptCount val="3"/>
                      <c:pt idx="0">
                        <c:v>Chęciny</c:v>
                      </c:pt>
                      <c:pt idx="1">
                        <c:v>Morawica</c:v>
                      </c:pt>
                      <c:pt idx="2">
                        <c:v>Nowiny</c:v>
                      </c:pt>
                    </c:strCache>
                  </c:strRef>
                </c:cat>
                <c:val>
                  <c:numRef>
                    <c:extLst>
                      <c:ext uri="{02D57815-91ED-43cb-92C2-25804820EDAC}">
                        <c15:formulaRef>
                          <c15:sqref>Arkusz1!$B$2:$B$4</c15:sqref>
                        </c15:formulaRef>
                      </c:ext>
                    </c:extLst>
                    <c:numCache>
                      <c:formatCode>0.00%</c:formatCode>
                      <c:ptCount val="3"/>
                      <c:pt idx="0">
                        <c:v>0.44440000000000002</c:v>
                      </c:pt>
                      <c:pt idx="1">
                        <c:v>0.6875</c:v>
                      </c:pt>
                      <c:pt idx="2">
                        <c:v>0.5</c:v>
                      </c:pt>
                    </c:numCache>
                  </c:numRef>
                </c:val>
                <c:extLst>
                  <c:ext xmlns:c16="http://schemas.microsoft.com/office/drawing/2014/chart" uri="{C3380CC4-5D6E-409C-BE32-E72D297353CC}">
                    <c16:uniqueId val="{00000003-1B4A-4B2B-9E3F-B2D1B66A1669}"/>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Arkusz1!$D$1</c15:sqref>
                        </c15:formulaRef>
                      </c:ext>
                    </c:extLst>
                    <c:strCache>
                      <c:ptCount val="1"/>
                      <c:pt idx="0">
                        <c:v>2018</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41D-40CF-93A2-2820A60C33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Arkusz1!$A$2:$A$4</c15:sqref>
                        </c15:formulaRef>
                      </c:ext>
                    </c:extLst>
                    <c:strCache>
                      <c:ptCount val="3"/>
                      <c:pt idx="0">
                        <c:v>Chęciny</c:v>
                      </c:pt>
                      <c:pt idx="1">
                        <c:v>Morawica</c:v>
                      </c:pt>
                      <c:pt idx="2">
                        <c:v>Nowiny</c:v>
                      </c:pt>
                    </c:strCache>
                  </c:strRef>
                </c:cat>
                <c:val>
                  <c:numRef>
                    <c:extLst xmlns:c15="http://schemas.microsoft.com/office/drawing/2012/chart">
                      <c:ext xmlns:c15="http://schemas.microsoft.com/office/drawing/2012/chart" uri="{02D57815-91ED-43cb-92C2-25804820EDAC}">
                        <c15:formulaRef>
                          <c15:sqref>Arkusz1!$D$2:$D$4</c15:sqref>
                        </c15:formulaRef>
                      </c:ext>
                    </c:extLst>
                    <c:numCache>
                      <c:formatCode>0.00%</c:formatCode>
                      <c:ptCount val="3"/>
                      <c:pt idx="0">
                        <c:v>0.5</c:v>
                      </c:pt>
                      <c:pt idx="1">
                        <c:v>0.65</c:v>
                      </c:pt>
                      <c:pt idx="2">
                        <c:v>0.52</c:v>
                      </c:pt>
                    </c:numCache>
                  </c:numRef>
                </c:val>
                <c:extLst xmlns:c15="http://schemas.microsoft.com/office/drawing/2012/chart">
                  <c:ext xmlns:c16="http://schemas.microsoft.com/office/drawing/2014/chart" uri="{C3380CC4-5D6E-409C-BE32-E72D297353CC}">
                    <c16:uniqueId val="{00000008-1B4A-4B2B-9E3F-B2D1B66A1669}"/>
                  </c:ext>
                </c:extLst>
              </c15:ser>
            </c15:filteredPieSeries>
            <c15:filteredPieSeries>
              <c15:ser>
                <c:idx val="3"/>
                <c:order val="3"/>
                <c:tx>
                  <c:strRef>
                    <c:extLst xmlns:c15="http://schemas.microsoft.com/office/drawing/2012/chart">
                      <c:ext xmlns:c15="http://schemas.microsoft.com/office/drawing/2012/chart" uri="{02D57815-91ED-43cb-92C2-25804820EDAC}">
                        <c15:formulaRef>
                          <c15:sqref>Arkusz1!$E$1</c15:sqref>
                        </c15:formulaRef>
                      </c:ext>
                    </c:extLst>
                    <c:strCache>
                      <c:ptCount val="1"/>
                      <c:pt idx="0">
                        <c:v>sty.20</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641D-40CF-93A2-2820A60C33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Arkusz1!$A$2:$A$4</c15:sqref>
                        </c15:formulaRef>
                      </c:ext>
                    </c:extLst>
                    <c:strCache>
                      <c:ptCount val="3"/>
                      <c:pt idx="0">
                        <c:v>Chęciny</c:v>
                      </c:pt>
                      <c:pt idx="1">
                        <c:v>Morawica</c:v>
                      </c:pt>
                      <c:pt idx="2">
                        <c:v>Nowiny</c:v>
                      </c:pt>
                    </c:strCache>
                  </c:strRef>
                </c:cat>
                <c:val>
                  <c:numRef>
                    <c:extLst xmlns:c15="http://schemas.microsoft.com/office/drawing/2012/chart">
                      <c:ext xmlns:c15="http://schemas.microsoft.com/office/drawing/2012/chart" uri="{02D57815-91ED-43cb-92C2-25804820EDAC}">
                        <c15:formulaRef>
                          <c15:sqref>Arkusz1!$E$2:$E$4</c15:sqref>
                        </c15:formulaRef>
                      </c:ext>
                    </c:extLst>
                    <c:numCache>
                      <c:formatCode>0.00%</c:formatCode>
                      <c:ptCount val="3"/>
                      <c:pt idx="0">
                        <c:v>0.61109999999999998</c:v>
                      </c:pt>
                      <c:pt idx="1">
                        <c:v>0.68420000000000003</c:v>
                      </c:pt>
                      <c:pt idx="2">
                        <c:v>0.5806</c:v>
                      </c:pt>
                    </c:numCache>
                  </c:numRef>
                </c:val>
                <c:extLst xmlns:c15="http://schemas.microsoft.com/office/drawing/2012/chart">
                  <c:ext xmlns:c16="http://schemas.microsoft.com/office/drawing/2014/chart" uri="{C3380CC4-5D6E-409C-BE32-E72D297353CC}">
                    <c16:uniqueId val="{0000000A-1B4A-4B2B-9E3F-B2D1B66A1669}"/>
                  </c:ext>
                </c:extLst>
              </c15:ser>
            </c15:filteredPieSeries>
            <c15:filteredPieSeries>
              <c15:ser>
                <c:idx val="4"/>
                <c:order val="4"/>
                <c:tx>
                  <c:strRef>
                    <c:extLst xmlns:c15="http://schemas.microsoft.com/office/drawing/2012/chart">
                      <c:ext xmlns:c15="http://schemas.microsoft.com/office/drawing/2012/chart" uri="{02D57815-91ED-43cb-92C2-25804820EDAC}">
                        <c15:formulaRef>
                          <c15:sqref>Arkusz1!$F$1</c15:sqref>
                        </c15:formulaRef>
                      </c:ext>
                    </c:extLst>
                    <c:strCache>
                      <c:ptCount val="1"/>
                      <c:pt idx="0">
                        <c:v>2020</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641D-40CF-93A2-2820A60C33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Arkusz1!$A$2:$A$4</c15:sqref>
                        </c15:formulaRef>
                      </c:ext>
                    </c:extLst>
                    <c:strCache>
                      <c:ptCount val="3"/>
                      <c:pt idx="0">
                        <c:v>Chęciny</c:v>
                      </c:pt>
                      <c:pt idx="1">
                        <c:v>Morawica</c:v>
                      </c:pt>
                      <c:pt idx="2">
                        <c:v>Nowiny</c:v>
                      </c:pt>
                    </c:strCache>
                  </c:strRef>
                </c:cat>
                <c:val>
                  <c:numRef>
                    <c:extLst xmlns:c15="http://schemas.microsoft.com/office/drawing/2012/chart">
                      <c:ext xmlns:c15="http://schemas.microsoft.com/office/drawing/2012/chart" uri="{02D57815-91ED-43cb-92C2-25804820EDAC}">
                        <c15:formulaRef>
                          <c15:sqref>Arkusz1!$F$2:$F$4</c15:sqref>
                        </c15:formulaRef>
                      </c:ext>
                    </c:extLst>
                    <c:numCache>
                      <c:formatCode>0.00%</c:formatCode>
                      <c:ptCount val="3"/>
                      <c:pt idx="0">
                        <c:v>0.72219999999999995</c:v>
                      </c:pt>
                      <c:pt idx="1">
                        <c:v>0.8</c:v>
                      </c:pt>
                      <c:pt idx="2">
                        <c:v>0.61109999999999998</c:v>
                      </c:pt>
                    </c:numCache>
                  </c:numRef>
                </c:val>
                <c:extLst xmlns:c15="http://schemas.microsoft.com/office/drawing/2012/chart">
                  <c:ext xmlns:c16="http://schemas.microsoft.com/office/drawing/2014/chart" uri="{C3380CC4-5D6E-409C-BE32-E72D297353CC}">
                    <c16:uniqueId val="{0000000B-1B4A-4B2B-9E3F-B2D1B66A1669}"/>
                  </c:ext>
                </c:extLst>
              </c15:ser>
            </c15:filteredPieSeries>
            <c15:filteredPieSeries>
              <c15:ser>
                <c:idx val="5"/>
                <c:order val="5"/>
                <c:tx>
                  <c:strRef>
                    <c:extLst xmlns:c15="http://schemas.microsoft.com/office/drawing/2012/chart">
                      <c:ext xmlns:c15="http://schemas.microsoft.com/office/drawing/2012/chart" uri="{02D57815-91ED-43cb-92C2-25804820EDAC}">
                        <c15:formulaRef>
                          <c15:sqref>Arkusz1!$G$1</c15:sqref>
                        </c15:formulaRef>
                      </c:ext>
                    </c:extLst>
                    <c:strCache>
                      <c:ptCount val="1"/>
                      <c:pt idx="0">
                        <c:v>2021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641D-40CF-93A2-2820A60C33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3-641D-40CF-93A2-2820A60C33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5-641D-40CF-93A2-2820A60C33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Arkusz1!$A$2:$A$4</c15:sqref>
                        </c15:formulaRef>
                      </c:ext>
                    </c:extLst>
                    <c:strCache>
                      <c:ptCount val="3"/>
                      <c:pt idx="0">
                        <c:v>Chęciny</c:v>
                      </c:pt>
                      <c:pt idx="1">
                        <c:v>Morawica</c:v>
                      </c:pt>
                      <c:pt idx="2">
                        <c:v>Nowiny</c:v>
                      </c:pt>
                    </c:strCache>
                  </c:strRef>
                </c:cat>
                <c:val>
                  <c:numRef>
                    <c:extLst xmlns:c15="http://schemas.microsoft.com/office/drawing/2012/chart">
                      <c:ext xmlns:c15="http://schemas.microsoft.com/office/drawing/2012/chart" uri="{02D57815-91ED-43cb-92C2-25804820EDAC}">
                        <c15:formulaRef>
                          <c15:sqref>Arkusz1!$G$2:$G$4</c15:sqref>
                        </c15:formulaRef>
                      </c:ext>
                    </c:extLst>
                    <c:numCache>
                      <c:formatCode>0.00%</c:formatCode>
                      <c:ptCount val="3"/>
                      <c:pt idx="0">
                        <c:v>0.88229999999999997</c:v>
                      </c:pt>
                      <c:pt idx="1">
                        <c:v>0.86109999999999998</c:v>
                      </c:pt>
                      <c:pt idx="2">
                        <c:v>0.95240000000000002</c:v>
                      </c:pt>
                    </c:numCache>
                  </c:numRef>
                </c:val>
                <c:extLst xmlns:c15="http://schemas.microsoft.com/office/drawing/2012/chart">
                  <c:ext xmlns:c16="http://schemas.microsoft.com/office/drawing/2014/chart" uri="{C3380CC4-5D6E-409C-BE32-E72D297353CC}">
                    <c16:uniqueId val="{00000002-73F8-42F3-B519-E3569307237E}"/>
                  </c:ext>
                </c:extLst>
              </c15:ser>
            </c15:filteredPieSeries>
          </c:ext>
        </c:extLst>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W jaki sposób mieszkańcy dowiadują się o LGD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Arkusz1!$B$2:$B$11</c:f>
              <c:numCache>
                <c:formatCode>0.0%</c:formatCode>
                <c:ptCount val="10"/>
                <c:pt idx="0">
                  <c:v>0.52170000000000005</c:v>
                </c:pt>
                <c:pt idx="1">
                  <c:v>0.42709999999999998</c:v>
                </c:pt>
                <c:pt idx="2">
                  <c:v>0.30430000000000001</c:v>
                </c:pt>
                <c:pt idx="3">
                  <c:v>6.5199999999999994E-2</c:v>
                </c:pt>
                <c:pt idx="4">
                  <c:v>0.41299999999999998</c:v>
                </c:pt>
                <c:pt idx="5">
                  <c:v>0.1176</c:v>
                </c:pt>
                <c:pt idx="6">
                  <c:v>8.6999999999999994E-2</c:v>
                </c:pt>
                <c:pt idx="7">
                  <c:v>4.3499999999999997E-2</c:v>
                </c:pt>
                <c:pt idx="8">
                  <c:v>0.13039999999999999</c:v>
                </c:pt>
                <c:pt idx="9" formatCode="General">
                  <c:v>0</c:v>
                </c:pt>
              </c:numCache>
            </c:numRef>
          </c:val>
          <c:extLst>
            <c:ext xmlns:c16="http://schemas.microsoft.com/office/drawing/2014/chart" uri="{C3380CC4-5D6E-409C-BE32-E72D297353CC}">
              <c16:uniqueId val="{00000000-03FE-4C8F-AF74-3F133D7203D5}"/>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Arkusz1!$C$2:$C$11</c:f>
              <c:numCache>
                <c:formatCode>0.0%</c:formatCode>
                <c:ptCount val="10"/>
                <c:pt idx="0">
                  <c:v>0.43480000000000002</c:v>
                </c:pt>
                <c:pt idx="1">
                  <c:v>0.33329999999999999</c:v>
                </c:pt>
                <c:pt idx="2">
                  <c:v>0.3478</c:v>
                </c:pt>
                <c:pt idx="3">
                  <c:v>8.6999999999999994E-2</c:v>
                </c:pt>
                <c:pt idx="4">
                  <c:v>0.37680000000000002</c:v>
                </c:pt>
                <c:pt idx="5">
                  <c:v>5.8000000000000003E-2</c:v>
                </c:pt>
                <c:pt idx="6">
                  <c:v>2.9000000000000001E-2</c:v>
                </c:pt>
                <c:pt idx="7">
                  <c:v>7.2499999999999995E-2</c:v>
                </c:pt>
                <c:pt idx="8">
                  <c:v>0.1159</c:v>
                </c:pt>
                <c:pt idx="9" formatCode="General">
                  <c:v>0</c:v>
                </c:pt>
              </c:numCache>
            </c:numRef>
          </c:val>
          <c:extLst>
            <c:ext xmlns:c16="http://schemas.microsoft.com/office/drawing/2014/chart" uri="{C3380CC4-5D6E-409C-BE32-E72D297353CC}">
              <c16:uniqueId val="{00000001-03FE-4C8F-AF74-3F133D7203D5}"/>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Arkusz1!$D$2:$D$11</c:f>
              <c:numCache>
                <c:formatCode>0.0%</c:formatCode>
                <c:ptCount val="10"/>
                <c:pt idx="0">
                  <c:v>0.65</c:v>
                </c:pt>
                <c:pt idx="1">
                  <c:v>0.1125</c:v>
                </c:pt>
                <c:pt idx="2">
                  <c:v>0.1125</c:v>
                </c:pt>
                <c:pt idx="3">
                  <c:v>8.3299999999999999E-2</c:v>
                </c:pt>
                <c:pt idx="4">
                  <c:v>0.33329999999999999</c:v>
                </c:pt>
                <c:pt idx="5">
                  <c:v>8.3299999999999999E-2</c:v>
                </c:pt>
                <c:pt idx="6">
                  <c:v>6.6699999999999995E-2</c:v>
                </c:pt>
                <c:pt idx="7">
                  <c:v>0.1167</c:v>
                </c:pt>
                <c:pt idx="8">
                  <c:v>6.6699999999999995E-2</c:v>
                </c:pt>
                <c:pt idx="9">
                  <c:v>0.05</c:v>
                </c:pt>
              </c:numCache>
            </c:numRef>
          </c:val>
          <c:extLst>
            <c:ext xmlns:c16="http://schemas.microsoft.com/office/drawing/2014/chart" uri="{C3380CC4-5D6E-409C-BE32-E72D297353CC}">
              <c16:uniqueId val="{00000002-03FE-4C8F-AF74-3F133D7203D5}"/>
            </c:ext>
          </c:extLst>
        </c:ser>
        <c:ser>
          <c:idx val="3"/>
          <c:order val="3"/>
          <c:tx>
            <c:strRef>
              <c:f>Arkusz1!$E$1</c:f>
              <c:strCache>
                <c:ptCount val="1"/>
                <c:pt idx="0">
                  <c:v>sty-20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Arkusz1!$E$2:$E$11</c:f>
              <c:numCache>
                <c:formatCode>0.0%</c:formatCode>
                <c:ptCount val="10"/>
                <c:pt idx="0">
                  <c:v>0.439</c:v>
                </c:pt>
                <c:pt idx="1">
                  <c:v>0.51500000000000001</c:v>
                </c:pt>
                <c:pt idx="2">
                  <c:v>0.24199999999999999</c:v>
                </c:pt>
                <c:pt idx="3">
                  <c:v>9.0999999999999998E-2</c:v>
                </c:pt>
                <c:pt idx="4">
                  <c:v>0.36399999999999999</c:v>
                </c:pt>
                <c:pt idx="5">
                  <c:v>6.0999999999999999E-2</c:v>
                </c:pt>
                <c:pt idx="6">
                  <c:v>6.0999999999999999E-2</c:v>
                </c:pt>
                <c:pt idx="7">
                  <c:v>0.182</c:v>
                </c:pt>
                <c:pt idx="8">
                  <c:v>0.28799999999999998</c:v>
                </c:pt>
                <c:pt idx="9">
                  <c:v>0.03</c:v>
                </c:pt>
              </c:numCache>
            </c:numRef>
          </c:val>
          <c:extLst>
            <c:ext xmlns:c16="http://schemas.microsoft.com/office/drawing/2014/chart" uri="{C3380CC4-5D6E-409C-BE32-E72D297353CC}">
              <c16:uniqueId val="{00000003-03FE-4C8F-AF74-3F133D7203D5}"/>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Arkusz1!$F$2:$F$11</c:f>
              <c:numCache>
                <c:formatCode>0.0%</c:formatCode>
                <c:ptCount val="10"/>
                <c:pt idx="0">
                  <c:v>0.52300000000000002</c:v>
                </c:pt>
                <c:pt idx="1">
                  <c:v>0.29199999999999998</c:v>
                </c:pt>
                <c:pt idx="2" formatCode="0.00%">
                  <c:v>0.50800000000000001</c:v>
                </c:pt>
                <c:pt idx="3" formatCode="0.00%">
                  <c:v>6.0999999999999999E-2</c:v>
                </c:pt>
                <c:pt idx="4" formatCode="0.00%">
                  <c:v>0.26100000000000001</c:v>
                </c:pt>
                <c:pt idx="5" formatCode="0.00%">
                  <c:v>7.6999999999999999E-2</c:v>
                </c:pt>
                <c:pt idx="6">
                  <c:v>0.154</c:v>
                </c:pt>
                <c:pt idx="7" formatCode="0.00%">
                  <c:v>0.108</c:v>
                </c:pt>
                <c:pt idx="8" formatCode="0.00%">
                  <c:v>0.215</c:v>
                </c:pt>
                <c:pt idx="9" formatCode="0.00%">
                  <c:v>1.4999999999999999E-2</c:v>
                </c:pt>
              </c:numCache>
            </c:numRef>
          </c:val>
          <c:extLst>
            <c:ext xmlns:c16="http://schemas.microsoft.com/office/drawing/2014/chart" uri="{C3380CC4-5D6E-409C-BE32-E72D297353CC}">
              <c16:uniqueId val="{00000005-03FE-4C8F-AF74-3F133D7203D5}"/>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Znajomi</c:v>
                </c:pt>
                <c:pt idx="5">
                  <c:v>Tablice, plakaty</c:v>
                </c:pt>
                <c:pt idx="6">
                  <c:v>Publikacje, materiały LGD</c:v>
                </c:pt>
                <c:pt idx="7">
                  <c:v>Spotkania</c:v>
                </c:pt>
                <c:pt idx="8">
                  <c:v>Facebook</c:v>
                </c:pt>
                <c:pt idx="9">
                  <c:v>Inne</c:v>
                </c:pt>
              </c:strCache>
            </c:strRef>
          </c:cat>
          <c:val>
            <c:numRef>
              <c:f>Arkusz1!$G$2:$G$11</c:f>
              <c:numCache>
                <c:formatCode>0.0%</c:formatCode>
                <c:ptCount val="10"/>
                <c:pt idx="0">
                  <c:v>0.53100000000000003</c:v>
                </c:pt>
                <c:pt idx="1">
                  <c:v>0.32100000000000001</c:v>
                </c:pt>
                <c:pt idx="2">
                  <c:v>0.222</c:v>
                </c:pt>
                <c:pt idx="3">
                  <c:v>0.123</c:v>
                </c:pt>
                <c:pt idx="4">
                  <c:v>0.222</c:v>
                </c:pt>
                <c:pt idx="5">
                  <c:v>0.14799999999999999</c:v>
                </c:pt>
                <c:pt idx="6">
                  <c:v>0.17299999999999999</c:v>
                </c:pt>
                <c:pt idx="7">
                  <c:v>0.185</c:v>
                </c:pt>
                <c:pt idx="8">
                  <c:v>0.17299999999999999</c:v>
                </c:pt>
                <c:pt idx="9">
                  <c:v>3.6999999999999998E-2</c:v>
                </c:pt>
              </c:numCache>
            </c:numRef>
          </c:val>
          <c:extLst>
            <c:ext xmlns:c16="http://schemas.microsoft.com/office/drawing/2014/chart" uri="{C3380CC4-5D6E-409C-BE32-E72D297353CC}">
              <c16:uniqueId val="{00000001-5F07-4689-A381-2570E364252F}"/>
            </c:ext>
          </c:extLst>
        </c:ser>
        <c:dLbls>
          <c:dLblPos val="outEnd"/>
          <c:showLegendKey val="0"/>
          <c:showVal val="1"/>
          <c:showCatName val="0"/>
          <c:showSerName val="0"/>
          <c:showPercent val="0"/>
          <c:showBubbleSize val="0"/>
        </c:dLbls>
        <c:gapWidth val="444"/>
        <c:overlap val="-90"/>
        <c:axId val="421926864"/>
        <c:axId val="421928040"/>
      </c:barChart>
      <c:catAx>
        <c:axId val="421926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21928040"/>
        <c:crosses val="autoZero"/>
        <c:auto val="1"/>
        <c:lblAlgn val="ctr"/>
        <c:lblOffset val="100"/>
        <c:noMultiLvlLbl val="0"/>
      </c:catAx>
      <c:valAx>
        <c:axId val="421928040"/>
        <c:scaling>
          <c:orientation val="minMax"/>
        </c:scaling>
        <c:delete val="1"/>
        <c:axPos val="l"/>
        <c:numFmt formatCode="0.0%" sourceLinked="1"/>
        <c:majorTickMark val="none"/>
        <c:minorTickMark val="none"/>
        <c:tickLblPos val="none"/>
        <c:crossAx val="42192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W JAKI SPOSÓB MIESZKAŃCY CHCIELIBY SIĘ DOWIADYWAĆ O</a:t>
            </a:r>
            <a:r>
              <a:rPr lang="pl-PL" baseline="0"/>
              <a:t> LGD</a:t>
            </a:r>
            <a:endParaRPr lang="pl-PL"/>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5462962962962968E-2"/>
          <c:y val="0.15511904761904768"/>
          <c:w val="0.94907407407407451"/>
          <c:h val="0.58280371203599568"/>
        </c:manualLayout>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Arkusz1!$B$2:$B$11</c:f>
              <c:numCache>
                <c:formatCode>0.0%</c:formatCode>
                <c:ptCount val="10"/>
                <c:pt idx="0">
                  <c:v>0.71899999999999997</c:v>
                </c:pt>
                <c:pt idx="1">
                  <c:v>0.40200000000000002</c:v>
                </c:pt>
                <c:pt idx="2">
                  <c:v>0.30499999999999999</c:v>
                </c:pt>
                <c:pt idx="3">
                  <c:v>0.19500000000000001</c:v>
                </c:pt>
                <c:pt idx="4">
                  <c:v>6.0999999999999999E-2</c:v>
                </c:pt>
                <c:pt idx="5">
                  <c:v>0.32900000000000001</c:v>
                </c:pt>
                <c:pt idx="6">
                  <c:v>0.23200000000000001</c:v>
                </c:pt>
                <c:pt idx="7">
                  <c:v>7.2999999999999995E-2</c:v>
                </c:pt>
                <c:pt idx="8">
                  <c:v>0.35399999999999998</c:v>
                </c:pt>
                <c:pt idx="9">
                  <c:v>0.14360000000000001</c:v>
                </c:pt>
              </c:numCache>
            </c:numRef>
          </c:val>
          <c:extLst>
            <c:ext xmlns:c16="http://schemas.microsoft.com/office/drawing/2014/chart" uri="{C3380CC4-5D6E-409C-BE32-E72D297353CC}">
              <c16:uniqueId val="{00000000-417A-441D-9D8B-94E59B32BE19}"/>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Arkusz1!$C$2:$C$11</c:f>
              <c:numCache>
                <c:formatCode>0.0%</c:formatCode>
                <c:ptCount val="10"/>
                <c:pt idx="0">
                  <c:v>0.63400000000000001</c:v>
                </c:pt>
                <c:pt idx="1">
                  <c:v>0.34399999999999997</c:v>
                </c:pt>
                <c:pt idx="2">
                  <c:v>0.48399999999999999</c:v>
                </c:pt>
                <c:pt idx="3">
                  <c:v>0.19400000000000001</c:v>
                </c:pt>
                <c:pt idx="4">
                  <c:v>0.35499999999999998</c:v>
                </c:pt>
                <c:pt idx="5">
                  <c:v>0.108</c:v>
                </c:pt>
                <c:pt idx="6">
                  <c:v>0.36599999999999999</c:v>
                </c:pt>
                <c:pt idx="7">
                  <c:v>0.14000000000000001</c:v>
                </c:pt>
                <c:pt idx="8">
                  <c:v>0.33300000000000002</c:v>
                </c:pt>
                <c:pt idx="9">
                  <c:v>0</c:v>
                </c:pt>
              </c:numCache>
            </c:numRef>
          </c:val>
          <c:extLst>
            <c:ext xmlns:c16="http://schemas.microsoft.com/office/drawing/2014/chart" uri="{C3380CC4-5D6E-409C-BE32-E72D297353CC}">
              <c16:uniqueId val="{00000001-417A-441D-9D8B-94E59B32BE19}"/>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Arkusz1!$D$2:$D$11</c:f>
              <c:numCache>
                <c:formatCode>0.0%</c:formatCode>
                <c:ptCount val="10"/>
                <c:pt idx="0">
                  <c:v>0.73329999999999995</c:v>
                </c:pt>
                <c:pt idx="1">
                  <c:v>0.43809999999999999</c:v>
                </c:pt>
                <c:pt idx="2">
                  <c:v>0.49519999999999997</c:v>
                </c:pt>
                <c:pt idx="3">
                  <c:v>0.28570000000000001</c:v>
                </c:pt>
                <c:pt idx="4">
                  <c:v>0.29499999999999998</c:v>
                </c:pt>
                <c:pt idx="5">
                  <c:v>7.6200000000000004E-2</c:v>
                </c:pt>
                <c:pt idx="6">
                  <c:v>0.28570000000000001</c:v>
                </c:pt>
                <c:pt idx="7">
                  <c:v>0.15240000000000001</c:v>
                </c:pt>
                <c:pt idx="8">
                  <c:v>0.2571</c:v>
                </c:pt>
                <c:pt idx="9">
                  <c:v>0</c:v>
                </c:pt>
              </c:numCache>
            </c:numRef>
          </c:val>
          <c:extLst>
            <c:ext xmlns:c16="http://schemas.microsoft.com/office/drawing/2014/chart" uri="{C3380CC4-5D6E-409C-BE32-E72D297353CC}">
              <c16:uniqueId val="{00000002-417A-441D-9D8B-94E59B32BE19}"/>
            </c:ext>
          </c:extLst>
        </c:ser>
        <c:ser>
          <c:idx val="3"/>
          <c:order val="3"/>
          <c:tx>
            <c:strRef>
              <c:f>Arkusz1!$E$1</c:f>
              <c:strCache>
                <c:ptCount val="1"/>
                <c:pt idx="0">
                  <c:v>sty-20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Arkusz1!$E$2:$E$11</c:f>
              <c:numCache>
                <c:formatCode>0.0%</c:formatCode>
                <c:ptCount val="10"/>
                <c:pt idx="0">
                  <c:v>0.77100000000000002</c:v>
                </c:pt>
                <c:pt idx="1">
                  <c:v>0.66700000000000004</c:v>
                </c:pt>
                <c:pt idx="2">
                  <c:v>0.629</c:v>
                </c:pt>
                <c:pt idx="3">
                  <c:v>0.495</c:v>
                </c:pt>
                <c:pt idx="4">
                  <c:v>0.4</c:v>
                </c:pt>
                <c:pt idx="5">
                  <c:v>0.23799999999999999</c:v>
                </c:pt>
                <c:pt idx="6">
                  <c:v>0.45700000000000002</c:v>
                </c:pt>
                <c:pt idx="7">
                  <c:v>0.45700000000000002</c:v>
                </c:pt>
                <c:pt idx="8">
                  <c:v>0.47599999999999998</c:v>
                </c:pt>
                <c:pt idx="9">
                  <c:v>0</c:v>
                </c:pt>
              </c:numCache>
            </c:numRef>
          </c:val>
          <c:extLst>
            <c:ext xmlns:c16="http://schemas.microsoft.com/office/drawing/2014/chart" uri="{C3380CC4-5D6E-409C-BE32-E72D297353CC}">
              <c16:uniqueId val="{00000003-417A-441D-9D8B-94E59B32BE19}"/>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Arkusz1!$F$2:$F$11</c:f>
              <c:numCache>
                <c:formatCode>0.0%</c:formatCode>
                <c:ptCount val="10"/>
                <c:pt idx="0">
                  <c:v>0.61099999999999999</c:v>
                </c:pt>
                <c:pt idx="1">
                  <c:v>0.36699999999999999</c:v>
                </c:pt>
                <c:pt idx="2">
                  <c:v>0.64500000000000002</c:v>
                </c:pt>
                <c:pt idx="3">
                  <c:v>0.222</c:v>
                </c:pt>
                <c:pt idx="4">
                  <c:v>0.23400000000000001</c:v>
                </c:pt>
                <c:pt idx="5">
                  <c:v>8.8999999999999996E-2</c:v>
                </c:pt>
                <c:pt idx="6">
                  <c:v>0.21199999999999999</c:v>
                </c:pt>
                <c:pt idx="7">
                  <c:v>0.122</c:v>
                </c:pt>
                <c:pt idx="8">
                  <c:v>0.58899999999999997</c:v>
                </c:pt>
                <c:pt idx="9">
                  <c:v>0</c:v>
                </c:pt>
              </c:numCache>
            </c:numRef>
          </c:val>
          <c:extLst>
            <c:ext xmlns:c16="http://schemas.microsoft.com/office/drawing/2014/chart" uri="{C3380CC4-5D6E-409C-BE32-E72D297353CC}">
              <c16:uniqueId val="{00000005-417A-441D-9D8B-94E59B32BE19}"/>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Arkusz1!$A$2:$A$11</c:f>
              <c:strCache>
                <c:ptCount val="10"/>
                <c:pt idx="0">
                  <c:v>Gazety lokalne</c:v>
                </c:pt>
                <c:pt idx="1">
                  <c:v>Strona LGD</c:v>
                </c:pt>
                <c:pt idx="2">
                  <c:v>Strony gmin</c:v>
                </c:pt>
                <c:pt idx="3">
                  <c:v>Stoisko -festyny</c:v>
                </c:pt>
                <c:pt idx="4">
                  <c:v>Tablice, plakaty</c:v>
                </c:pt>
                <c:pt idx="5">
                  <c:v>Newsletter</c:v>
                </c:pt>
                <c:pt idx="6">
                  <c:v>Publikacje, materiały LGD</c:v>
                </c:pt>
                <c:pt idx="7">
                  <c:v>Spotkania</c:v>
                </c:pt>
                <c:pt idx="8">
                  <c:v>Facebook</c:v>
                </c:pt>
                <c:pt idx="9">
                  <c:v>Inne</c:v>
                </c:pt>
              </c:strCache>
            </c:strRef>
          </c:cat>
          <c:val>
            <c:numRef>
              <c:f>Arkusz1!$G$2:$G$11</c:f>
              <c:numCache>
                <c:formatCode>0.0%</c:formatCode>
                <c:ptCount val="10"/>
                <c:pt idx="0">
                  <c:v>0.308</c:v>
                </c:pt>
                <c:pt idx="1">
                  <c:v>0.219</c:v>
                </c:pt>
                <c:pt idx="2">
                  <c:v>0.154</c:v>
                </c:pt>
                <c:pt idx="3">
                  <c:v>0.109</c:v>
                </c:pt>
                <c:pt idx="4">
                  <c:v>5.5E-2</c:v>
                </c:pt>
                <c:pt idx="5">
                  <c:v>7.6999999999999999E-2</c:v>
                </c:pt>
                <c:pt idx="6">
                  <c:v>7.6999999999999999E-2</c:v>
                </c:pt>
                <c:pt idx="7">
                  <c:v>0.121</c:v>
                </c:pt>
                <c:pt idx="8">
                  <c:v>0.40699999999999997</c:v>
                </c:pt>
                <c:pt idx="9">
                  <c:v>2.1999999999999999E-2</c:v>
                </c:pt>
              </c:numCache>
            </c:numRef>
          </c:val>
          <c:extLst>
            <c:ext xmlns:c16="http://schemas.microsoft.com/office/drawing/2014/chart" uri="{C3380CC4-5D6E-409C-BE32-E72D297353CC}">
              <c16:uniqueId val="{00000001-DA64-41C1-A948-2D28728869EC}"/>
            </c:ext>
          </c:extLst>
        </c:ser>
        <c:dLbls>
          <c:dLblPos val="outEnd"/>
          <c:showLegendKey val="0"/>
          <c:showVal val="1"/>
          <c:showCatName val="0"/>
          <c:showSerName val="0"/>
          <c:showPercent val="0"/>
          <c:showBubbleSize val="0"/>
        </c:dLbls>
        <c:gapWidth val="444"/>
        <c:overlap val="-90"/>
        <c:axId val="421927256"/>
        <c:axId val="421928432"/>
      </c:barChart>
      <c:catAx>
        <c:axId val="421927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21928432"/>
        <c:crosses val="autoZero"/>
        <c:auto val="1"/>
        <c:lblAlgn val="ctr"/>
        <c:lblOffset val="100"/>
        <c:noMultiLvlLbl val="0"/>
      </c:catAx>
      <c:valAx>
        <c:axId val="421928432"/>
        <c:scaling>
          <c:orientation val="minMax"/>
        </c:scaling>
        <c:delete val="1"/>
        <c:axPos val="l"/>
        <c:numFmt formatCode="0.0%" sourceLinked="1"/>
        <c:majorTickMark val="none"/>
        <c:minorTickMark val="none"/>
        <c:tickLblPos val="nextTo"/>
        <c:crossAx val="421927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Jakie informacje powinniśmy przekazywać</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dLbl>
              <c:idx val="0"/>
              <c:tx>
                <c:rich>
                  <a:bodyPr/>
                  <a:lstStyle/>
                  <a:p>
                    <a:r>
                      <a:rPr lang="en-US"/>
                      <a:t>52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96B-42DB-817F-01950245A7F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Arkusz1!$B$2:$B$6</c:f>
              <c:numCache>
                <c:formatCode>0%</c:formatCode>
                <c:ptCount val="5"/>
                <c:pt idx="0">
                  <c:v>0.52</c:v>
                </c:pt>
                <c:pt idx="1">
                  <c:v>0.59</c:v>
                </c:pt>
                <c:pt idx="2">
                  <c:v>0.3</c:v>
                </c:pt>
                <c:pt idx="3">
                  <c:v>0.34</c:v>
                </c:pt>
                <c:pt idx="4" formatCode="General">
                  <c:v>0</c:v>
                </c:pt>
              </c:numCache>
            </c:numRef>
          </c:val>
          <c:extLst>
            <c:ext xmlns:c16="http://schemas.microsoft.com/office/drawing/2014/chart" uri="{C3380CC4-5D6E-409C-BE32-E72D297353CC}">
              <c16:uniqueId val="{00000000-E96B-42DB-817F-01950245A7F6}"/>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Arkusz1!$C$2:$C$6</c:f>
              <c:numCache>
                <c:formatCode>0.00%</c:formatCode>
                <c:ptCount val="5"/>
                <c:pt idx="0">
                  <c:v>0.67700000000000005</c:v>
                </c:pt>
                <c:pt idx="1">
                  <c:v>0.753</c:v>
                </c:pt>
                <c:pt idx="2" formatCode="0.0%">
                  <c:v>0.41899999999999998</c:v>
                </c:pt>
                <c:pt idx="3" formatCode="0.0%">
                  <c:v>0.35499999999999998</c:v>
                </c:pt>
                <c:pt idx="4" formatCode="General">
                  <c:v>1.1000000000000001</c:v>
                </c:pt>
              </c:numCache>
            </c:numRef>
          </c:val>
          <c:extLst>
            <c:ext xmlns:c16="http://schemas.microsoft.com/office/drawing/2014/chart" uri="{C3380CC4-5D6E-409C-BE32-E72D297353CC}">
              <c16:uniqueId val="{00000001-E96B-42DB-817F-01950245A7F6}"/>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Arkusz1!$D$2:$D$6</c:f>
              <c:numCache>
                <c:formatCode>0.0%</c:formatCode>
                <c:ptCount val="5"/>
                <c:pt idx="0">
                  <c:v>0.72399999999999998</c:v>
                </c:pt>
                <c:pt idx="1">
                  <c:v>0.68600000000000005</c:v>
                </c:pt>
                <c:pt idx="2">
                  <c:v>0.29499999999999998</c:v>
                </c:pt>
                <c:pt idx="3">
                  <c:v>0.48599999999999999</c:v>
                </c:pt>
                <c:pt idx="4" formatCode="General">
                  <c:v>0</c:v>
                </c:pt>
              </c:numCache>
            </c:numRef>
          </c:val>
          <c:extLst>
            <c:ext xmlns:c16="http://schemas.microsoft.com/office/drawing/2014/chart" uri="{C3380CC4-5D6E-409C-BE32-E72D297353CC}">
              <c16:uniqueId val="{00000002-E96B-42DB-817F-01950245A7F6}"/>
            </c:ext>
          </c:extLst>
        </c:ser>
        <c:ser>
          <c:idx val="3"/>
          <c:order val="3"/>
          <c:tx>
            <c:strRef>
              <c:f>Arkusz1!$E$1</c:f>
              <c:strCache>
                <c:ptCount val="1"/>
                <c:pt idx="0">
                  <c:v>sty-20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Arkusz1!$E$2:$E$6</c:f>
              <c:numCache>
                <c:formatCode>0.00%</c:formatCode>
                <c:ptCount val="5"/>
                <c:pt idx="0" formatCode="0.0%">
                  <c:v>0.81899999999999995</c:v>
                </c:pt>
                <c:pt idx="1">
                  <c:v>0.83809999999999996</c:v>
                </c:pt>
                <c:pt idx="2">
                  <c:v>0.49519999999999997</c:v>
                </c:pt>
                <c:pt idx="3">
                  <c:v>0.5524</c:v>
                </c:pt>
                <c:pt idx="4" formatCode="General">
                  <c:v>0</c:v>
                </c:pt>
              </c:numCache>
            </c:numRef>
          </c:val>
          <c:extLst>
            <c:ext xmlns:c16="http://schemas.microsoft.com/office/drawing/2014/chart" uri="{C3380CC4-5D6E-409C-BE32-E72D297353CC}">
              <c16:uniqueId val="{00000003-E96B-42DB-817F-01950245A7F6}"/>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Arkusz1!$F$2:$F$6</c:f>
              <c:numCache>
                <c:formatCode>0.0%</c:formatCode>
                <c:ptCount val="5"/>
                <c:pt idx="0">
                  <c:v>0.67800000000000005</c:v>
                </c:pt>
                <c:pt idx="1">
                  <c:v>0.57799999999999996</c:v>
                </c:pt>
                <c:pt idx="2">
                  <c:v>0.47799999999999998</c:v>
                </c:pt>
                <c:pt idx="3" formatCode="0%">
                  <c:v>0.6</c:v>
                </c:pt>
                <c:pt idx="4" formatCode="General">
                  <c:v>0</c:v>
                </c:pt>
              </c:numCache>
            </c:numRef>
          </c:val>
          <c:extLst>
            <c:ext xmlns:c16="http://schemas.microsoft.com/office/drawing/2014/chart" uri="{C3380CC4-5D6E-409C-BE32-E72D297353CC}">
              <c16:uniqueId val="{00000005-E96B-42DB-817F-01950245A7F6}"/>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O planowanych konkursach</c:v>
                </c:pt>
                <c:pt idx="1">
                  <c:v>Szczegółowe zasady ubiegania się o dofinansowanie</c:v>
                </c:pt>
                <c:pt idx="2">
                  <c:v>Dobre praktyki w zakresie realizacji projektów</c:v>
                </c:pt>
                <c:pt idx="3">
                  <c:v>Imprezy organizowane na obszarze LGD</c:v>
                </c:pt>
                <c:pt idx="4">
                  <c:v>Inne</c:v>
                </c:pt>
              </c:strCache>
            </c:strRef>
          </c:cat>
          <c:val>
            <c:numRef>
              <c:f>Arkusz1!$G$2:$G$6</c:f>
              <c:numCache>
                <c:formatCode>0.0%</c:formatCode>
                <c:ptCount val="5"/>
                <c:pt idx="0" formatCode="0%">
                  <c:v>0.78</c:v>
                </c:pt>
                <c:pt idx="1">
                  <c:v>0.70399999999999996</c:v>
                </c:pt>
                <c:pt idx="2">
                  <c:v>0.42899999999999999</c:v>
                </c:pt>
                <c:pt idx="3">
                  <c:v>0.48399999999999999</c:v>
                </c:pt>
                <c:pt idx="4" formatCode="General">
                  <c:v>0</c:v>
                </c:pt>
              </c:numCache>
            </c:numRef>
          </c:val>
          <c:extLst>
            <c:ext xmlns:c16="http://schemas.microsoft.com/office/drawing/2014/chart" uri="{C3380CC4-5D6E-409C-BE32-E72D297353CC}">
              <c16:uniqueId val="{00000001-B25A-4A31-BB72-7370DD3AE319}"/>
            </c:ext>
          </c:extLst>
        </c:ser>
        <c:dLbls>
          <c:dLblPos val="outEnd"/>
          <c:showLegendKey val="0"/>
          <c:showVal val="1"/>
          <c:showCatName val="0"/>
          <c:showSerName val="0"/>
          <c:showPercent val="0"/>
          <c:showBubbleSize val="0"/>
        </c:dLbls>
        <c:gapWidth val="444"/>
        <c:overlap val="-90"/>
        <c:axId val="421928824"/>
        <c:axId val="471498472"/>
      </c:barChart>
      <c:catAx>
        <c:axId val="421928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498472"/>
        <c:crosses val="autoZero"/>
        <c:auto val="1"/>
        <c:lblAlgn val="ctr"/>
        <c:lblOffset val="100"/>
        <c:noMultiLvlLbl val="0"/>
      </c:catAx>
      <c:valAx>
        <c:axId val="471498472"/>
        <c:scaling>
          <c:orientation val="minMax"/>
        </c:scaling>
        <c:delete val="1"/>
        <c:axPos val="l"/>
        <c:numFmt formatCode="General" sourceLinked="0"/>
        <c:majorTickMark val="none"/>
        <c:minorTickMark val="none"/>
        <c:tickLblPos val="none"/>
        <c:crossAx val="421928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Jakość przeprowadzonych spotkań</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Arkusz1!$B$2:$B$6</c:f>
              <c:numCache>
                <c:formatCode>0%</c:formatCode>
                <c:ptCount val="5"/>
                <c:pt idx="0">
                  <c:v>0.74</c:v>
                </c:pt>
                <c:pt idx="1">
                  <c:v>0.21</c:v>
                </c:pt>
                <c:pt idx="2">
                  <c:v>0.05</c:v>
                </c:pt>
                <c:pt idx="3" formatCode="General">
                  <c:v>0</c:v>
                </c:pt>
                <c:pt idx="4" formatCode="General">
                  <c:v>0</c:v>
                </c:pt>
              </c:numCache>
            </c:numRef>
          </c:val>
          <c:extLst>
            <c:ext xmlns:c16="http://schemas.microsoft.com/office/drawing/2014/chart" uri="{C3380CC4-5D6E-409C-BE32-E72D297353CC}">
              <c16:uniqueId val="{00000000-FAD7-4C14-86F3-0966747AB6B9}"/>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Arkusz1!$C$2:$C$6</c:f>
              <c:numCache>
                <c:formatCode>0.0%</c:formatCode>
                <c:ptCount val="5"/>
                <c:pt idx="0">
                  <c:v>0.80500000000000005</c:v>
                </c:pt>
                <c:pt idx="1">
                  <c:v>0.183</c:v>
                </c:pt>
                <c:pt idx="2">
                  <c:v>1.2E-2</c:v>
                </c:pt>
                <c:pt idx="3" formatCode="General">
                  <c:v>0</c:v>
                </c:pt>
                <c:pt idx="4" formatCode="General">
                  <c:v>0</c:v>
                </c:pt>
              </c:numCache>
            </c:numRef>
          </c:val>
          <c:extLst>
            <c:ext xmlns:c16="http://schemas.microsoft.com/office/drawing/2014/chart" uri="{C3380CC4-5D6E-409C-BE32-E72D297353CC}">
              <c16:uniqueId val="{00000001-FAD7-4C14-86F3-0966747AB6B9}"/>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Arkusz1!$D$2:$D$6</c:f>
              <c:numCache>
                <c:formatCode>0.0%</c:formatCode>
                <c:ptCount val="5"/>
                <c:pt idx="0">
                  <c:v>0.97960000000000003</c:v>
                </c:pt>
                <c:pt idx="1">
                  <c:v>0.02</c:v>
                </c:pt>
                <c:pt idx="2">
                  <c:v>0</c:v>
                </c:pt>
                <c:pt idx="3">
                  <c:v>0</c:v>
                </c:pt>
                <c:pt idx="4">
                  <c:v>0</c:v>
                </c:pt>
              </c:numCache>
            </c:numRef>
          </c:val>
          <c:extLst>
            <c:ext xmlns:c16="http://schemas.microsoft.com/office/drawing/2014/chart" uri="{C3380CC4-5D6E-409C-BE32-E72D297353CC}">
              <c16:uniqueId val="{00000003-FAD7-4C14-86F3-0966747AB6B9}"/>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Arkusz1!$E$2:$E$6</c:f>
              <c:numCache>
                <c:formatCode>General</c:formatCode>
                <c:ptCount val="5"/>
                <c:pt idx="0" formatCode="0.0%">
                  <c:v>1</c:v>
                </c:pt>
                <c:pt idx="1">
                  <c:v>0</c:v>
                </c:pt>
                <c:pt idx="2">
                  <c:v>0</c:v>
                </c:pt>
                <c:pt idx="3">
                  <c:v>0</c:v>
                </c:pt>
                <c:pt idx="4">
                  <c:v>0</c:v>
                </c:pt>
              </c:numCache>
            </c:numRef>
          </c:val>
          <c:extLst>
            <c:ext xmlns:c16="http://schemas.microsoft.com/office/drawing/2014/chart" uri="{C3380CC4-5D6E-409C-BE32-E72D297353CC}">
              <c16:uniqueId val="{00000004-FAD7-4C14-86F3-0966747AB6B9}"/>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Arkusz1!$F$2:$F$6</c:f>
              <c:numCache>
                <c:formatCode>0.0%</c:formatCode>
                <c:ptCount val="5"/>
                <c:pt idx="0">
                  <c:v>0.93</c:v>
                </c:pt>
                <c:pt idx="1">
                  <c:v>7.0000000000000007E-2</c:v>
                </c:pt>
                <c:pt idx="2">
                  <c:v>0</c:v>
                </c:pt>
                <c:pt idx="3">
                  <c:v>0</c:v>
                </c:pt>
                <c:pt idx="4">
                  <c:v>0</c:v>
                </c:pt>
              </c:numCache>
            </c:numRef>
          </c:val>
          <c:extLst>
            <c:ext xmlns:c16="http://schemas.microsoft.com/office/drawing/2014/chart" uri="{C3380CC4-5D6E-409C-BE32-E72D297353CC}">
              <c16:uniqueId val="{00000006-FAD7-4C14-86F3-0966747AB6B9}"/>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Arkusz1!$A$2:$A$6</c:f>
              <c:numCache>
                <c:formatCode>General</c:formatCode>
                <c:ptCount val="5"/>
                <c:pt idx="0">
                  <c:v>5</c:v>
                </c:pt>
                <c:pt idx="1">
                  <c:v>4</c:v>
                </c:pt>
                <c:pt idx="2">
                  <c:v>3</c:v>
                </c:pt>
                <c:pt idx="3">
                  <c:v>2</c:v>
                </c:pt>
                <c:pt idx="4">
                  <c:v>1</c:v>
                </c:pt>
              </c:numCache>
            </c:numRef>
          </c:cat>
          <c:val>
            <c:numRef>
              <c:f>Arkusz1!$G$2:$G$6</c:f>
              <c:numCache>
                <c:formatCode>0.0%</c:formatCode>
                <c:ptCount val="5"/>
                <c:pt idx="0">
                  <c:v>1</c:v>
                </c:pt>
                <c:pt idx="1">
                  <c:v>0</c:v>
                </c:pt>
                <c:pt idx="2">
                  <c:v>0</c:v>
                </c:pt>
                <c:pt idx="3">
                  <c:v>0</c:v>
                </c:pt>
                <c:pt idx="4">
                  <c:v>0</c:v>
                </c:pt>
              </c:numCache>
            </c:numRef>
          </c:val>
          <c:extLst>
            <c:ext xmlns:c16="http://schemas.microsoft.com/office/drawing/2014/chart" uri="{C3380CC4-5D6E-409C-BE32-E72D297353CC}">
              <c16:uniqueId val="{00000007-FAD7-4C14-86F3-0966747AB6B9}"/>
            </c:ext>
          </c:extLst>
        </c:ser>
        <c:dLbls>
          <c:dLblPos val="outEnd"/>
          <c:showLegendKey val="0"/>
          <c:showVal val="1"/>
          <c:showCatName val="0"/>
          <c:showSerName val="0"/>
          <c:showPercent val="0"/>
          <c:showBubbleSize val="0"/>
        </c:dLbls>
        <c:gapWidth val="444"/>
        <c:overlap val="-90"/>
        <c:axId val="471496904"/>
        <c:axId val="471496512"/>
      </c:barChart>
      <c:catAx>
        <c:axId val="4714969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Skala od 1 do 5 gdzie 5 oznacza ocenę bardzo dobrą, a 1 niedostateczną</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71496512"/>
        <c:crosses val="autoZero"/>
        <c:auto val="1"/>
        <c:lblAlgn val="ctr"/>
        <c:lblOffset val="100"/>
        <c:noMultiLvlLbl val="0"/>
      </c:catAx>
      <c:valAx>
        <c:axId val="471496512"/>
        <c:scaling>
          <c:orientation val="minMax"/>
          <c:max val="1"/>
        </c:scaling>
        <c:delete val="1"/>
        <c:axPos val="l"/>
        <c:numFmt formatCode="0%" sourceLinked="1"/>
        <c:majorTickMark val="none"/>
        <c:minorTickMark val="none"/>
        <c:tickLblPos val="none"/>
        <c:crossAx val="471496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283A-63D3-457B-B36A-A3F8FC07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8249</TotalTime>
  <Pages>45</Pages>
  <Words>7364</Words>
  <Characters>44190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Stępnik</dc:creator>
  <cp:keywords/>
  <dc:description/>
  <cp:lastModifiedBy>Ania Mazur</cp:lastModifiedBy>
  <cp:revision>5</cp:revision>
  <cp:lastPrinted>2021-03-31T10:43:00Z</cp:lastPrinted>
  <dcterms:created xsi:type="dcterms:W3CDTF">2022-02-24T14:07:00Z</dcterms:created>
  <dcterms:modified xsi:type="dcterms:W3CDTF">2026-01-30T14:30:00Z</dcterms:modified>
</cp:coreProperties>
</file>